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2541" w14:textId="181303EE" w:rsidR="00FE7060" w:rsidRDefault="00856F1E">
      <w:r>
        <w:t>CR T</w:t>
      </w:r>
      <w:r w:rsidR="001E310A">
        <w:t>D</w:t>
      </w:r>
      <w:r>
        <w:t xml:space="preserve"> AES</w:t>
      </w:r>
    </w:p>
    <w:p w14:paraId="02F675EC" w14:textId="44169056" w:rsidR="001E310A" w:rsidRDefault="001E310A"/>
    <w:p w14:paraId="30AC1687" w14:textId="094D57EE" w:rsidR="001E310A" w:rsidRDefault="001E310A" w:rsidP="00A8583F">
      <w:pPr>
        <w:ind w:firstLine="708"/>
      </w:pPr>
      <w:r>
        <w:t xml:space="preserve">L’objectif du TD est de </w:t>
      </w:r>
      <w:r w:rsidR="00F76BF4">
        <w:t xml:space="preserve">programmer les différentes fonctions </w:t>
      </w:r>
      <w:r w:rsidR="00A8583F">
        <w:t>qui permettent de chiffrer un message avec le chiffrement AES. Etant plus à l’aise avec le C++, j’ai pris l’initiative de programmer avec ce langage qui diffère peu du C. Voici les différentes étapes du programme :</w:t>
      </w:r>
    </w:p>
    <w:p w14:paraId="7732F44A" w14:textId="02748BEC" w:rsidR="00A8583F" w:rsidRDefault="00A8583F" w:rsidP="00A8583F">
      <w:pPr>
        <w:pStyle w:val="Paragraphedeliste"/>
        <w:numPr>
          <w:ilvl w:val="0"/>
          <w:numId w:val="1"/>
        </w:numPr>
      </w:pPr>
      <w:r>
        <w:t>Chiffrement en bloc</w:t>
      </w:r>
    </w:p>
    <w:p w14:paraId="4C28A15E" w14:textId="514F193C" w:rsidR="00A8583F" w:rsidRDefault="00A8583F" w:rsidP="00A8583F">
      <w:pPr>
        <w:ind w:firstLine="708"/>
      </w:pPr>
      <w:r>
        <w:t>Chaque message de 128 octets doit être placé dans un tableau d’</w:t>
      </w:r>
      <w:proofErr w:type="spellStart"/>
      <w:r>
        <w:t>unsigned</w:t>
      </w:r>
      <w:proofErr w:type="spellEnd"/>
      <w:r>
        <w:t xml:space="preserve"> char 4x4 composé de 2 octets pas case du tableau. Nous illustrerons ce compte rendu avec l’exemple étudié en cas. Dans </w:t>
      </w:r>
      <w:r w:rsidR="00F3128E">
        <w:t>un souci pratique</w:t>
      </w:r>
      <w:r>
        <w:t>, j’ai rentré le message en dur dans le code mais j’avais également développé une fonction de saisie utilisateur.</w:t>
      </w:r>
    </w:p>
    <w:p w14:paraId="11AD9742" w14:textId="6287E24B" w:rsidR="00F3128E" w:rsidRDefault="00F3128E" w:rsidP="00F3128E">
      <w:r w:rsidRPr="00F3128E">
        <w:rPr>
          <w:noProof/>
        </w:rPr>
        <w:drawing>
          <wp:inline distT="0" distB="0" distL="0" distR="0" wp14:anchorId="122CEC39" wp14:editId="7E9E7894">
            <wp:extent cx="5760720" cy="1402715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4CBD" w14:textId="28EEB6D8" w:rsidR="00F3128E" w:rsidRDefault="00F3128E" w:rsidP="00F3128E">
      <w:r>
        <w:tab/>
        <w:t xml:space="preserve">J’ai également réalisé une simple fonction d’affichage displayMatrice44 qui permet de visualiser tout ça sous forme d’un tableau de 4x4 : </w:t>
      </w:r>
    </w:p>
    <w:p w14:paraId="28C6F78F" w14:textId="137EACFC" w:rsidR="00F3128E" w:rsidRDefault="00F3128E" w:rsidP="00F3128E">
      <w:r w:rsidRPr="00F3128E">
        <w:rPr>
          <w:noProof/>
        </w:rPr>
        <w:drawing>
          <wp:inline distT="0" distB="0" distL="0" distR="0" wp14:anchorId="2EF8CCC7" wp14:editId="19D4CB0F">
            <wp:extent cx="5692633" cy="1882303"/>
            <wp:effectExtent l="0" t="0" r="381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EB4D" w14:textId="633DFCB5" w:rsidR="00F3128E" w:rsidRDefault="00F3128E" w:rsidP="00F3128E">
      <w:r>
        <w:t>Et voici le résultat dans la console :</w:t>
      </w:r>
    </w:p>
    <w:p w14:paraId="5C148E95" w14:textId="4F41BF63" w:rsidR="001D7297" w:rsidRDefault="001D7297" w:rsidP="00F3128E">
      <w:r w:rsidRPr="001D7297">
        <w:rPr>
          <w:noProof/>
        </w:rPr>
        <w:drawing>
          <wp:inline distT="0" distB="0" distL="0" distR="0" wp14:anchorId="70A6804F" wp14:editId="37E57AA6">
            <wp:extent cx="2743200" cy="1972381"/>
            <wp:effectExtent l="0" t="0" r="0" b="889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129" cy="1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CD9" w14:textId="5757692D" w:rsidR="001D7297" w:rsidRDefault="001D7297" w:rsidP="00F3128E"/>
    <w:p w14:paraId="4F6AD3F7" w14:textId="799EFA88" w:rsidR="001D7297" w:rsidRDefault="001D7297" w:rsidP="001D7297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SubBytes</w:t>
      </w:r>
      <w:proofErr w:type="spellEnd"/>
    </w:p>
    <w:p w14:paraId="16474E1A" w14:textId="19DFD5E9" w:rsidR="001D7297" w:rsidRDefault="001D7297" w:rsidP="001D7297">
      <w:pPr>
        <w:ind w:firstLine="708"/>
      </w:pPr>
      <w:r>
        <w:t xml:space="preserve">On réalise ensuite l’étape de </w:t>
      </w:r>
      <w:proofErr w:type="spellStart"/>
      <w:r>
        <w:t>SubBytes</w:t>
      </w:r>
      <w:proofErr w:type="spellEnd"/>
      <w:r>
        <w:t xml:space="preserve">. Dans cette étape, on lit dans la </w:t>
      </w:r>
      <w:proofErr w:type="spellStart"/>
      <w:r>
        <w:t>S_Box</w:t>
      </w:r>
      <w:proofErr w:type="spellEnd"/>
      <w:r>
        <w:t xml:space="preserve"> la valeur par laquelle il faut remplacer chaque case du tableau :</w:t>
      </w:r>
    </w:p>
    <w:p w14:paraId="62FE3781" w14:textId="3B1E0291" w:rsidR="001D7297" w:rsidRDefault="001D7297" w:rsidP="001D7297">
      <w:r w:rsidRPr="001D7297">
        <w:rPr>
          <w:noProof/>
        </w:rPr>
        <w:drawing>
          <wp:inline distT="0" distB="0" distL="0" distR="0" wp14:anchorId="1F0E56E0" wp14:editId="1F2704F5">
            <wp:extent cx="5760720" cy="87820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53FD" w14:textId="514D7E54" w:rsidR="001D7297" w:rsidRDefault="001D7297" w:rsidP="001D7297">
      <w:r>
        <w:t xml:space="preserve">Le masque 0xF0 permet de récupérer </w:t>
      </w:r>
      <w:r w:rsidR="00872116">
        <w:t>la valeur hexadécimale</w:t>
      </w:r>
      <w:r>
        <w:t xml:space="preserve"> de gauche qui après décalage à droite donnera la valeur </w:t>
      </w:r>
      <w:r w:rsidR="00872116">
        <w:t>dans</w:t>
      </w:r>
      <w:r>
        <w:t xml:space="preserve"> l’</w:t>
      </w:r>
      <w:r w:rsidR="00872116">
        <w:t>hexadécimal</w:t>
      </w:r>
      <w:r>
        <w:t xml:space="preserve"> d</w:t>
      </w:r>
      <w:r w:rsidR="000F2EF1">
        <w:t>e</w:t>
      </w:r>
      <w:r>
        <w:t xml:space="preserve"> droite et on fait la même chose pour celui de droite qui sera le 2</w:t>
      </w:r>
      <w:r w:rsidRPr="001D7297">
        <w:rPr>
          <w:vertAlign w:val="superscript"/>
        </w:rPr>
        <w:t>ème</w:t>
      </w:r>
      <w:r>
        <w:t xml:space="preserve"> paramètre</w:t>
      </w:r>
      <w:r w:rsidR="00872116">
        <w:t xml:space="preserve"> de la </w:t>
      </w:r>
      <w:proofErr w:type="spellStart"/>
      <w:r w:rsidR="00872116">
        <w:t>S_Box</w:t>
      </w:r>
      <w:proofErr w:type="spellEnd"/>
      <w:r w:rsidR="00872116">
        <w:t>. Puis on affiche le résultat :</w:t>
      </w:r>
    </w:p>
    <w:p w14:paraId="4BAB9CC7" w14:textId="3ABF9E0E" w:rsidR="00872116" w:rsidRDefault="00872116" w:rsidP="001D7297">
      <w:r w:rsidRPr="00872116">
        <w:rPr>
          <w:noProof/>
        </w:rPr>
        <w:drawing>
          <wp:inline distT="0" distB="0" distL="0" distR="0" wp14:anchorId="45156B7D" wp14:editId="61C9730C">
            <wp:extent cx="2629128" cy="815411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B3C5" w14:textId="73B0E498" w:rsidR="00872116" w:rsidRDefault="00872116" w:rsidP="00872116">
      <w:pPr>
        <w:pStyle w:val="Paragraphedeliste"/>
        <w:numPr>
          <w:ilvl w:val="0"/>
          <w:numId w:val="1"/>
        </w:numPr>
      </w:pPr>
      <w:proofErr w:type="spellStart"/>
      <w:r>
        <w:t>ShiftRows</w:t>
      </w:r>
      <w:proofErr w:type="spellEnd"/>
    </w:p>
    <w:p w14:paraId="5A15EBC7" w14:textId="6F1427E6" w:rsidR="00872116" w:rsidRDefault="00872116" w:rsidP="00872116">
      <w:pPr>
        <w:ind w:firstLine="708"/>
      </w:pPr>
      <w:r>
        <w:t xml:space="preserve">On réalise ensuite l’étape de </w:t>
      </w:r>
      <w:proofErr w:type="spellStart"/>
      <w:r>
        <w:t>ShiftRows</w:t>
      </w:r>
      <w:proofErr w:type="spellEnd"/>
      <w:r>
        <w:t xml:space="preserve">. Dans cette étape, on </w:t>
      </w:r>
      <w:r w:rsidR="00AE36DF">
        <w:t xml:space="preserve">effectue une rotation de chaque ligne de la matrice 4x4, avec un décalage de 0 pour la première ligne, un décalage de 1 pour la seconde </w:t>
      </w:r>
      <w:proofErr w:type="spellStart"/>
      <w:r w:rsidR="00AE36DF">
        <w:t>etc</w:t>
      </w:r>
      <w:proofErr w:type="spellEnd"/>
      <w:r>
        <w:t> :</w:t>
      </w:r>
    </w:p>
    <w:p w14:paraId="16030F2E" w14:textId="2E7519CD" w:rsidR="00872116" w:rsidRDefault="000F2EF1" w:rsidP="00872116">
      <w:r w:rsidRPr="000F2EF1">
        <w:rPr>
          <w:noProof/>
        </w:rPr>
        <w:drawing>
          <wp:inline distT="0" distB="0" distL="0" distR="0" wp14:anchorId="5D6B927B" wp14:editId="02DF5DB1">
            <wp:extent cx="3093988" cy="320829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AAB" w14:textId="6D3BA25C" w:rsidR="00872116" w:rsidRDefault="000F2EF1" w:rsidP="00872116">
      <w:r w:rsidRPr="000F2EF1">
        <w:rPr>
          <w:noProof/>
        </w:rPr>
        <w:drawing>
          <wp:inline distT="0" distB="0" distL="0" distR="0" wp14:anchorId="23D0831B" wp14:editId="11427B01">
            <wp:extent cx="4016088" cy="800169"/>
            <wp:effectExtent l="0" t="0" r="381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0F3E" w14:textId="348DEEE8" w:rsidR="00832E6A" w:rsidRDefault="00832E6A" w:rsidP="00832E6A">
      <w:pPr>
        <w:pStyle w:val="Paragraphedeliste"/>
        <w:numPr>
          <w:ilvl w:val="0"/>
          <w:numId w:val="1"/>
        </w:numPr>
      </w:pPr>
      <w:proofErr w:type="spellStart"/>
      <w:r>
        <w:lastRenderedPageBreak/>
        <w:t>MixColumns</w:t>
      </w:r>
      <w:proofErr w:type="spellEnd"/>
    </w:p>
    <w:p w14:paraId="3221D28B" w14:textId="0444EFFA" w:rsidR="00832E6A" w:rsidRDefault="00832E6A" w:rsidP="00832E6A">
      <w:pPr>
        <w:ind w:firstLine="708"/>
      </w:pPr>
      <w:r>
        <w:t xml:space="preserve">On réalise ensuite l’étape de </w:t>
      </w:r>
      <w:proofErr w:type="spellStart"/>
      <w:r>
        <w:t>MixColumns</w:t>
      </w:r>
      <w:proofErr w:type="spellEnd"/>
      <w:r>
        <w:t xml:space="preserve">. Dans cette étape, </w:t>
      </w:r>
      <w:r w:rsidR="00A354CE">
        <w:t xml:space="preserve">va reproduire le résultat général du produit matriciel entre l’entrée et </w:t>
      </w:r>
      <w:proofErr w:type="spellStart"/>
      <w:r w:rsidR="00A354CE">
        <w:t>et</w:t>
      </w:r>
      <w:proofErr w:type="spellEnd"/>
      <w:r w:rsidR="00A354CE">
        <w:t xml:space="preserve"> une matrice contenant les paramètres des Galois </w:t>
      </w:r>
      <w:proofErr w:type="spellStart"/>
      <w:r w:rsidR="00A354CE">
        <w:t>Fieds</w:t>
      </w:r>
      <w:proofErr w:type="spellEnd"/>
      <w:r>
        <w:t> :</w:t>
      </w:r>
    </w:p>
    <w:p w14:paraId="5696F171" w14:textId="63B6F7A3" w:rsidR="00832E6A" w:rsidRDefault="00A354CE" w:rsidP="00832E6A">
      <w:r w:rsidRPr="00A354CE">
        <w:rPr>
          <w:noProof/>
        </w:rPr>
        <w:drawing>
          <wp:inline distT="0" distB="0" distL="0" distR="0" wp14:anchorId="581A4556" wp14:editId="02E2E769">
            <wp:extent cx="4976291" cy="3894157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58CF" w14:textId="205CCA68" w:rsidR="00832E6A" w:rsidRDefault="00A354CE" w:rsidP="00832E6A">
      <w:r>
        <w:t>Pour éviter de permet de l’information, nous devons ici tester après le premier XOR si le bit de poids fort est à 1 ou à 0 et lui appliquer un décalage avec sous sans filtre en fonction du cas, comme nous pouvons voir dans la boucle if du code précédent. On affiche le résultat :</w:t>
      </w:r>
    </w:p>
    <w:p w14:paraId="1C90F875" w14:textId="2B6A1FA7" w:rsidR="00832E6A" w:rsidRDefault="00A354CE" w:rsidP="00832E6A">
      <w:r w:rsidRPr="00A354CE">
        <w:rPr>
          <w:noProof/>
        </w:rPr>
        <w:drawing>
          <wp:inline distT="0" distB="0" distL="0" distR="0" wp14:anchorId="214D24B5" wp14:editId="278601D5">
            <wp:extent cx="3017782" cy="891617"/>
            <wp:effectExtent l="0" t="0" r="0" b="381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CB6" w14:textId="035AE34F" w:rsidR="00872116" w:rsidRDefault="00A354CE" w:rsidP="00A354CE">
      <w:pPr>
        <w:pStyle w:val="Paragraphedeliste"/>
        <w:numPr>
          <w:ilvl w:val="0"/>
          <w:numId w:val="1"/>
        </w:numPr>
      </w:pPr>
      <w:proofErr w:type="spellStart"/>
      <w:r>
        <w:t>AddRoundKey</w:t>
      </w:r>
      <w:proofErr w:type="spellEnd"/>
    </w:p>
    <w:p w14:paraId="50CEF0D7" w14:textId="4BD12A75" w:rsidR="00A354CE" w:rsidRDefault="00A354CE" w:rsidP="00A354CE">
      <w:pPr>
        <w:ind w:firstLine="708"/>
      </w:pPr>
      <w:r>
        <w:t xml:space="preserve">Pour finir, la dernière fonction est le </w:t>
      </w:r>
      <w:proofErr w:type="spellStart"/>
      <w:r>
        <w:t>AddRoundKey</w:t>
      </w:r>
      <w:proofErr w:type="spellEnd"/>
      <w:r>
        <w:t xml:space="preserve">, c’est-à-dire qu’on regénère une nouvelle clé à partir du message et de la clé d’entrée comme ci-dessous </w:t>
      </w:r>
    </w:p>
    <w:p w14:paraId="3256B25B" w14:textId="3326ECEE" w:rsidR="00A354CE" w:rsidRDefault="00A354CE" w:rsidP="00A354CE">
      <w:r w:rsidRPr="00A354CE">
        <w:rPr>
          <w:noProof/>
        </w:rPr>
        <w:drawing>
          <wp:inline distT="0" distB="0" distL="0" distR="0" wp14:anchorId="5C98DF48" wp14:editId="32E43BBA">
            <wp:extent cx="4671060" cy="1408261"/>
            <wp:effectExtent l="0" t="0" r="0" b="190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841" cy="14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3043" w14:textId="631268A8" w:rsidR="00F66371" w:rsidRDefault="00F66371" w:rsidP="00A354CE">
      <w:r>
        <w:t>On obtient donc la nouvelle clé key suivante :</w:t>
      </w:r>
    </w:p>
    <w:p w14:paraId="5445DCF5" w14:textId="77777777" w:rsidR="00F66371" w:rsidRDefault="00F66371" w:rsidP="00A354CE"/>
    <w:p w14:paraId="14481ECB" w14:textId="534FB40C" w:rsidR="00DD550E" w:rsidRDefault="00DD550E" w:rsidP="001D7297">
      <w:r w:rsidRPr="00DD550E">
        <w:rPr>
          <w:noProof/>
        </w:rPr>
        <w:drawing>
          <wp:inline distT="0" distB="0" distL="0" distR="0" wp14:anchorId="3D3372FD" wp14:editId="7ED401D9">
            <wp:extent cx="3261360" cy="104963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801" cy="10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C5BF" w14:textId="49D5E979" w:rsidR="00DD550E" w:rsidRDefault="00DD550E" w:rsidP="001D7297">
      <w:pPr>
        <w:rPr>
          <w:b/>
          <w:bCs/>
          <w:smallCaps/>
        </w:rPr>
      </w:pPr>
      <w:r>
        <w:rPr>
          <w:b/>
          <w:bCs/>
        </w:rPr>
        <w:t xml:space="preserve">Voici donc les 4 fonctions </w:t>
      </w:r>
      <w:proofErr w:type="spellStart"/>
      <w:r>
        <w:rPr>
          <w:b/>
          <w:bCs/>
        </w:rPr>
        <w:t>quii</w:t>
      </w:r>
      <w:proofErr w:type="spellEnd"/>
      <w:r>
        <w:rPr>
          <w:b/>
          <w:bCs/>
        </w:rPr>
        <w:t xml:space="preserve"> composent un chiffrement AES. Je n’ai pas eu le temps de faire le </w:t>
      </w:r>
      <w:proofErr w:type="spellStart"/>
      <w:r>
        <w:rPr>
          <w:b/>
          <w:bCs/>
        </w:rPr>
        <w:t>Cipher</w:t>
      </w:r>
      <w:proofErr w:type="spellEnd"/>
      <w:r>
        <w:rPr>
          <w:b/>
          <w:bCs/>
        </w:rPr>
        <w:t xml:space="preserve"> qui va effectuer un </w:t>
      </w:r>
      <w:proofErr w:type="spellStart"/>
      <w:r>
        <w:rPr>
          <w:b/>
          <w:bCs/>
        </w:rPr>
        <w:t>addRoundKey</w:t>
      </w:r>
      <w:proofErr w:type="spellEnd"/>
      <w:r>
        <w:rPr>
          <w:b/>
          <w:bCs/>
        </w:rPr>
        <w:t xml:space="preserve"> dès le début puis exécute 9 fois les 4 fonctions présentées ci-dessous puis repasse par les fonctions </w:t>
      </w:r>
      <w:proofErr w:type="spellStart"/>
      <w:r>
        <w:rPr>
          <w:b/>
          <w:bCs/>
        </w:rPr>
        <w:t>ShiftRows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Subbytes</w:t>
      </w:r>
      <w:proofErr w:type="spellEnd"/>
      <w:r>
        <w:rPr>
          <w:b/>
          <w:bCs/>
        </w:rPr>
        <w:t xml:space="preserve"> et </w:t>
      </w:r>
      <w:proofErr w:type="spellStart"/>
      <w:r w:rsidRPr="005A3596">
        <w:t>AddRoundKey</w:t>
      </w:r>
      <w:proofErr w:type="spellEnd"/>
      <w:r>
        <w:rPr>
          <w:b/>
          <w:bCs/>
          <w:smallCaps/>
        </w:rPr>
        <w:t>.</w:t>
      </w:r>
    </w:p>
    <w:p w14:paraId="2E6A9E2D" w14:textId="10016BF8" w:rsidR="00DD550E" w:rsidRDefault="00DD550E" w:rsidP="005A3596">
      <w:bookmarkStart w:id="0" w:name="_Hlk126343027"/>
      <w:r w:rsidRPr="005A3596">
        <w:t>J’ai cependant également réalis</w:t>
      </w:r>
      <w:r w:rsidR="005A3596" w:rsidRPr="005A3596">
        <w:t>é</w:t>
      </w:r>
      <w:r w:rsidRPr="005A3596">
        <w:t xml:space="preserve"> les fonctions de décodage</w:t>
      </w:r>
      <w:bookmarkEnd w:id="0"/>
      <w:r w:rsidR="005A3596">
        <w:t xml:space="preserve"> qui sont </w:t>
      </w:r>
      <w:proofErr w:type="spellStart"/>
      <w:r w:rsidR="005A3596">
        <w:t>simplament</w:t>
      </w:r>
      <w:proofErr w:type="spellEnd"/>
      <w:r w:rsidR="005A3596">
        <w:t xml:space="preserve"> les fonctions inverses qui permettent de retrouver le message de départ. Les voici avec les résultats en sortie.</w:t>
      </w:r>
    </w:p>
    <w:p w14:paraId="2197B035" w14:textId="05F4BBAC" w:rsidR="005A3596" w:rsidRDefault="005A3596" w:rsidP="005A3596">
      <w:r>
        <w:t xml:space="preserve">On repasse tout d’abord dans un </w:t>
      </w:r>
      <w:proofErr w:type="spellStart"/>
      <w:r>
        <w:t>AddRound</w:t>
      </w:r>
      <w:proofErr w:type="spellEnd"/>
      <w:r>
        <w:t xml:space="preserve"> Key pour revenir à la matrice précédent la première étape de </w:t>
      </w:r>
      <w:proofErr w:type="spellStart"/>
      <w:r>
        <w:t>AddRoundKey</w:t>
      </w:r>
      <w:proofErr w:type="spellEnd"/>
      <w:r>
        <w:t>.</w:t>
      </w:r>
    </w:p>
    <w:p w14:paraId="3B4F9EF9" w14:textId="0B9AD6EA" w:rsidR="005A3596" w:rsidRDefault="005A3596" w:rsidP="005A3596">
      <w:r w:rsidRPr="005A3596">
        <w:drawing>
          <wp:inline distT="0" distB="0" distL="0" distR="0" wp14:anchorId="112A0C38" wp14:editId="15237060">
            <wp:extent cx="4214225" cy="5768840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7FC9" w14:textId="28D20803" w:rsidR="005A3596" w:rsidRDefault="005A3596" w:rsidP="005A3596">
      <w:r>
        <w:lastRenderedPageBreak/>
        <w:t xml:space="preserve">La fonction </w:t>
      </w:r>
      <w:proofErr w:type="spellStart"/>
      <w:r>
        <w:t>MixColumns</w:t>
      </w:r>
      <w:proofErr w:type="spellEnd"/>
      <w:r>
        <w:t xml:space="preserve"> Inverse pourrait surement être optimisée. Cela donne le résultat suivant</w:t>
      </w:r>
      <w:r w:rsidR="00353FC5">
        <w:t> :</w:t>
      </w:r>
    </w:p>
    <w:p w14:paraId="1C8A2FB0" w14:textId="2B895D91" w:rsidR="00353FC5" w:rsidRDefault="00353FC5" w:rsidP="005A3596">
      <w:r w:rsidRPr="00353FC5">
        <w:drawing>
          <wp:inline distT="0" distB="0" distL="0" distR="0" wp14:anchorId="555C4B29" wp14:editId="71963C04">
            <wp:extent cx="3825240" cy="2127039"/>
            <wp:effectExtent l="0" t="0" r="3810" b="698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6668" cy="21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DBF" w14:textId="5B8A84FE" w:rsidR="00353FC5" w:rsidRDefault="00353FC5" w:rsidP="005A3596">
      <w:r>
        <w:t xml:space="preserve">Ensuite, on réalise un simple </w:t>
      </w:r>
      <w:proofErr w:type="spellStart"/>
      <w:r>
        <w:t>ShiftRows</w:t>
      </w:r>
      <w:proofErr w:type="spellEnd"/>
      <w:r>
        <w:t xml:space="preserve"> </w:t>
      </w:r>
      <w:proofErr w:type="gramStart"/>
      <w:r>
        <w:t>inverse,  en</w:t>
      </w:r>
      <w:proofErr w:type="gramEnd"/>
      <w:r>
        <w:t xml:space="preserve"> décalant dans le sens inverse les valeur de chaque ligne.</w:t>
      </w:r>
    </w:p>
    <w:p w14:paraId="3AD40BE0" w14:textId="6C1CDEA2" w:rsidR="00353FC5" w:rsidRDefault="00353FC5" w:rsidP="005A3596">
      <w:r w:rsidRPr="00353FC5">
        <w:drawing>
          <wp:inline distT="0" distB="0" distL="0" distR="0" wp14:anchorId="4777CA48" wp14:editId="5997F50F">
            <wp:extent cx="3909399" cy="4351397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F4E" w14:textId="2239E3CF" w:rsidR="00353FC5" w:rsidRDefault="00353FC5" w:rsidP="005A3596">
      <w:r w:rsidRPr="00353FC5">
        <w:drawing>
          <wp:inline distT="0" distB="0" distL="0" distR="0" wp14:anchorId="659890C6" wp14:editId="28F6E19C">
            <wp:extent cx="3101609" cy="952583"/>
            <wp:effectExtent l="0" t="0" r="381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047" w14:textId="7079D07B" w:rsidR="00353FC5" w:rsidRDefault="00353FC5" w:rsidP="005A3596"/>
    <w:p w14:paraId="0C4003D6" w14:textId="41ABC708" w:rsidR="00353FC5" w:rsidRDefault="00353FC5" w:rsidP="005A3596">
      <w:r>
        <w:lastRenderedPageBreak/>
        <w:t xml:space="preserve">Pour finir, il nous reste simplement à effectuer un </w:t>
      </w:r>
      <w:proofErr w:type="spellStart"/>
      <w:r>
        <w:t>SubBytes</w:t>
      </w:r>
      <w:proofErr w:type="spellEnd"/>
      <w:r>
        <w:t xml:space="preserve"> inverse. Pour cela, on va utiliser la </w:t>
      </w:r>
      <w:proofErr w:type="spellStart"/>
      <w:r>
        <w:t>S_BoxInverse</w:t>
      </w:r>
      <w:proofErr w:type="spellEnd"/>
      <w:r>
        <w:t xml:space="preserve"> et remplacer chaque couple d’hexadécimal par sa correspondance dans </w:t>
      </w:r>
      <w:proofErr w:type="gramStart"/>
      <w:r>
        <w:t>les tableau</w:t>
      </w:r>
      <w:proofErr w:type="gramEnd"/>
      <w:r>
        <w:t>.</w:t>
      </w:r>
    </w:p>
    <w:p w14:paraId="75FF495B" w14:textId="5172AF0F" w:rsidR="00353FC5" w:rsidRDefault="00353FC5" w:rsidP="005A3596">
      <w:r w:rsidRPr="00353FC5">
        <w:drawing>
          <wp:inline distT="0" distB="0" distL="0" distR="0" wp14:anchorId="289AC478" wp14:editId="6FC77223">
            <wp:extent cx="5760720" cy="21717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C684" w14:textId="3E339284" w:rsidR="00353FC5" w:rsidRDefault="00353FC5" w:rsidP="005A3596">
      <w:r w:rsidRPr="00353FC5">
        <w:drawing>
          <wp:inline distT="0" distB="0" distL="0" distR="0" wp14:anchorId="1C78CA93" wp14:editId="4773BD57">
            <wp:extent cx="5760720" cy="97790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89C" w14:textId="289F3686" w:rsidR="00353FC5" w:rsidRDefault="00353FC5" w:rsidP="005A3596">
      <w:r>
        <w:t>Et donc on retombe bien sur la matrice de départ :</w:t>
      </w:r>
    </w:p>
    <w:p w14:paraId="7EFB8DB7" w14:textId="1B2A16D8" w:rsidR="00C26F0A" w:rsidRDefault="00C26F0A" w:rsidP="005A3596">
      <w:r w:rsidRPr="00C26F0A">
        <w:drawing>
          <wp:inline distT="0" distB="0" distL="0" distR="0" wp14:anchorId="56FA74F6" wp14:editId="6165D85B">
            <wp:extent cx="3292125" cy="960203"/>
            <wp:effectExtent l="0" t="0" r="381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12A5" w14:textId="7BC703ED" w:rsidR="00C26F0A" w:rsidRPr="00C26F0A" w:rsidRDefault="00C26F0A" w:rsidP="00C26F0A">
      <w:pPr>
        <w:tabs>
          <w:tab w:val="left" w:pos="6144"/>
        </w:tabs>
      </w:pPr>
      <w:r>
        <w:tab/>
      </w:r>
    </w:p>
    <w:sectPr w:rsidR="00C26F0A" w:rsidRPr="00C26F0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9752" w14:textId="77777777" w:rsidR="003739C4" w:rsidRDefault="003739C4" w:rsidP="00F31779">
      <w:pPr>
        <w:spacing w:after="0" w:line="240" w:lineRule="auto"/>
      </w:pPr>
      <w:r>
        <w:separator/>
      </w:r>
    </w:p>
  </w:endnote>
  <w:endnote w:type="continuationSeparator" w:id="0">
    <w:p w14:paraId="7E78D4CC" w14:textId="77777777" w:rsidR="003739C4" w:rsidRDefault="003739C4" w:rsidP="00F3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A008" w14:textId="77777777" w:rsidR="004C518D" w:rsidRDefault="004C518D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7AD0FBB" w14:textId="77777777" w:rsidR="004C518D" w:rsidRDefault="004C51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E5F4" w14:textId="77777777" w:rsidR="003739C4" w:rsidRDefault="003739C4" w:rsidP="00F31779">
      <w:pPr>
        <w:spacing w:after="0" w:line="240" w:lineRule="auto"/>
      </w:pPr>
      <w:r>
        <w:separator/>
      </w:r>
    </w:p>
  </w:footnote>
  <w:footnote w:type="continuationSeparator" w:id="0">
    <w:p w14:paraId="10623442" w14:textId="77777777" w:rsidR="003739C4" w:rsidRDefault="003739C4" w:rsidP="00F3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36F9" w14:textId="77777777" w:rsidR="00F31779" w:rsidRDefault="00F31779">
    <w:pPr>
      <w:pStyle w:val="En-tte"/>
    </w:pPr>
    <w:r>
      <w:t>Julien MUGUET</w:t>
    </w:r>
    <w:r w:rsidR="004C518D">
      <w:tab/>
    </w:r>
    <w:r w:rsidR="004C518D">
      <w:tab/>
      <w:t>03/02/2023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7CB2"/>
    <w:multiLevelType w:val="hybridMultilevel"/>
    <w:tmpl w:val="7FB4C554"/>
    <w:lvl w:ilvl="0" w:tplc="77B6F2F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9570DC"/>
    <w:multiLevelType w:val="hybridMultilevel"/>
    <w:tmpl w:val="7FB4C554"/>
    <w:lvl w:ilvl="0" w:tplc="FFFFFFFF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A9D1B8F"/>
    <w:multiLevelType w:val="hybridMultilevel"/>
    <w:tmpl w:val="7FB4C554"/>
    <w:lvl w:ilvl="0" w:tplc="FFFFFFFF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86876434">
    <w:abstractNumId w:val="0"/>
  </w:num>
  <w:num w:numId="2" w16cid:durableId="1758939172">
    <w:abstractNumId w:val="2"/>
  </w:num>
  <w:num w:numId="3" w16cid:durableId="170675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79"/>
    <w:rsid w:val="000F2EF1"/>
    <w:rsid w:val="001D7297"/>
    <w:rsid w:val="001E310A"/>
    <w:rsid w:val="00233DDD"/>
    <w:rsid w:val="00353FC5"/>
    <w:rsid w:val="003739C4"/>
    <w:rsid w:val="004C518D"/>
    <w:rsid w:val="005A3596"/>
    <w:rsid w:val="00734431"/>
    <w:rsid w:val="00832E6A"/>
    <w:rsid w:val="00856F1E"/>
    <w:rsid w:val="00872116"/>
    <w:rsid w:val="008D639B"/>
    <w:rsid w:val="00A354CE"/>
    <w:rsid w:val="00A8583F"/>
    <w:rsid w:val="00AE36DF"/>
    <w:rsid w:val="00B03362"/>
    <w:rsid w:val="00C26F0A"/>
    <w:rsid w:val="00DD550E"/>
    <w:rsid w:val="00F3128E"/>
    <w:rsid w:val="00F31779"/>
    <w:rsid w:val="00F66371"/>
    <w:rsid w:val="00F7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D02C"/>
  <w15:chartTrackingRefBased/>
  <w15:docId w15:val="{388BDB52-79DE-4351-8ABC-A868E337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1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779"/>
  </w:style>
  <w:style w:type="paragraph" w:styleId="Pieddepage">
    <w:name w:val="footer"/>
    <w:basedOn w:val="Normal"/>
    <w:link w:val="PieddepageCar"/>
    <w:uiPriority w:val="99"/>
    <w:unhideWhenUsed/>
    <w:rsid w:val="00F31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779"/>
  </w:style>
  <w:style w:type="paragraph" w:styleId="Paragraphedeliste">
    <w:name w:val="List Paragraph"/>
    <w:basedOn w:val="Normal"/>
    <w:uiPriority w:val="34"/>
    <w:qFormat/>
    <w:rsid w:val="00A8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julien-muguet@orange.fr</dc:creator>
  <cp:keywords/>
  <dc:description/>
  <cp:lastModifiedBy>julien-muguet@orange.fr</cp:lastModifiedBy>
  <cp:revision>16</cp:revision>
  <dcterms:created xsi:type="dcterms:W3CDTF">2023-02-03T09:42:00Z</dcterms:created>
  <dcterms:modified xsi:type="dcterms:W3CDTF">2023-02-03T18:05:00Z</dcterms:modified>
</cp:coreProperties>
</file>