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869F" w14:textId="7C8FC838" w:rsidR="000A57E8" w:rsidRDefault="00ED18CA" w:rsidP="00ED1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Seria necessário fazer uma análise para poder determinar com um mínimo de certeza as razões para os clientes não enxergarem valor na atitude de responder o formulário do NPS. Existem diversas metodologias que podem auxiliar os responsáveis a chegar em uma (ou mais) causa raiz para esse problema, como por exemplo a técnica dos “N porquês”. Alguns exemplos que podem estar relacionados a isso são: a forma como é feito o contato com o cliente, a geração de valor relacionada às mudanças que seriam feitas pela empresa em função dos clientes.</w:t>
      </w:r>
    </w:p>
    <w:p w14:paraId="3300F997" w14:textId="77777777" w:rsidR="00ED18CA" w:rsidRPr="00ED18CA" w:rsidRDefault="00ED18CA" w:rsidP="00ED1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ED18CA" w:rsidRPr="00ED1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CA"/>
    <w:rsid w:val="000A57E8"/>
    <w:rsid w:val="00ED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413B"/>
  <w15:chartTrackingRefBased/>
  <w15:docId w15:val="{94CADEAA-0F6D-4DD4-85DB-F43010C2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459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MATHEUS SILVA RODRIGUES</dc:creator>
  <cp:keywords/>
  <dc:description/>
  <cp:lastModifiedBy>JOSE MATHEUS SILVA RODRIGUES</cp:lastModifiedBy>
  <cp:revision>1</cp:revision>
  <dcterms:created xsi:type="dcterms:W3CDTF">2023-01-03T15:58:00Z</dcterms:created>
  <dcterms:modified xsi:type="dcterms:W3CDTF">2023-01-03T16:08:00Z</dcterms:modified>
</cp:coreProperties>
</file>