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332041" w:rsidRDefault="00332041" w:rsidP="00332041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 и технологий</w:t>
      </w: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ОТЧЕТ</w:t>
      </w:r>
    </w:p>
    <w:p w:rsidR="00332041" w:rsidRDefault="00332041" w:rsidP="0033204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лабораторной работе №6</w:t>
      </w:r>
      <w:r>
        <w:rPr>
          <w:rFonts w:ascii="Times New Roman" w:eastAsia="Calibri" w:hAnsi="Times New Roman" w:cs="Times New Roman"/>
          <w:sz w:val="28"/>
          <w:szCs w:val="28"/>
        </w:rPr>
        <w:br/>
      </w: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Базы данных</w:t>
      </w: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0"/>
          <w:szCs w:val="30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ind w:left="4962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Выполнила: студент ФИТ</w:t>
      </w:r>
      <w:r>
        <w:rPr>
          <w:rFonts w:ascii="Times New Roman" w:eastAsia="Calibri" w:hAnsi="Times New Roman" w:cs="Times New Roman"/>
          <w:b/>
          <w:sz w:val="32"/>
          <w:szCs w:val="32"/>
        </w:rPr>
        <w:br/>
        <w:t>группы № 7</w:t>
      </w:r>
      <w:r>
        <w:rPr>
          <w:rFonts w:ascii="Times New Roman" w:eastAsia="Calibri" w:hAnsi="Times New Roman" w:cs="Times New Roman"/>
          <w:b/>
          <w:sz w:val="32"/>
          <w:szCs w:val="32"/>
        </w:rPr>
        <w:br/>
        <w:t>Воликов Дмитрий</w:t>
      </w:r>
    </w:p>
    <w:p w:rsidR="00332041" w:rsidRDefault="00332041" w:rsidP="00332041">
      <w:pPr>
        <w:rPr>
          <w:rFonts w:ascii="Times New Roman" w:eastAsia="Calibri" w:hAnsi="Times New Roman" w:cs="Times New Roman"/>
          <w:b/>
          <w:sz w:val="32"/>
          <w:szCs w:val="32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spacing w:line="256" w:lineRule="auto"/>
      </w:pPr>
      <w:r>
        <w:br w:type="page"/>
      </w:r>
    </w:p>
    <w:p w:rsidR="00332041" w:rsidRPr="00A9447F" w:rsidRDefault="00332041" w:rsidP="00332041">
      <w:pPr>
        <w:jc w:val="both"/>
        <w:rPr>
          <w:rFonts w:ascii="Times New Roman" w:hAnsi="Times New Roman" w:cs="Times New Roman"/>
          <w:sz w:val="28"/>
          <w:szCs w:val="28"/>
        </w:rPr>
      </w:pPr>
      <w:r w:rsidRPr="006D7779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изучить </w:t>
      </w:r>
      <w:r>
        <w:rPr>
          <w:rFonts w:ascii="Times New Roman" w:hAnsi="Times New Roman" w:cs="Times New Roman"/>
          <w:sz w:val="28"/>
          <w:szCs w:val="28"/>
        </w:rPr>
        <w:t>группировки данных, а также операторы и функции, которые используются при построении запросов на группировку.</w:t>
      </w:r>
    </w:p>
    <w:p w:rsidR="00332041" w:rsidRPr="004E031F" w:rsidRDefault="00332041" w:rsidP="003320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31F">
        <w:rPr>
          <w:rFonts w:ascii="Times New Roman" w:hAnsi="Times New Roman" w:cs="Times New Roman"/>
          <w:b/>
          <w:sz w:val="28"/>
          <w:szCs w:val="28"/>
        </w:rPr>
        <w:t>Ход выполнения</w:t>
      </w:r>
    </w:p>
    <w:p w:rsidR="00332041" w:rsidRDefault="00332041" w:rsidP="00332041">
      <w:pPr>
        <w:jc w:val="both"/>
        <w:rPr>
          <w:rFonts w:ascii="Times New Roman" w:hAnsi="Times New Roman"/>
          <w:sz w:val="28"/>
          <w:szCs w:val="28"/>
        </w:rPr>
      </w:pPr>
      <w:r>
        <w:tab/>
      </w:r>
      <w:r w:rsidRPr="004E031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основе таблицы </w:t>
      </w:r>
      <w:r>
        <w:rPr>
          <w:rFonts w:ascii="Times New Roman" w:hAnsi="Times New Roman"/>
          <w:b/>
          <w:sz w:val="28"/>
          <w:szCs w:val="28"/>
          <w:lang w:val="en-US"/>
        </w:rPr>
        <w:t>AUDITORIUM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>-запрос, вычисляющий максимальную, минимальную и среднюю вместимость аудиторий, суммарную вместимость всех аудиторий и общее количество аудиторий.</w:t>
      </w:r>
    </w:p>
    <w:p w:rsidR="00332041" w:rsidRDefault="00332041" w:rsidP="0033204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20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62C670" wp14:editId="21E52C17">
            <wp:extent cx="5125165" cy="1295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041" w:rsidRDefault="00332041" w:rsidP="00332041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 </w:t>
      </w:r>
      <w:r>
        <w:rPr>
          <w:rFonts w:ascii="Times New Roman" w:hAnsi="Times New Roman"/>
          <w:sz w:val="28"/>
          <w:szCs w:val="28"/>
        </w:rPr>
        <w:t xml:space="preserve">На основе таблиц </w:t>
      </w:r>
      <w:r>
        <w:rPr>
          <w:rFonts w:ascii="Times New Roman" w:hAnsi="Times New Roman"/>
          <w:b/>
          <w:sz w:val="28"/>
          <w:szCs w:val="28"/>
          <w:lang w:val="en-US"/>
        </w:rPr>
        <w:t>AUDITORIUM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b/>
          <w:sz w:val="28"/>
          <w:szCs w:val="28"/>
          <w:lang w:val="en-US"/>
        </w:rPr>
        <w:t>AUDITORIUM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TYPE</w:t>
      </w:r>
      <w:r w:rsidRPr="003320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разработать запрос, вычисляющий для каждого типа аудиторий максимальную, минимальную, среднюю вместимость аудиторий, суммарную вместимость всех аудиторий и общее кол</w:t>
      </w:r>
      <w:r>
        <w:rPr>
          <w:rFonts w:ascii="Times New Roman" w:hAnsi="Times New Roman"/>
          <w:sz w:val="28"/>
          <w:szCs w:val="28"/>
        </w:rPr>
        <w:t xml:space="preserve">ичество аудиторий данного типа. </w:t>
      </w:r>
      <w:r>
        <w:rPr>
          <w:rFonts w:ascii="Times New Roman" w:hAnsi="Times New Roman"/>
          <w:sz w:val="28"/>
          <w:szCs w:val="28"/>
        </w:rPr>
        <w:t xml:space="preserve">Результирующий набор должен содержать столбец с наименованием типа аудиторий (столбец </w:t>
      </w:r>
      <w:r>
        <w:rPr>
          <w:rFonts w:ascii="Times New Roman" w:hAnsi="Times New Roman"/>
          <w:b/>
          <w:sz w:val="28"/>
          <w:szCs w:val="28"/>
          <w:lang w:val="en-US"/>
        </w:rPr>
        <w:t>AUDITORIUM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TYPE</w:t>
      </w:r>
      <w:r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  <w:lang w:val="en-US"/>
        </w:rPr>
        <w:t>AU</w:t>
      </w:r>
      <w:r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  <w:lang w:val="en-US"/>
        </w:rPr>
        <w:t>DITORIUM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TYPENAME</w:t>
      </w:r>
      <w:r>
        <w:rPr>
          <w:rFonts w:ascii="Times New Roman" w:hAnsi="Times New Roman"/>
          <w:sz w:val="28"/>
          <w:szCs w:val="28"/>
        </w:rPr>
        <w:t xml:space="preserve">) и столбцы с вычисленными величинами. Использовать внутреннее соединение таблиц, секцию </w:t>
      </w:r>
      <w:r>
        <w:rPr>
          <w:rFonts w:ascii="Times New Roman" w:hAnsi="Times New Roman"/>
          <w:sz w:val="28"/>
          <w:szCs w:val="28"/>
          <w:lang w:val="en-US"/>
        </w:rPr>
        <w:t>GROUP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BY</w:t>
      </w:r>
      <w:r>
        <w:rPr>
          <w:rFonts w:ascii="Times New Roman" w:hAnsi="Times New Roman"/>
          <w:sz w:val="28"/>
          <w:szCs w:val="28"/>
        </w:rPr>
        <w:t xml:space="preserve"> и агрегатные функции.</w:t>
      </w:r>
    </w:p>
    <w:p w:rsidR="00D36444" w:rsidRDefault="00332041" w:rsidP="00332041">
      <w:pPr>
        <w:jc w:val="center"/>
        <w:rPr>
          <w:rFonts w:ascii="Times New Roman" w:eastAsia="Calibri" w:hAnsi="Times New Roman"/>
          <w:sz w:val="28"/>
          <w:szCs w:val="28"/>
        </w:rPr>
      </w:pPr>
      <w:r w:rsidRPr="00332041">
        <w:rPr>
          <w:rFonts w:ascii="Times New Roman" w:eastAsia="Calibri" w:hAnsi="Times New Roman"/>
          <w:sz w:val="28"/>
          <w:szCs w:val="28"/>
        </w:rPr>
        <w:drawing>
          <wp:inline distT="0" distB="0" distL="0" distR="0" wp14:anchorId="56CA5AB4" wp14:editId="77DFE6D1">
            <wp:extent cx="5496692" cy="226726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041" w:rsidRDefault="00332041" w:rsidP="00332041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ab/>
        <w:t xml:space="preserve">3. </w:t>
      </w:r>
      <w:r>
        <w:rPr>
          <w:rFonts w:ascii="Times New Roman" w:hAnsi="Times New Roman"/>
          <w:sz w:val="28"/>
          <w:szCs w:val="28"/>
        </w:rPr>
        <w:t xml:space="preserve">Разработать запрос на основе таблицы </w:t>
      </w:r>
      <w:r>
        <w:rPr>
          <w:rFonts w:ascii="Times New Roman" w:hAnsi="Times New Roman"/>
          <w:b/>
          <w:sz w:val="28"/>
          <w:szCs w:val="28"/>
          <w:lang w:val="en-US"/>
        </w:rPr>
        <w:t>PROGRESS</w:t>
      </w:r>
      <w:r>
        <w:rPr>
          <w:rFonts w:ascii="Times New Roman" w:hAnsi="Times New Roman"/>
          <w:sz w:val="28"/>
          <w:szCs w:val="28"/>
        </w:rPr>
        <w:t xml:space="preserve">, который содержит количество экзаменационных оценок в заданном интервале. При этом учесть, что сортировка строк должна осуществляться в порядке, обратном величине оценки; сумма значений в столбце </w:t>
      </w:r>
      <w:r>
        <w:rPr>
          <w:rFonts w:ascii="Times New Roman" w:hAnsi="Times New Roman"/>
          <w:b/>
          <w:sz w:val="28"/>
          <w:szCs w:val="28"/>
        </w:rPr>
        <w:t>количество</w:t>
      </w:r>
      <w:r>
        <w:rPr>
          <w:rFonts w:ascii="Times New Roman" w:hAnsi="Times New Roman"/>
          <w:sz w:val="28"/>
          <w:szCs w:val="28"/>
        </w:rPr>
        <w:t xml:space="preserve"> должна быть равна количеству строк в таблице </w:t>
      </w:r>
      <w:r>
        <w:rPr>
          <w:rFonts w:ascii="Times New Roman" w:hAnsi="Times New Roman"/>
          <w:b/>
          <w:sz w:val="28"/>
          <w:szCs w:val="28"/>
          <w:lang w:val="en-US"/>
        </w:rPr>
        <w:t>PROGRESS</w:t>
      </w:r>
      <w:r>
        <w:rPr>
          <w:rFonts w:ascii="Times New Roman" w:hAnsi="Times New Roman"/>
          <w:sz w:val="28"/>
          <w:szCs w:val="28"/>
        </w:rPr>
        <w:t xml:space="preserve">. Использовать подзапрос в секции </w:t>
      </w:r>
      <w:r>
        <w:rPr>
          <w:rFonts w:ascii="Times New Roman" w:hAnsi="Times New Roman"/>
          <w:sz w:val="28"/>
          <w:szCs w:val="28"/>
          <w:lang w:val="en-US"/>
        </w:rPr>
        <w:t>FROM</w:t>
      </w:r>
      <w:r>
        <w:rPr>
          <w:rFonts w:ascii="Times New Roman" w:hAnsi="Times New Roman"/>
          <w:sz w:val="28"/>
          <w:szCs w:val="28"/>
        </w:rPr>
        <w:t xml:space="preserve">, в подзапросе применить </w:t>
      </w:r>
      <w:r>
        <w:rPr>
          <w:rFonts w:ascii="Times New Roman" w:hAnsi="Times New Roman"/>
          <w:sz w:val="28"/>
          <w:szCs w:val="28"/>
          <w:lang w:val="en-US"/>
        </w:rPr>
        <w:t>GROUP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BY</w:t>
      </w:r>
      <w:r>
        <w:rPr>
          <w:rFonts w:ascii="Times New Roman" w:hAnsi="Times New Roman"/>
          <w:sz w:val="28"/>
          <w:szCs w:val="28"/>
        </w:rPr>
        <w:t xml:space="preserve">, сортировку осуществить во внешнем запросе. В секции </w:t>
      </w:r>
      <w:r>
        <w:rPr>
          <w:rFonts w:ascii="Times New Roman" w:hAnsi="Times New Roman"/>
          <w:sz w:val="28"/>
          <w:szCs w:val="28"/>
          <w:lang w:val="en-US"/>
        </w:rPr>
        <w:t>GROUP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BY</w:t>
      </w:r>
      <w:r>
        <w:rPr>
          <w:rFonts w:ascii="Times New Roman" w:hAnsi="Times New Roman"/>
          <w:sz w:val="28"/>
          <w:szCs w:val="28"/>
        </w:rPr>
        <w:t xml:space="preserve">, в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 xml:space="preserve">-списке подзапроса и в </w:t>
      </w:r>
      <w:r>
        <w:rPr>
          <w:rFonts w:ascii="Times New Roman" w:hAnsi="Times New Roman"/>
          <w:sz w:val="28"/>
          <w:szCs w:val="28"/>
          <w:lang w:val="en-US"/>
        </w:rPr>
        <w:t>ORDER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BY</w:t>
      </w:r>
      <w:r>
        <w:rPr>
          <w:rFonts w:ascii="Times New Roman" w:hAnsi="Times New Roman"/>
          <w:sz w:val="28"/>
          <w:szCs w:val="28"/>
        </w:rPr>
        <w:t xml:space="preserve"> внешнего запроса применить </w:t>
      </w:r>
      <w:r>
        <w:rPr>
          <w:rFonts w:ascii="Times New Roman" w:hAnsi="Times New Roman"/>
          <w:sz w:val="28"/>
          <w:szCs w:val="28"/>
          <w:lang w:val="en-US"/>
        </w:rPr>
        <w:t>CASE</w:t>
      </w:r>
      <w:r>
        <w:rPr>
          <w:rFonts w:ascii="Times New Roman" w:hAnsi="Times New Roman"/>
          <w:sz w:val="28"/>
          <w:szCs w:val="28"/>
        </w:rPr>
        <w:t>.</w:t>
      </w:r>
    </w:p>
    <w:p w:rsidR="00332041" w:rsidRDefault="00332041" w:rsidP="00332041">
      <w:pPr>
        <w:ind w:firstLine="284"/>
        <w:jc w:val="center"/>
        <w:rPr>
          <w:rFonts w:ascii="Times New Roman" w:eastAsia="Calibri" w:hAnsi="Times New Roman"/>
          <w:sz w:val="28"/>
          <w:szCs w:val="28"/>
        </w:rPr>
      </w:pPr>
      <w:r w:rsidRPr="00332041">
        <w:rPr>
          <w:rFonts w:ascii="Times New Roman" w:eastAsia="Calibri" w:hAnsi="Times New Roman"/>
          <w:sz w:val="28"/>
          <w:szCs w:val="28"/>
        </w:rPr>
        <w:lastRenderedPageBreak/>
        <w:drawing>
          <wp:inline distT="0" distB="0" distL="0" distR="0" wp14:anchorId="086CA962" wp14:editId="3644B7A6">
            <wp:extent cx="4563112" cy="466790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041" w:rsidRDefault="00332041" w:rsidP="00332041">
      <w:pPr>
        <w:ind w:firstLine="284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ab/>
        <w:t xml:space="preserve">4. </w:t>
      </w:r>
      <w:r>
        <w:rPr>
          <w:rFonts w:ascii="Times New Roman" w:hAnsi="Times New Roman"/>
          <w:sz w:val="28"/>
          <w:szCs w:val="28"/>
        </w:rPr>
        <w:t>Разработать</w:t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spacing w:val="-4"/>
          <w:sz w:val="28"/>
          <w:szCs w:val="28"/>
          <w:lang w:val="en-US"/>
        </w:rPr>
        <w:t>SELECT</w:t>
      </w:r>
      <w:r>
        <w:rPr>
          <w:rFonts w:ascii="Times New Roman" w:hAnsi="Times New Roman"/>
          <w:spacing w:val="-4"/>
          <w:sz w:val="28"/>
          <w:szCs w:val="28"/>
        </w:rPr>
        <w:t xml:space="preserve">-запроса на основе таблиц </w:t>
      </w:r>
      <w:r>
        <w:rPr>
          <w:rFonts w:ascii="Times New Roman" w:hAnsi="Times New Roman"/>
          <w:b/>
          <w:spacing w:val="-4"/>
          <w:sz w:val="28"/>
          <w:szCs w:val="28"/>
          <w:lang w:val="en-US"/>
        </w:rPr>
        <w:t>FACULTY</w:t>
      </w:r>
      <w:r>
        <w:rPr>
          <w:rFonts w:ascii="Times New Roman" w:hAnsi="Times New Roman"/>
          <w:spacing w:val="-4"/>
          <w:sz w:val="28"/>
          <w:szCs w:val="28"/>
        </w:rPr>
        <w:t xml:space="preserve">, </w:t>
      </w:r>
      <w:r>
        <w:rPr>
          <w:rFonts w:ascii="Times New Roman" w:hAnsi="Times New Roman"/>
          <w:b/>
          <w:spacing w:val="-4"/>
          <w:sz w:val="28"/>
          <w:szCs w:val="28"/>
          <w:lang w:val="en-US"/>
        </w:rPr>
        <w:t>GROUPS</w:t>
      </w:r>
      <w:r>
        <w:rPr>
          <w:rFonts w:ascii="Times New Roman" w:hAnsi="Times New Roman"/>
          <w:spacing w:val="-4"/>
          <w:sz w:val="28"/>
          <w:szCs w:val="28"/>
        </w:rPr>
        <w:t xml:space="preserve">, </w:t>
      </w:r>
      <w:r>
        <w:rPr>
          <w:rFonts w:ascii="Times New Roman" w:hAnsi="Times New Roman"/>
          <w:b/>
          <w:spacing w:val="-4"/>
          <w:sz w:val="28"/>
          <w:szCs w:val="28"/>
          <w:lang w:val="en-US"/>
        </w:rPr>
        <w:t>STUDENT</w:t>
      </w:r>
      <w:r>
        <w:rPr>
          <w:rFonts w:ascii="Times New Roman" w:hAnsi="Times New Roman"/>
          <w:b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spacing w:val="-4"/>
          <w:sz w:val="28"/>
          <w:szCs w:val="28"/>
        </w:rPr>
        <w:t xml:space="preserve">и </w:t>
      </w:r>
      <w:r>
        <w:rPr>
          <w:rFonts w:ascii="Times New Roman" w:hAnsi="Times New Roman"/>
          <w:b/>
          <w:spacing w:val="-4"/>
          <w:sz w:val="28"/>
          <w:szCs w:val="28"/>
          <w:lang w:val="en-US"/>
        </w:rPr>
        <w:t>PROGRESS</w:t>
      </w:r>
      <w:r>
        <w:rPr>
          <w:rFonts w:ascii="Times New Roman" w:hAnsi="Times New Roman"/>
          <w:spacing w:val="-4"/>
          <w:sz w:val="28"/>
          <w:szCs w:val="28"/>
        </w:rPr>
        <w:t>, который содержит среднюю экзаменационную оценку для каждого курса каждой специальности. Строки отсортировать в порядке убывания средней оценки.</w:t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 этом следует учесть, что средняя оценка должна рассчитываться с точностью до двух знаков после запятой. Использовать внутреннее соединение таблиц, агрегатную функцию </w:t>
      </w:r>
      <w:r>
        <w:rPr>
          <w:rFonts w:ascii="Times New Roman" w:hAnsi="Times New Roman"/>
          <w:sz w:val="28"/>
          <w:szCs w:val="28"/>
          <w:lang w:val="en-US"/>
        </w:rPr>
        <w:t>AVG</w:t>
      </w:r>
      <w:r>
        <w:rPr>
          <w:rFonts w:ascii="Times New Roman" w:hAnsi="Times New Roman"/>
          <w:sz w:val="28"/>
          <w:szCs w:val="28"/>
        </w:rPr>
        <w:t xml:space="preserve"> и встроенные функции </w:t>
      </w:r>
      <w:r>
        <w:rPr>
          <w:rFonts w:ascii="Times New Roman" w:hAnsi="Times New Roman"/>
          <w:sz w:val="28"/>
          <w:szCs w:val="28"/>
          <w:lang w:val="en-US"/>
        </w:rPr>
        <w:t>CAST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ROUND</w:t>
      </w:r>
      <w:r>
        <w:rPr>
          <w:rFonts w:ascii="Times New Roman" w:hAnsi="Times New Roman"/>
          <w:sz w:val="28"/>
          <w:szCs w:val="28"/>
        </w:rPr>
        <w:t>.</w:t>
      </w:r>
    </w:p>
    <w:p w:rsidR="00332041" w:rsidRDefault="00332041" w:rsidP="00332041">
      <w:pPr>
        <w:jc w:val="center"/>
        <w:rPr>
          <w:rFonts w:ascii="Times New Roman" w:eastAsia="Calibri" w:hAnsi="Times New Roman"/>
          <w:sz w:val="28"/>
          <w:szCs w:val="28"/>
        </w:rPr>
      </w:pPr>
      <w:r w:rsidRPr="00332041">
        <w:rPr>
          <w:rFonts w:ascii="Times New Roman" w:eastAsia="Calibri" w:hAnsi="Times New Roman"/>
          <w:sz w:val="28"/>
          <w:szCs w:val="28"/>
        </w:rPr>
        <w:lastRenderedPageBreak/>
        <w:drawing>
          <wp:inline distT="0" distB="0" distL="0" distR="0" wp14:anchorId="3F122903" wp14:editId="6E723682">
            <wp:extent cx="4896533" cy="36009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041" w:rsidRDefault="00332041" w:rsidP="00332041">
      <w:pPr>
        <w:autoSpaceDE w:val="0"/>
        <w:autoSpaceDN w:val="0"/>
        <w:adjustRightInd w:val="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ab/>
        <w:t xml:space="preserve">5 – 6. </w:t>
      </w:r>
      <w:r>
        <w:rPr>
          <w:rFonts w:ascii="Times New Roman" w:hAnsi="Times New Roman"/>
          <w:sz w:val="28"/>
          <w:szCs w:val="28"/>
        </w:rPr>
        <w:t xml:space="preserve">На основе таблиц </w:t>
      </w:r>
      <w:r>
        <w:rPr>
          <w:rFonts w:ascii="Times New Roman" w:hAnsi="Times New Roman"/>
          <w:b/>
          <w:sz w:val="28"/>
          <w:szCs w:val="28"/>
          <w:lang w:val="en-US"/>
        </w:rPr>
        <w:t>FACULTY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  <w:lang w:val="en-US"/>
        </w:rPr>
        <w:t>GROUPS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  <w:lang w:val="en-US"/>
        </w:rPr>
        <w:t>STUDENT</w:t>
      </w:r>
      <w:r w:rsidRPr="003320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b/>
          <w:sz w:val="28"/>
          <w:szCs w:val="28"/>
          <w:lang w:val="en-US"/>
        </w:rPr>
        <w:t>PROGRESS</w:t>
      </w:r>
      <w:r w:rsidRPr="003320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>-запрос, в котором выводятся специальность, дисциплины и средние оценки при сдаче экзаменов на факультете ТОВ. Использовать группировку по полям FACULTY, PROFESSION, SUBJECT.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Добавить в запрос конструкцию </w:t>
      </w:r>
      <w:r>
        <w:rPr>
          <w:rFonts w:ascii="Times New Roman" w:hAnsi="Times New Roman"/>
          <w:b/>
          <w:sz w:val="28"/>
          <w:szCs w:val="28"/>
        </w:rPr>
        <w:t xml:space="preserve">ROLLUP </w:t>
      </w:r>
      <w:r>
        <w:rPr>
          <w:rFonts w:ascii="Times New Roman" w:hAnsi="Times New Roman"/>
          <w:sz w:val="28"/>
          <w:szCs w:val="28"/>
        </w:rPr>
        <w:t>и проанализировать результат.</w:t>
      </w:r>
    </w:p>
    <w:p w:rsidR="00332041" w:rsidRDefault="00332041" w:rsidP="00332041">
      <w:pPr>
        <w:autoSpaceDE w:val="0"/>
        <w:autoSpaceDN w:val="0"/>
        <w:adjustRightInd w:val="0"/>
        <w:ind w:firstLine="284"/>
        <w:jc w:val="center"/>
        <w:rPr>
          <w:rFonts w:ascii="Times New Roman" w:hAnsi="Times New Roman"/>
          <w:sz w:val="28"/>
          <w:szCs w:val="28"/>
        </w:rPr>
      </w:pPr>
      <w:r w:rsidRPr="00332041">
        <w:rPr>
          <w:rFonts w:ascii="Times New Roman" w:hAnsi="Times New Roman"/>
          <w:sz w:val="28"/>
          <w:szCs w:val="28"/>
        </w:rPr>
        <w:drawing>
          <wp:inline distT="0" distB="0" distL="0" distR="0" wp14:anchorId="0B810FB3" wp14:editId="5456FE22">
            <wp:extent cx="5420481" cy="3038899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041" w:rsidRDefault="00332041" w:rsidP="00332041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7. </w:t>
      </w:r>
      <w:r>
        <w:rPr>
          <w:rFonts w:ascii="Times New Roman" w:hAnsi="Times New Roman"/>
          <w:sz w:val="28"/>
          <w:szCs w:val="28"/>
        </w:rPr>
        <w:t xml:space="preserve">На основе таблиц </w:t>
      </w:r>
      <w:r>
        <w:rPr>
          <w:rFonts w:ascii="Times New Roman" w:hAnsi="Times New Roman"/>
          <w:b/>
          <w:sz w:val="28"/>
          <w:szCs w:val="28"/>
          <w:lang w:val="en-US"/>
        </w:rPr>
        <w:t>GROUPS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  <w:lang w:val="en-US"/>
        </w:rPr>
        <w:t>STUDENT</w:t>
      </w:r>
      <w:r w:rsidRPr="003320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b/>
          <w:sz w:val="28"/>
          <w:szCs w:val="28"/>
          <w:lang w:val="en-US"/>
        </w:rPr>
        <w:t>PROGRESS</w:t>
      </w:r>
      <w:r w:rsidRPr="003320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>-запрос, в котором определяются результаты сдачи экзаменов.</w:t>
      </w:r>
      <w:r>
        <w:rPr>
          <w:rFonts w:ascii="Times New Roman" w:eastAsia="Calibri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запросе должны отражаться специальности, дисциплины, средние оценки студентов на факультете ТОВ.</w:t>
      </w:r>
      <w:r>
        <w:rPr>
          <w:rFonts w:ascii="Times New Roman" w:eastAsia="Calibri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Отдельно разработать запрос, в котором определяются результаты сдачи экзаменов на факультете </w:t>
      </w:r>
      <w:proofErr w:type="spellStart"/>
      <w:r>
        <w:rPr>
          <w:rFonts w:ascii="Times New Roman" w:hAnsi="Times New Roman"/>
          <w:sz w:val="28"/>
          <w:szCs w:val="28"/>
        </w:rPr>
        <w:t>ХТиТ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eastAsia="Calibri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Объединить </w:t>
      </w:r>
      <w:r>
        <w:rPr>
          <w:rFonts w:ascii="Times New Roman" w:hAnsi="Times New Roman"/>
          <w:sz w:val="28"/>
          <w:szCs w:val="28"/>
        </w:rPr>
        <w:lastRenderedPageBreak/>
        <w:t xml:space="preserve">результаты двух запросов с использованием операторов </w:t>
      </w:r>
      <w:r>
        <w:rPr>
          <w:rFonts w:ascii="Times New Roman" w:hAnsi="Times New Roman"/>
          <w:sz w:val="28"/>
          <w:szCs w:val="28"/>
          <w:lang w:val="en-US"/>
        </w:rPr>
        <w:t>UNION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UNION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ALL</w:t>
      </w:r>
      <w:r>
        <w:rPr>
          <w:rFonts w:ascii="Times New Roman" w:hAnsi="Times New Roman"/>
          <w:sz w:val="28"/>
          <w:szCs w:val="28"/>
        </w:rPr>
        <w:t>. Объяснить результаты.</w:t>
      </w:r>
    </w:p>
    <w:p w:rsidR="00332041" w:rsidRDefault="00332041" w:rsidP="00332041">
      <w:pPr>
        <w:ind w:firstLine="284"/>
        <w:jc w:val="center"/>
        <w:rPr>
          <w:rFonts w:ascii="Times New Roman" w:eastAsia="Calibri" w:hAnsi="Times New Roman"/>
          <w:sz w:val="28"/>
          <w:szCs w:val="28"/>
        </w:rPr>
      </w:pPr>
      <w:r w:rsidRPr="00332041">
        <w:rPr>
          <w:rFonts w:ascii="Times New Roman" w:eastAsia="Calibri" w:hAnsi="Times New Roman"/>
          <w:sz w:val="28"/>
          <w:szCs w:val="28"/>
        </w:rPr>
        <w:drawing>
          <wp:inline distT="0" distB="0" distL="0" distR="0" wp14:anchorId="5E799443" wp14:editId="7CB4AAF7">
            <wp:extent cx="5496692" cy="5934903"/>
            <wp:effectExtent l="0" t="0" r="889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041" w:rsidRDefault="000F0A31" w:rsidP="000F0A31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ab/>
        <w:t xml:space="preserve">8. </w:t>
      </w:r>
      <w:r>
        <w:rPr>
          <w:rFonts w:ascii="Times New Roman" w:hAnsi="Times New Roman"/>
          <w:sz w:val="28"/>
          <w:szCs w:val="28"/>
        </w:rPr>
        <w:t>Получить пересечение двух множеств строк, созданных в результате выполнения запросов пункта 8. Объяснить результат.</w:t>
      </w:r>
      <w:r>
        <w:rPr>
          <w:rFonts w:ascii="Times New Roman" w:eastAsia="Calibri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Использовать оператор </w:t>
      </w:r>
      <w:r>
        <w:rPr>
          <w:rFonts w:ascii="Times New Roman" w:hAnsi="Times New Roman"/>
          <w:sz w:val="28"/>
          <w:szCs w:val="28"/>
          <w:lang w:val="en-US"/>
        </w:rPr>
        <w:t>INTERSECT</w:t>
      </w:r>
      <w:r>
        <w:rPr>
          <w:rFonts w:ascii="Times New Roman" w:hAnsi="Times New Roman"/>
          <w:sz w:val="28"/>
          <w:szCs w:val="28"/>
        </w:rPr>
        <w:t>.</w:t>
      </w:r>
    </w:p>
    <w:p w:rsidR="000F0A31" w:rsidRDefault="000F0A31" w:rsidP="000F0A31">
      <w:pPr>
        <w:ind w:firstLine="284"/>
        <w:jc w:val="center"/>
        <w:rPr>
          <w:rFonts w:ascii="Times New Roman" w:eastAsia="Calibri" w:hAnsi="Times New Roman"/>
          <w:sz w:val="28"/>
          <w:szCs w:val="28"/>
        </w:rPr>
      </w:pPr>
      <w:r w:rsidRPr="000F0A31">
        <w:rPr>
          <w:rFonts w:ascii="Times New Roman" w:eastAsia="Calibri" w:hAnsi="Times New Roman"/>
          <w:sz w:val="28"/>
          <w:szCs w:val="28"/>
        </w:rPr>
        <w:lastRenderedPageBreak/>
        <w:drawing>
          <wp:inline distT="0" distB="0" distL="0" distR="0" wp14:anchorId="418C1605" wp14:editId="422A2CA4">
            <wp:extent cx="5430008" cy="594443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A31" w:rsidRDefault="000F0A31" w:rsidP="000F0A31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ab/>
        <w:t xml:space="preserve">9. </w:t>
      </w:r>
      <w:r>
        <w:rPr>
          <w:rFonts w:ascii="Times New Roman" w:hAnsi="Times New Roman"/>
          <w:sz w:val="28"/>
          <w:szCs w:val="28"/>
        </w:rPr>
        <w:t>Получить разницу между множеством строк, созданных в результате запросов пункта 8.</w:t>
      </w:r>
      <w:r>
        <w:rPr>
          <w:rFonts w:ascii="Times New Roman" w:eastAsia="Calibri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Объяснить результат. Использовать оператор </w:t>
      </w:r>
      <w:r>
        <w:rPr>
          <w:rFonts w:ascii="Times New Roman" w:hAnsi="Times New Roman"/>
          <w:sz w:val="28"/>
          <w:szCs w:val="28"/>
          <w:lang w:val="en-US"/>
        </w:rPr>
        <w:t>EXCEPT</w:t>
      </w:r>
      <w:r>
        <w:rPr>
          <w:rFonts w:ascii="Times New Roman" w:hAnsi="Times New Roman"/>
          <w:sz w:val="28"/>
          <w:szCs w:val="28"/>
        </w:rPr>
        <w:t>.</w:t>
      </w:r>
    </w:p>
    <w:p w:rsidR="000F0A31" w:rsidRDefault="000F0A31" w:rsidP="000F0A31">
      <w:pPr>
        <w:ind w:firstLine="284"/>
        <w:jc w:val="both"/>
        <w:rPr>
          <w:rFonts w:ascii="Times New Roman" w:eastAsia="Calibri" w:hAnsi="Times New Roman"/>
          <w:sz w:val="28"/>
          <w:szCs w:val="28"/>
        </w:rPr>
      </w:pPr>
      <w:r w:rsidRPr="000F0A31">
        <w:rPr>
          <w:rFonts w:ascii="Times New Roman" w:eastAsia="Calibri" w:hAnsi="Times New Roman"/>
          <w:sz w:val="28"/>
          <w:szCs w:val="28"/>
        </w:rPr>
        <w:lastRenderedPageBreak/>
        <w:drawing>
          <wp:inline distT="0" distB="0" distL="0" distR="0" wp14:anchorId="13C6EE9F" wp14:editId="330DC0D0">
            <wp:extent cx="5477639" cy="5915851"/>
            <wp:effectExtent l="0" t="0" r="889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A31" w:rsidRDefault="000F0A31" w:rsidP="000F0A31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ab/>
        <w:t xml:space="preserve">10. </w:t>
      </w:r>
      <w:r>
        <w:rPr>
          <w:rFonts w:ascii="Times New Roman" w:hAnsi="Times New Roman"/>
          <w:sz w:val="28"/>
          <w:szCs w:val="28"/>
        </w:rPr>
        <w:t xml:space="preserve">На основе таблицы </w:t>
      </w:r>
      <w:r>
        <w:rPr>
          <w:rFonts w:ascii="Times New Roman" w:hAnsi="Times New Roman"/>
          <w:b/>
          <w:sz w:val="28"/>
          <w:szCs w:val="28"/>
          <w:lang w:val="en-US"/>
        </w:rPr>
        <w:t>PROGRESS</w:t>
      </w:r>
      <w:r w:rsidRPr="000F0A3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определить для каждой дисциплины количество студентов, получивших оценки 8 и 9. Использовать группир</w:t>
      </w:r>
      <w:r>
        <w:rPr>
          <w:rFonts w:ascii="Times New Roman" w:hAnsi="Times New Roman"/>
          <w:sz w:val="28"/>
          <w:szCs w:val="28"/>
        </w:rPr>
        <w:t>овку, секцию HAVING, сортировку</w:t>
      </w:r>
    </w:p>
    <w:p w:rsidR="000F0A31" w:rsidRDefault="000F0A31" w:rsidP="000F0A31">
      <w:pPr>
        <w:ind w:firstLine="284"/>
        <w:jc w:val="center"/>
        <w:rPr>
          <w:rFonts w:ascii="Times New Roman" w:eastAsia="Calibri" w:hAnsi="Times New Roman"/>
          <w:sz w:val="28"/>
          <w:szCs w:val="28"/>
        </w:rPr>
      </w:pPr>
      <w:r w:rsidRPr="000F0A31">
        <w:rPr>
          <w:rFonts w:ascii="Times New Roman" w:eastAsia="Calibri" w:hAnsi="Times New Roman"/>
          <w:sz w:val="28"/>
          <w:szCs w:val="28"/>
        </w:rPr>
        <w:drawing>
          <wp:inline distT="0" distB="0" distL="0" distR="0" wp14:anchorId="00A0F87C" wp14:editId="46A4D442">
            <wp:extent cx="3134162" cy="210531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A31" w:rsidRPr="00332041" w:rsidRDefault="000F0A31" w:rsidP="006F2808">
      <w:pPr>
        <w:ind w:firstLine="708"/>
        <w:rPr>
          <w:rFonts w:ascii="Times New Roman" w:eastAsia="Calibri" w:hAnsi="Times New Roman"/>
          <w:sz w:val="28"/>
          <w:szCs w:val="28"/>
        </w:rPr>
      </w:pPr>
      <w:r w:rsidRPr="000F0A31">
        <w:rPr>
          <w:rFonts w:ascii="Times New Roman" w:eastAsia="Calibri" w:hAnsi="Times New Roman"/>
          <w:b/>
          <w:sz w:val="28"/>
          <w:szCs w:val="28"/>
        </w:rPr>
        <w:lastRenderedPageBreak/>
        <w:t>Вывод</w:t>
      </w:r>
      <w:r>
        <w:rPr>
          <w:rFonts w:ascii="Times New Roman" w:eastAsia="Calibri" w:hAnsi="Times New Roman"/>
          <w:sz w:val="28"/>
          <w:szCs w:val="28"/>
        </w:rPr>
        <w:t>: в ходе этой лабораторной работы я изучил основы создания запросов на группировку, а также изучил и применил часто применяемые операторы и функции в своих запросах.</w:t>
      </w:r>
      <w:bookmarkStart w:id="0" w:name="_GoBack"/>
      <w:bookmarkEnd w:id="0"/>
    </w:p>
    <w:sectPr w:rsidR="000F0A31" w:rsidRPr="00332041" w:rsidSect="00FE0B91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B91" w:rsidRDefault="00A469BA">
    <w:pPr>
      <w:pStyle w:val="a5"/>
    </w:pPr>
  </w:p>
  <w:p w:rsidR="00FE0B91" w:rsidRDefault="00A469B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B91" w:rsidRDefault="00A469BA" w:rsidP="00FE0B91">
    <w:pPr>
      <w:pStyle w:val="a5"/>
      <w:jc w:val="center"/>
    </w:pPr>
    <w:r>
      <w:t>Минск 2022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A6C"/>
    <w:rsid w:val="000F0A31"/>
    <w:rsid w:val="00182A6C"/>
    <w:rsid w:val="00276693"/>
    <w:rsid w:val="00332041"/>
    <w:rsid w:val="003539F6"/>
    <w:rsid w:val="006F2808"/>
    <w:rsid w:val="00A469BA"/>
    <w:rsid w:val="00D3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A2893-BEE3-4C8D-97D7-67717D3BE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041"/>
    <w:pPr>
      <w:spacing w:line="254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link w:val="a4"/>
    <w:qFormat/>
    <w:rsid w:val="0027669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both"/>
    </w:pPr>
    <w:rPr>
      <w:rFonts w:ascii="Courier New" w:eastAsiaTheme="minorHAnsi" w:hAnsi="Courier New" w:cs="Times New Roman"/>
      <w:sz w:val="24"/>
      <w:szCs w:val="28"/>
    </w:rPr>
  </w:style>
  <w:style w:type="character" w:customStyle="1" w:styleId="a4">
    <w:name w:val="ЛИСТИНГ Знак"/>
    <w:basedOn w:val="a0"/>
    <w:link w:val="a3"/>
    <w:rsid w:val="00276693"/>
    <w:rPr>
      <w:rFonts w:ascii="Courier New" w:hAnsi="Courier New" w:cs="Times New Roman"/>
      <w:sz w:val="24"/>
      <w:szCs w:val="28"/>
    </w:rPr>
  </w:style>
  <w:style w:type="paragraph" w:styleId="a5">
    <w:name w:val="footer"/>
    <w:basedOn w:val="a"/>
    <w:link w:val="a6"/>
    <w:uiPriority w:val="99"/>
    <w:unhideWhenUsed/>
    <w:rsid w:val="003320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204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6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2022-10-29T08:58:00Z</dcterms:created>
  <dcterms:modified xsi:type="dcterms:W3CDTF">2022-10-29T09:31:00Z</dcterms:modified>
</cp:coreProperties>
</file>