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B2" w:rsidRDefault="004A52B2" w:rsidP="004A52B2">
      <w:pPr>
        <w:rPr>
          <w:b/>
          <w:sz w:val="48"/>
          <w:szCs w:val="48"/>
        </w:rPr>
      </w:pPr>
    </w:p>
    <w:p w:rsidR="001D429D" w:rsidRDefault="001D429D" w:rsidP="004A52B2">
      <w:pPr>
        <w:rPr>
          <w:b/>
          <w:sz w:val="48"/>
          <w:szCs w:val="48"/>
        </w:rPr>
      </w:pPr>
    </w:p>
    <w:p w:rsidR="004A52B2" w:rsidRDefault="004A52B2" w:rsidP="004A52B2">
      <w:pPr>
        <w:rPr>
          <w:b/>
          <w:sz w:val="48"/>
          <w:szCs w:val="48"/>
        </w:rPr>
      </w:pPr>
    </w:p>
    <w:p w:rsidR="00A4162A" w:rsidRDefault="00A4162A" w:rsidP="004A52B2">
      <w:pPr>
        <w:rPr>
          <w:rFonts w:hint="eastAsia"/>
          <w:b/>
          <w:sz w:val="48"/>
          <w:szCs w:val="48"/>
        </w:rPr>
      </w:pPr>
    </w:p>
    <w:p w:rsidR="00375475" w:rsidRDefault="00375475" w:rsidP="004A52B2">
      <w:pPr>
        <w:rPr>
          <w:b/>
          <w:sz w:val="48"/>
          <w:szCs w:val="48"/>
        </w:rPr>
      </w:pPr>
    </w:p>
    <w:p w:rsidR="005370E9" w:rsidRDefault="005370E9" w:rsidP="004A52B2">
      <w:pPr>
        <w:rPr>
          <w:b/>
          <w:sz w:val="48"/>
          <w:szCs w:val="48"/>
        </w:rPr>
      </w:pPr>
    </w:p>
    <w:p w:rsidR="005370E9" w:rsidRPr="00C02FDD" w:rsidRDefault="00FF7073" w:rsidP="005A4086">
      <w:pPr>
        <w:jc w:val="center"/>
        <w:rPr>
          <w:b/>
          <w:sz w:val="52"/>
          <w:szCs w:val="52"/>
        </w:rPr>
      </w:pPr>
      <w:r w:rsidRPr="00C02FDD">
        <w:rPr>
          <w:rFonts w:hint="eastAsia"/>
          <w:b/>
          <w:sz w:val="52"/>
          <w:szCs w:val="52"/>
        </w:rPr>
        <w:t>壹平方米取号机前端界面</w:t>
      </w:r>
    </w:p>
    <w:p w:rsidR="00FF7073" w:rsidRPr="00C02FDD" w:rsidRDefault="00FF7073" w:rsidP="005A4086">
      <w:pPr>
        <w:jc w:val="center"/>
        <w:rPr>
          <w:rFonts w:hint="eastAsia"/>
          <w:b/>
          <w:sz w:val="44"/>
          <w:szCs w:val="44"/>
        </w:rPr>
      </w:pPr>
      <w:r w:rsidRPr="00C02FDD">
        <w:rPr>
          <w:b/>
          <w:sz w:val="44"/>
          <w:szCs w:val="44"/>
        </w:rPr>
        <w:t>设计文档</w:t>
      </w:r>
    </w:p>
    <w:p w:rsidR="004A52B2" w:rsidRPr="0082737B" w:rsidRDefault="004A52B2" w:rsidP="004A52B2">
      <w:pPr>
        <w:spacing w:line="360" w:lineRule="auto"/>
        <w:jc w:val="center"/>
        <w:rPr>
          <w:rFonts w:ascii="楷体" w:hAnsi="楷体"/>
        </w:rPr>
      </w:pPr>
      <w:r w:rsidRPr="0082737B">
        <w:rPr>
          <w:rFonts w:ascii="楷体" w:hAnsi="楷体" w:hint="eastAsia"/>
        </w:rPr>
        <w:t>版本号：1.0</w:t>
      </w: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</w:pPr>
    </w:p>
    <w:p w:rsidR="004A52B2" w:rsidRDefault="004A52B2" w:rsidP="004A52B2">
      <w:pPr>
        <w:spacing w:line="360" w:lineRule="auto"/>
      </w:pPr>
    </w:p>
    <w:p w:rsidR="001D429D" w:rsidRDefault="001D429D" w:rsidP="004A52B2">
      <w:pPr>
        <w:spacing w:line="360" w:lineRule="auto"/>
      </w:pPr>
    </w:p>
    <w:p w:rsidR="00A4162A" w:rsidRDefault="00A4162A" w:rsidP="00A4162A">
      <w:pPr>
        <w:spacing w:line="360" w:lineRule="auto"/>
        <w:ind w:leftChars="1400" w:left="3920" w:firstLineChars="100" w:firstLine="280"/>
        <w:jc w:val="left"/>
      </w:pPr>
      <w:r>
        <w:t>编撰人：吴俊博</w:t>
      </w:r>
    </w:p>
    <w:p w:rsidR="00A4162A" w:rsidRDefault="00A4162A" w:rsidP="00A4162A">
      <w:pPr>
        <w:spacing w:line="360" w:lineRule="auto"/>
        <w:ind w:leftChars="1400" w:left="3920" w:firstLineChars="200" w:firstLine="560"/>
        <w:jc w:val="left"/>
        <w:rPr>
          <w:rFonts w:hint="eastAsia"/>
        </w:rPr>
      </w:pPr>
      <w:r>
        <w:t>日期：</w:t>
      </w:r>
      <w:r>
        <w:rPr>
          <w:rFonts w:hint="eastAsia"/>
        </w:rPr>
        <w:t>2017-</w:t>
      </w:r>
      <w:r>
        <w:t>04-26</w:t>
      </w:r>
    </w:p>
    <w:p w:rsidR="002E698D" w:rsidRDefault="00A4162A" w:rsidP="00A4162A">
      <w:pPr>
        <w:spacing w:line="360" w:lineRule="auto"/>
        <w:ind w:leftChars="1400" w:left="3920" w:firstLineChars="200" w:firstLine="560"/>
        <w:jc w:val="left"/>
        <w:rPr>
          <w:rFonts w:hint="eastAsia"/>
        </w:rPr>
      </w:pPr>
      <w:r>
        <w:rPr>
          <w:rFonts w:hint="eastAsia"/>
        </w:rPr>
        <w:t>部门：产品部</w:t>
      </w:r>
    </w:p>
    <w:p w:rsidR="002E698D" w:rsidRDefault="002E698D" w:rsidP="004A52B2">
      <w:pPr>
        <w:spacing w:line="360" w:lineRule="auto"/>
      </w:pPr>
    </w:p>
    <w:p w:rsidR="00A4162A" w:rsidRDefault="00A4162A" w:rsidP="004A52B2">
      <w:pPr>
        <w:spacing w:line="360" w:lineRule="auto"/>
        <w:rPr>
          <w:rFonts w:hint="eastAsia"/>
        </w:rPr>
      </w:pPr>
    </w:p>
    <w:p w:rsidR="00E94E6E" w:rsidRDefault="00E94E6E" w:rsidP="00E94E6E">
      <w:pPr>
        <w:jc w:val="center"/>
        <w:rPr>
          <w:b/>
        </w:rPr>
      </w:pPr>
      <w:r>
        <w:rPr>
          <w:rFonts w:hint="eastAsia"/>
          <w:b/>
        </w:rPr>
        <w:t>重庆壹平方米网络科技</w:t>
      </w:r>
      <w:r>
        <w:rPr>
          <w:rFonts w:hint="eastAsia"/>
          <w:b/>
        </w:rPr>
        <w:t>有限公司</w:t>
      </w:r>
    </w:p>
    <w:p w:rsidR="00E94E6E" w:rsidRDefault="00E94E6E" w:rsidP="00E94E6E">
      <w:pPr>
        <w:rPr>
          <w:rFonts w:hint="eastAsia"/>
          <w:b/>
        </w:rPr>
      </w:pPr>
    </w:p>
    <w:p w:rsidR="00E94E6E" w:rsidRPr="00936BDB" w:rsidRDefault="00E94E6E" w:rsidP="00E94E6E">
      <w:pPr>
        <w:ind w:firstLineChars="200" w:firstLine="480"/>
        <w:rPr>
          <w:b/>
          <w:sz w:val="24"/>
        </w:rPr>
      </w:pPr>
      <w:r w:rsidRPr="00936BDB">
        <w:rPr>
          <w:rFonts w:hint="eastAsia"/>
          <w:sz w:val="24"/>
        </w:rPr>
        <w:t>本文档版权由重庆</w:t>
      </w:r>
      <w:r w:rsidR="00FD13D8" w:rsidRPr="00936BDB">
        <w:rPr>
          <w:sz w:val="24"/>
        </w:rPr>
        <w:t>壹平方米网络科技有限公司</w:t>
      </w:r>
      <w:r w:rsidRPr="00936BDB">
        <w:rPr>
          <w:rFonts w:hint="eastAsia"/>
          <w:sz w:val="24"/>
        </w:rPr>
        <w:t>所有。未经书面许可，任何单位和个人不得以任何形式摘抄、复制本文档的部分或全部，并以任何形式传播。</w:t>
      </w:r>
    </w:p>
    <w:p w:rsidR="00375475" w:rsidRPr="00E94E6E" w:rsidRDefault="00375475" w:rsidP="004A52B2">
      <w:pPr>
        <w:spacing w:line="360" w:lineRule="auto"/>
      </w:pPr>
    </w:p>
    <w:p w:rsidR="004A52B2" w:rsidRDefault="004A52B2" w:rsidP="004A52B2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br w:type="page"/>
      </w:r>
      <w:r>
        <w:rPr>
          <w:rFonts w:hint="eastAsia"/>
          <w:b/>
          <w:kern w:val="0"/>
          <w:sz w:val="32"/>
          <w:szCs w:val="32"/>
        </w:rPr>
        <w:lastRenderedPageBreak/>
        <w:t>目录</w:t>
      </w:r>
    </w:p>
    <w:p w:rsidR="00FE0C09" w:rsidRDefault="00AC567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kern w:val="0"/>
          <w:sz w:val="24"/>
        </w:rPr>
        <w:fldChar w:fldCharType="begin"/>
      </w:r>
      <w:r w:rsidR="004A52B2">
        <w:rPr>
          <w:kern w:val="0"/>
          <w:sz w:val="24"/>
        </w:rPr>
        <w:instrText xml:space="preserve"> TOC  \* MERGEFORMAT </w:instrText>
      </w:r>
      <w:r>
        <w:rPr>
          <w:kern w:val="0"/>
          <w:sz w:val="24"/>
        </w:rPr>
        <w:fldChar w:fldCharType="separate"/>
      </w:r>
      <w:r w:rsidR="00FE0C09">
        <w:rPr>
          <w:noProof/>
        </w:rPr>
        <w:t>1</w:t>
      </w:r>
      <w:r w:rsidR="00FE0C09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FE0C09">
        <w:rPr>
          <w:rFonts w:hint="eastAsia"/>
          <w:noProof/>
        </w:rPr>
        <w:t>文档概述</w:t>
      </w:r>
      <w:r w:rsidR="00FE0C09">
        <w:rPr>
          <w:noProof/>
        </w:rPr>
        <w:tab/>
      </w:r>
      <w:r w:rsidR="00FE0C09">
        <w:rPr>
          <w:noProof/>
        </w:rPr>
        <w:fldChar w:fldCharType="begin"/>
      </w:r>
      <w:r w:rsidR="00FE0C09">
        <w:rPr>
          <w:noProof/>
        </w:rPr>
        <w:instrText xml:space="preserve"> PAGEREF _Toc480992268 \h </w:instrText>
      </w:r>
      <w:r w:rsidR="00FE0C09">
        <w:rPr>
          <w:noProof/>
        </w:rPr>
      </w:r>
      <w:r w:rsidR="00FE0C09">
        <w:rPr>
          <w:noProof/>
        </w:rPr>
        <w:fldChar w:fldCharType="separate"/>
      </w:r>
      <w:r w:rsidR="00FE0C09">
        <w:rPr>
          <w:noProof/>
        </w:rPr>
        <w:t>3</w:t>
      </w:r>
      <w:r w:rsidR="00FE0C09"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文档阅读范围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约束与限制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0C09" w:rsidRDefault="00FE0C0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产品载体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前端功能清单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0C09" w:rsidRDefault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终端设备配件清单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0C09" w:rsidRDefault="00FE0C0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0C09" w:rsidRDefault="00FE0C09" w:rsidP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取号机前端界面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0C09" w:rsidRDefault="00FE0C09" w:rsidP="00FE0C09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3.1.1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0C09" w:rsidRDefault="00FE0C09" w:rsidP="00FE0C09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3.1.2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0C09" w:rsidRDefault="00FE0C09" w:rsidP="00FE0C09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取号机小票设计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0C09" w:rsidRDefault="00FE0C09" w:rsidP="00FE0C09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</w:t>
      </w:r>
      <w:r>
        <w:rPr>
          <w:rFonts w:hint="eastAsia"/>
          <w:noProof/>
        </w:rPr>
        <w:t>客户首次到访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0C09" w:rsidRDefault="00FE0C09" w:rsidP="00FE0C09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</w:t>
      </w:r>
      <w:r>
        <w:rPr>
          <w:rFonts w:hint="eastAsia"/>
          <w:noProof/>
        </w:rPr>
        <w:t>客户非首次到访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_Toc480992284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52B2" w:rsidRDefault="00AC567E" w:rsidP="005123FB">
      <w:pPr>
        <w:rPr>
          <w:kern w:val="0"/>
          <w:sz w:val="20"/>
          <w:szCs w:val="20"/>
        </w:rPr>
        <w:sectPr w:rsidR="004A52B2">
          <w:pgSz w:w="11907" w:h="16840"/>
          <w:pgMar w:top="1418" w:right="1134" w:bottom="1134" w:left="1418" w:header="851" w:footer="567" w:gutter="0"/>
          <w:pgNumType w:fmt="upperRoman" w:start="1"/>
          <w:cols w:space="720"/>
          <w:docGrid w:type="lines" w:linePitch="326"/>
        </w:sectPr>
      </w:pPr>
      <w:r>
        <w:rPr>
          <w:kern w:val="0"/>
          <w:sz w:val="24"/>
        </w:rPr>
        <w:fldChar w:fldCharType="end"/>
      </w:r>
      <w:bookmarkStart w:id="0" w:name="_GoBack"/>
      <w:bookmarkEnd w:id="0"/>
    </w:p>
    <w:p w:rsidR="004A52B2" w:rsidRDefault="00463C68" w:rsidP="004A52B2">
      <w:pPr>
        <w:pStyle w:val="1"/>
      </w:pPr>
      <w:bookmarkStart w:id="1" w:name="_Toc480992268"/>
      <w:r>
        <w:rPr>
          <w:rFonts w:hint="eastAsia"/>
        </w:rPr>
        <w:lastRenderedPageBreak/>
        <w:t>文档</w:t>
      </w:r>
      <w:r w:rsidR="00255FC7">
        <w:rPr>
          <w:rFonts w:hint="eastAsia"/>
        </w:rPr>
        <w:t>概述</w:t>
      </w:r>
      <w:bookmarkEnd w:id="1"/>
    </w:p>
    <w:p w:rsidR="00AC54DF" w:rsidRDefault="00F41E5E" w:rsidP="006A2A03">
      <w:pPr>
        <w:pStyle w:val="2"/>
      </w:pPr>
      <w:bookmarkStart w:id="2" w:name="_Toc480992269"/>
      <w:r>
        <w:rPr>
          <w:rFonts w:hint="eastAsia"/>
        </w:rPr>
        <w:t>目的</w:t>
      </w:r>
      <w:bookmarkEnd w:id="2"/>
    </w:p>
    <w:p w:rsidR="00886BEE" w:rsidRDefault="006853CC" w:rsidP="00886BEE">
      <w:pPr>
        <w:ind w:firstLineChars="200" w:firstLine="560"/>
        <w:rPr>
          <w:szCs w:val="28"/>
        </w:rPr>
      </w:pPr>
      <w:r>
        <w:rPr>
          <w:szCs w:val="28"/>
        </w:rPr>
        <w:t>为了能够清晰描述取号机前端界面的设计要求，特编写此文档</w:t>
      </w:r>
      <w:r w:rsidR="00886BEE" w:rsidRPr="00B6037E">
        <w:rPr>
          <w:rFonts w:hint="eastAsia"/>
          <w:szCs w:val="28"/>
        </w:rPr>
        <w:t>。</w:t>
      </w:r>
    </w:p>
    <w:p w:rsidR="003F3A27" w:rsidRDefault="00F41E5E" w:rsidP="009F1894">
      <w:pPr>
        <w:pStyle w:val="2"/>
      </w:pPr>
      <w:bookmarkStart w:id="3" w:name="_Toc480992270"/>
      <w:r>
        <w:t>文档阅读范围</w:t>
      </w:r>
      <w:bookmarkEnd w:id="3"/>
    </w:p>
    <w:p w:rsidR="00F41E5E" w:rsidRPr="00F41E5E" w:rsidRDefault="00F41E5E" w:rsidP="00F41E5E">
      <w:pPr>
        <w:ind w:left="576"/>
        <w:rPr>
          <w:rFonts w:hint="eastAsia"/>
        </w:rPr>
      </w:pPr>
      <w:r>
        <w:rPr>
          <w:rFonts w:hint="eastAsia"/>
        </w:rPr>
        <w:t>取号机项目成员。</w:t>
      </w:r>
    </w:p>
    <w:p w:rsidR="003F3A27" w:rsidRDefault="006853CC" w:rsidP="006853CC">
      <w:pPr>
        <w:pStyle w:val="2"/>
      </w:pPr>
      <w:bookmarkStart w:id="4" w:name="_Toc480992271"/>
      <w:r>
        <w:t>约束与限制</w:t>
      </w:r>
      <w:bookmarkEnd w:id="4"/>
    </w:p>
    <w:p w:rsidR="006853CC" w:rsidRPr="006853CC" w:rsidRDefault="003777FC" w:rsidP="006853CC">
      <w:pPr>
        <w:rPr>
          <w:rFonts w:hint="eastAsia"/>
        </w:rPr>
      </w:pPr>
      <w:r>
        <w:rPr>
          <w:rFonts w:hint="eastAsia"/>
        </w:rPr>
        <w:t>暂无</w:t>
      </w:r>
    </w:p>
    <w:p w:rsidR="009F1894" w:rsidRPr="00B6037E" w:rsidRDefault="006853CC" w:rsidP="009F1894">
      <w:pPr>
        <w:pStyle w:val="2"/>
      </w:pPr>
      <w:bookmarkStart w:id="5" w:name="_Toc480992272"/>
      <w:r>
        <w:t>名词解释</w:t>
      </w:r>
      <w:bookmarkEnd w:id="5"/>
    </w:p>
    <w:p w:rsidR="00EE1274" w:rsidRDefault="003777FC" w:rsidP="00EE1274">
      <w:r>
        <w:rPr>
          <w:noProof/>
        </w:rPr>
        <w:t>暂无</w:t>
      </w:r>
    </w:p>
    <w:p w:rsidR="00EE1274" w:rsidRDefault="00EE1274" w:rsidP="00151378"/>
    <w:p w:rsidR="00463C68" w:rsidRDefault="00463C68" w:rsidP="00644672">
      <w:pPr>
        <w:pStyle w:val="1"/>
      </w:pPr>
      <w:bookmarkStart w:id="6" w:name="_Toc480992273"/>
      <w:r>
        <w:t>产品</w:t>
      </w:r>
      <w:r w:rsidR="00811871">
        <w:t>说明</w:t>
      </w:r>
      <w:bookmarkEnd w:id="6"/>
    </w:p>
    <w:p w:rsidR="00811871" w:rsidRPr="00811871" w:rsidRDefault="00811871" w:rsidP="00811871">
      <w:pPr>
        <w:pStyle w:val="2"/>
        <w:rPr>
          <w:rFonts w:hint="eastAsia"/>
        </w:rPr>
      </w:pPr>
      <w:bookmarkStart w:id="7" w:name="_Toc480992274"/>
      <w:r>
        <w:rPr>
          <w:rFonts w:hint="eastAsia"/>
        </w:rPr>
        <w:t>产品定义</w:t>
      </w:r>
      <w:bookmarkEnd w:id="7"/>
    </w:p>
    <w:p w:rsidR="004275EE" w:rsidRPr="003F3A27" w:rsidRDefault="004275EE" w:rsidP="004275EE">
      <w:pPr>
        <w:ind w:firstLineChars="200" w:firstLine="560"/>
      </w:pPr>
      <w:r>
        <w:rPr>
          <w:rFonts w:hint="eastAsia"/>
        </w:rPr>
        <w:t>该产品为开发商的案场管理提供了客户管理的解决方案，重点实现了客户的快速建档、资料补全便捷、管理高效的功能。</w:t>
      </w:r>
      <w:r>
        <w:t>同时，</w:t>
      </w:r>
      <w:r>
        <w:t>也</w:t>
      </w:r>
      <w:r>
        <w:t>满足了</w:t>
      </w:r>
      <w:r>
        <w:t>开发商</w:t>
      </w:r>
      <w:r>
        <w:t>与渠道公司的合作管理</w:t>
      </w:r>
      <w:r>
        <w:t>。</w:t>
      </w:r>
    </w:p>
    <w:p w:rsidR="00E0180D" w:rsidRDefault="00E0180D" w:rsidP="00E0180D">
      <w:pPr>
        <w:pStyle w:val="2"/>
      </w:pPr>
      <w:bookmarkStart w:id="8" w:name="_Toc480992275"/>
      <w:r>
        <w:rPr>
          <w:rFonts w:hint="eastAsia"/>
        </w:rPr>
        <w:t>产品载体</w:t>
      </w:r>
      <w:bookmarkEnd w:id="8"/>
    </w:p>
    <w:p w:rsidR="00E0180D" w:rsidRDefault="00E0180D" w:rsidP="00E0180D">
      <w:pPr>
        <w:ind w:left="576"/>
      </w:pPr>
      <w:r>
        <w:t>取号机的产品载体为：自助取号终端服务设备，</w:t>
      </w:r>
      <w:r w:rsidR="008B46A1">
        <w:t>样机</w:t>
      </w:r>
      <w:r w:rsidR="00A70E89">
        <w:t>效果如下：</w:t>
      </w:r>
    </w:p>
    <w:p w:rsidR="00A70E89" w:rsidRPr="00E0180D" w:rsidRDefault="008B46A1" w:rsidP="00E0180D">
      <w:pPr>
        <w:ind w:left="57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3C94B" wp14:editId="7D570960">
            <wp:extent cx="1819275" cy="37234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559" cy="37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BBC">
        <w:rPr>
          <w:noProof/>
        </w:rPr>
        <w:t xml:space="preserve">         </w:t>
      </w:r>
      <w:r w:rsidR="006D4BBC" w:rsidRPr="006D4BBC">
        <w:rPr>
          <w:noProof/>
        </w:rPr>
        <w:t xml:space="preserve"> </w:t>
      </w:r>
      <w:r w:rsidR="006D4BBC">
        <w:rPr>
          <w:noProof/>
        </w:rPr>
        <w:drawing>
          <wp:inline distT="0" distB="0" distL="0" distR="0" wp14:anchorId="554FD6E2" wp14:editId="788EEDB2">
            <wp:extent cx="1437640" cy="3695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739" cy="37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CD" w:rsidRDefault="009226CD" w:rsidP="001F35E2">
      <w:pPr>
        <w:pStyle w:val="2"/>
      </w:pPr>
      <w:bookmarkStart w:id="9" w:name="_Toc480992276"/>
      <w:r>
        <w:t>前端功能清单</w:t>
      </w:r>
      <w:bookmarkEnd w:id="9"/>
    </w:p>
    <w:p w:rsidR="009226CD" w:rsidRPr="009226CD" w:rsidRDefault="009226CD" w:rsidP="009226CD">
      <w:pPr>
        <w:rPr>
          <w:rFonts w:hint="eastAsia"/>
        </w:rPr>
      </w:pPr>
      <w:r w:rsidRPr="00355919">
        <w:rPr>
          <w:noProof/>
        </w:rPr>
        <w:drawing>
          <wp:inline distT="0" distB="0" distL="0" distR="0" wp14:anchorId="51401C29" wp14:editId="238531A1">
            <wp:extent cx="5274310" cy="2301240"/>
            <wp:effectExtent l="0" t="0" r="0" b="0"/>
            <wp:docPr id="6" name="图片 6" descr="D:\My Workspace\工作文档\橙宸科技\项目资料\壹平方米项目\取号机\产品资料\产品文档\产品设计素材\取号机功能清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Workspace\工作文档\橙宸科技\项目资料\壹平方米项目\取号机\产品资料\产品文档\产品设计素材\取号机功能清单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68" w:rsidRDefault="001F35E2" w:rsidP="001F35E2">
      <w:pPr>
        <w:pStyle w:val="2"/>
      </w:pPr>
      <w:bookmarkStart w:id="10" w:name="_Toc480992277"/>
      <w:r>
        <w:rPr>
          <w:rFonts w:hint="eastAsia"/>
        </w:rPr>
        <w:lastRenderedPageBreak/>
        <w:t>终端设备配件清单</w:t>
      </w:r>
      <w:bookmarkEnd w:id="10"/>
    </w:p>
    <w:p w:rsidR="001F35E2" w:rsidRPr="001F35E2" w:rsidRDefault="008A6B8A" w:rsidP="001F35E2">
      <w:pPr>
        <w:rPr>
          <w:rFonts w:hint="eastAsia"/>
        </w:rPr>
      </w:pPr>
      <w:r>
        <w:rPr>
          <w:noProof/>
        </w:rPr>
        <w:drawing>
          <wp:inline distT="0" distB="0" distL="0" distR="0" wp14:anchorId="4FB4977E" wp14:editId="5E24ADD7">
            <wp:extent cx="5274310" cy="31883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1D" w:rsidRDefault="00CD62BD" w:rsidP="00644672">
      <w:pPr>
        <w:pStyle w:val="1"/>
      </w:pPr>
      <w:bookmarkStart w:id="11" w:name="_Toc480992278"/>
      <w:r>
        <w:t>设计说明</w:t>
      </w:r>
      <w:bookmarkEnd w:id="11"/>
    </w:p>
    <w:p w:rsidR="00CD62BD" w:rsidRDefault="009D01A2" w:rsidP="00986BCC">
      <w:pPr>
        <w:pStyle w:val="2"/>
      </w:pPr>
      <w:bookmarkStart w:id="12" w:name="_Toc480992279"/>
      <w:r>
        <w:t>取号机前端界面</w:t>
      </w:r>
      <w:bookmarkEnd w:id="12"/>
    </w:p>
    <w:p w:rsidR="009D01A2" w:rsidRDefault="009D01A2" w:rsidP="009D01A2">
      <w:r>
        <w:rPr>
          <w:noProof/>
        </w:rPr>
        <w:drawing>
          <wp:inline distT="0" distB="0" distL="0" distR="0" wp14:anchorId="1B84ADC1" wp14:editId="583CE4FE">
            <wp:extent cx="2857143" cy="38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C" w:rsidRDefault="00986BCC" w:rsidP="00986BCC">
      <w:pPr>
        <w:pStyle w:val="3"/>
      </w:pPr>
      <w:r>
        <w:rPr>
          <w:rFonts w:hint="eastAsia"/>
        </w:rPr>
        <w:lastRenderedPageBreak/>
        <w:t xml:space="preserve"> </w:t>
      </w:r>
      <w:bookmarkStart w:id="13" w:name="_Toc480992280"/>
      <w:r>
        <w:rPr>
          <w:rFonts w:hint="eastAsia"/>
        </w:rPr>
        <w:t>交互说明</w:t>
      </w:r>
      <w:bookmarkEnd w:id="13"/>
    </w:p>
    <w:p w:rsidR="00986BCC" w:rsidRDefault="00AB2B9E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点击手机号码输入框，系统弹出数字输入键盘；</w:t>
      </w:r>
    </w:p>
    <w:p w:rsidR="00AB2B9E" w:rsidRDefault="00AB2B9E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对输入的手机号码进行“手机号码”格式判断（包括长度和号码真实性验证），并在文本框下侧进行错误</w:t>
      </w:r>
      <w:r w:rsidR="00294B1B">
        <w:rPr>
          <w:rFonts w:hint="eastAsia"/>
        </w:rPr>
        <w:t>提示；</w:t>
      </w:r>
    </w:p>
    <w:p w:rsidR="00CF4053" w:rsidRDefault="00E5101E" w:rsidP="00294B1B">
      <w:pPr>
        <w:pStyle w:val="a5"/>
        <w:numPr>
          <w:ilvl w:val="0"/>
          <w:numId w:val="24"/>
        </w:numPr>
        <w:ind w:firstLineChars="0"/>
      </w:pPr>
      <w:r>
        <w:t>客户经理的下拉内容排序，默认按照性别的首字母进行</w:t>
      </w:r>
      <w:r w:rsidR="00294B1B">
        <w:t>排序；</w:t>
      </w:r>
    </w:p>
    <w:p w:rsidR="00294B1B" w:rsidRDefault="00294B1B" w:rsidP="00294B1B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t>“</w:t>
      </w:r>
      <w:r>
        <w:t>取号</w:t>
      </w:r>
      <w:r>
        <w:t>”</w:t>
      </w:r>
      <w:r>
        <w:t>按钮默认为灰色，只有输入正确的手机号码之后，才显示为</w:t>
      </w:r>
      <w:r>
        <w:t>“</w:t>
      </w:r>
      <w:r>
        <w:t>可点击状态</w:t>
      </w:r>
      <w:r>
        <w:t>”</w:t>
      </w:r>
      <w:r>
        <w:t>。</w:t>
      </w:r>
    </w:p>
    <w:p w:rsidR="00AB2B9E" w:rsidRDefault="00A75C31" w:rsidP="00A75C31">
      <w:pPr>
        <w:pStyle w:val="3"/>
      </w:pPr>
      <w:r>
        <w:rPr>
          <w:rFonts w:hint="eastAsia"/>
        </w:rPr>
        <w:t xml:space="preserve"> </w:t>
      </w:r>
      <w:bookmarkStart w:id="14" w:name="_Toc480992281"/>
      <w:r>
        <w:rPr>
          <w:rFonts w:hint="eastAsia"/>
        </w:rPr>
        <w:t>逻辑说明</w:t>
      </w:r>
      <w:bookmarkEnd w:id="14"/>
    </w:p>
    <w:p w:rsidR="00A75C31" w:rsidRDefault="009D3F28" w:rsidP="00A75C31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输入正确的手机号，选择某个客户经理，点击“取号”按钮，取号机打印出小票（小票的设计版式见</w:t>
      </w:r>
      <w:r>
        <w:rPr>
          <w:rFonts w:hint="eastAsia"/>
        </w:rPr>
        <w:t>3.</w:t>
      </w:r>
      <w:r>
        <w:t>2</w:t>
      </w:r>
      <w:r>
        <w:t>节</w:t>
      </w:r>
      <w:r>
        <w:rPr>
          <w:rFonts w:hint="eastAsia"/>
        </w:rPr>
        <w:t>），并发出短信通知客户经理，</w:t>
      </w:r>
      <w:r w:rsidR="00726567">
        <w:rPr>
          <w:rFonts w:hint="eastAsia"/>
        </w:rPr>
        <w:t>短信</w:t>
      </w:r>
      <w:r>
        <w:rPr>
          <w:rFonts w:hint="eastAsia"/>
        </w:rPr>
        <w:t>内容为：</w:t>
      </w:r>
      <w:r w:rsidR="00AE1E33">
        <w:rPr>
          <w:rFonts w:hint="eastAsia"/>
        </w:rPr>
        <w:t>手机号码为</w:t>
      </w:r>
      <w:r w:rsidR="00AE1E33">
        <w:rPr>
          <w:rFonts w:hint="eastAsia"/>
        </w:rPr>
        <w:t>18502391325</w:t>
      </w:r>
      <w:r w:rsidR="00AE1E33">
        <w:rPr>
          <w:rFonts w:hint="eastAsia"/>
        </w:rPr>
        <w:t>的客户已经到达案场并进行了取号，预约号码为：</w:t>
      </w:r>
      <w:r w:rsidR="00AE1E33">
        <w:rPr>
          <w:rFonts w:hint="eastAsia"/>
        </w:rPr>
        <w:t>A</w:t>
      </w:r>
      <w:r w:rsidR="00AE1E33">
        <w:t>0023</w:t>
      </w:r>
      <w:r w:rsidR="00AE1E33">
        <w:t>，请进行接待</w:t>
      </w:r>
      <w:r>
        <w:rPr>
          <w:rFonts w:hint="eastAsia"/>
        </w:rPr>
        <w:t>；</w:t>
      </w:r>
    </w:p>
    <w:p w:rsidR="009D3F28" w:rsidRDefault="00603177" w:rsidP="00A75C31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输入正确的手机号码，选择默认的系统推荐，点击“取号”按钮，系统自动推荐按照</w:t>
      </w:r>
      <w:r>
        <w:t>性别的首字母进行排序</w:t>
      </w:r>
      <w:r>
        <w:t>的刚刚接待过客户的客户经理的下一位客户经理，然后，</w:t>
      </w:r>
      <w:r>
        <w:rPr>
          <w:rFonts w:hint="eastAsia"/>
        </w:rPr>
        <w:t>取号机打印出小票</w:t>
      </w:r>
      <w:r>
        <w:rPr>
          <w:rFonts w:hint="eastAsia"/>
        </w:rPr>
        <w:t>（小票的设计版式见</w:t>
      </w:r>
      <w:r>
        <w:rPr>
          <w:rFonts w:hint="eastAsia"/>
        </w:rPr>
        <w:t>3.</w:t>
      </w:r>
      <w:r>
        <w:t>2</w:t>
      </w:r>
      <w:r>
        <w:t>节</w:t>
      </w:r>
      <w:r>
        <w:rPr>
          <w:rFonts w:hint="eastAsia"/>
        </w:rPr>
        <w:t>），并发出短信通知客户经理，短信内容为：手机号码为</w:t>
      </w:r>
      <w:r>
        <w:rPr>
          <w:rFonts w:hint="eastAsia"/>
        </w:rPr>
        <w:t>18502391325</w:t>
      </w:r>
      <w:r>
        <w:rPr>
          <w:rFonts w:hint="eastAsia"/>
        </w:rPr>
        <w:t>的客户已经到达案场并进行了取号，预约号码为：</w:t>
      </w:r>
      <w:r>
        <w:rPr>
          <w:rFonts w:hint="eastAsia"/>
        </w:rPr>
        <w:t>A</w:t>
      </w:r>
      <w:r>
        <w:t>0023</w:t>
      </w:r>
      <w:r>
        <w:t>，请进行接待</w:t>
      </w:r>
      <w:r>
        <w:rPr>
          <w:rFonts w:hint="eastAsia"/>
        </w:rPr>
        <w:t>。</w:t>
      </w:r>
    </w:p>
    <w:p w:rsidR="00CF4053" w:rsidRPr="00A75C31" w:rsidRDefault="00CF4053" w:rsidP="00A75C31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t>输入错误的手机号码，离开输入框后，自动在文本框下侧进行错误提醒。</w:t>
      </w:r>
    </w:p>
    <w:p w:rsidR="00986BCC" w:rsidRPr="00986BCC" w:rsidRDefault="00986BCC" w:rsidP="00986BCC">
      <w:pPr>
        <w:rPr>
          <w:rFonts w:hint="eastAsia"/>
        </w:rPr>
      </w:pPr>
    </w:p>
    <w:p w:rsidR="009D01A2" w:rsidRDefault="009D01A2" w:rsidP="009D01A2">
      <w:pPr>
        <w:pStyle w:val="2"/>
      </w:pPr>
      <w:bookmarkStart w:id="15" w:name="_Toc480992282"/>
      <w:r>
        <w:rPr>
          <w:rFonts w:hint="eastAsia"/>
        </w:rPr>
        <w:lastRenderedPageBreak/>
        <w:t>取号机小票设计</w:t>
      </w:r>
      <w:bookmarkEnd w:id="15"/>
    </w:p>
    <w:p w:rsidR="004A7851" w:rsidRDefault="004A7851" w:rsidP="004A7851">
      <w:pPr>
        <w:pStyle w:val="3"/>
      </w:pPr>
      <w:bookmarkStart w:id="16" w:name="_Toc480992283"/>
      <w:r>
        <w:rPr>
          <w:rFonts w:hint="eastAsia"/>
        </w:rPr>
        <w:t>客户首次到访</w:t>
      </w:r>
      <w:bookmarkEnd w:id="16"/>
    </w:p>
    <w:p w:rsidR="004A7851" w:rsidRDefault="004A7851" w:rsidP="004A7851">
      <w:r>
        <w:rPr>
          <w:rFonts w:hint="eastAsia"/>
        </w:rPr>
        <w:t>界面展示如下：</w:t>
      </w:r>
    </w:p>
    <w:p w:rsidR="004A7851" w:rsidRDefault="004A7851" w:rsidP="004A7851">
      <w:r>
        <w:rPr>
          <w:noProof/>
        </w:rPr>
        <w:drawing>
          <wp:inline distT="0" distB="0" distL="0" distR="0" wp14:anchorId="3F02545C" wp14:editId="4D0BAED4">
            <wp:extent cx="2866667" cy="34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51" w:rsidRDefault="004A7851" w:rsidP="004A7851">
      <w:pPr>
        <w:rPr>
          <w:b/>
        </w:rPr>
      </w:pPr>
      <w:r w:rsidRPr="004A7851">
        <w:rPr>
          <w:b/>
        </w:rPr>
        <w:t>特别说明：</w:t>
      </w:r>
    </w:p>
    <w:p w:rsidR="004A7851" w:rsidRPr="004A7851" w:rsidRDefault="004A7851" w:rsidP="004A7851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 w:rsidRPr="004A7851">
        <w:rPr>
          <w:rFonts w:hint="eastAsia"/>
        </w:rPr>
        <w:t>来访渠道</w:t>
      </w:r>
      <w:r w:rsidR="00CA21DF">
        <w:rPr>
          <w:rFonts w:hint="eastAsia"/>
        </w:rPr>
        <w:t>的信息：若客户的手机号码，没有渠道公司的报备记录，则自动显示为自然到访；若客户的手机号码在某一个渠道公司报备，则显示为该渠道公司的名称；若客户的手机号码在多个渠道公司报备，则显示为报备时间最早的渠道公司的名称。</w:t>
      </w:r>
    </w:p>
    <w:p w:rsidR="004A7851" w:rsidRDefault="004A7851" w:rsidP="004A7851">
      <w:pPr>
        <w:pStyle w:val="3"/>
      </w:pPr>
      <w:bookmarkStart w:id="17" w:name="_Toc480992284"/>
      <w:r>
        <w:rPr>
          <w:rFonts w:hint="eastAsia"/>
        </w:rPr>
        <w:t>客户非首次到访</w:t>
      </w:r>
      <w:bookmarkEnd w:id="17"/>
    </w:p>
    <w:p w:rsidR="004A7851" w:rsidRPr="004A7851" w:rsidRDefault="004A7851" w:rsidP="004A7851">
      <w:pPr>
        <w:rPr>
          <w:rFonts w:hint="eastAsia"/>
        </w:rPr>
      </w:pPr>
      <w:r>
        <w:t>界面展示如下：</w:t>
      </w:r>
    </w:p>
    <w:p w:rsidR="004A7851" w:rsidRDefault="004A7851" w:rsidP="004A7851">
      <w:r>
        <w:rPr>
          <w:noProof/>
        </w:rPr>
        <w:lastRenderedPageBreak/>
        <w:drawing>
          <wp:inline distT="0" distB="0" distL="0" distR="0" wp14:anchorId="6B465EAD" wp14:editId="51058B43">
            <wp:extent cx="2866667" cy="37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51" w:rsidRPr="004A7851" w:rsidRDefault="004A7851" w:rsidP="004A7851">
      <w:pPr>
        <w:rPr>
          <w:b/>
        </w:rPr>
      </w:pPr>
      <w:r w:rsidRPr="004A7851">
        <w:rPr>
          <w:rFonts w:hint="eastAsia"/>
          <w:b/>
        </w:rPr>
        <w:t>特别说明：</w:t>
      </w:r>
    </w:p>
    <w:p w:rsidR="00EC5497" w:rsidRDefault="00EC5497" w:rsidP="00EC5497">
      <w:pPr>
        <w:pStyle w:val="a5"/>
        <w:numPr>
          <w:ilvl w:val="0"/>
          <w:numId w:val="28"/>
        </w:numPr>
        <w:ind w:firstLineChars="0"/>
      </w:pPr>
      <w:r w:rsidRPr="004A7851">
        <w:rPr>
          <w:rFonts w:hint="eastAsia"/>
        </w:rPr>
        <w:t>来访渠道</w:t>
      </w:r>
      <w:r>
        <w:rPr>
          <w:rFonts w:hint="eastAsia"/>
        </w:rPr>
        <w:t>的信息：若客户的手机号码，没有渠道公司的报备记录，则自动显示为自然到访；若客户的手机号码在某一个渠道公司报备，则显示为该渠道公司的名称；若客户的手机号码在多个渠道公司报备，则显示为报备时间最早的渠道公司的名称。</w:t>
      </w:r>
    </w:p>
    <w:p w:rsidR="00EC5497" w:rsidRPr="004A7851" w:rsidRDefault="00EC5497" w:rsidP="00EC5497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t>首次到访时间：显示的是客户首次到案场进行取号的时间。</w:t>
      </w:r>
    </w:p>
    <w:p w:rsidR="004A7851" w:rsidRPr="00EC5497" w:rsidRDefault="004A7851" w:rsidP="004A7851">
      <w:pPr>
        <w:rPr>
          <w:rFonts w:hint="eastAsia"/>
        </w:rPr>
      </w:pPr>
    </w:p>
    <w:sectPr w:rsidR="004A7851" w:rsidRPr="00EC5497" w:rsidSect="0019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F96" w:rsidRDefault="002D2F96" w:rsidP="004A52B2">
      <w:r>
        <w:separator/>
      </w:r>
    </w:p>
  </w:endnote>
  <w:endnote w:type="continuationSeparator" w:id="0">
    <w:p w:rsidR="002D2F96" w:rsidRDefault="002D2F96" w:rsidP="004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F96" w:rsidRDefault="002D2F96" w:rsidP="004A52B2">
      <w:r>
        <w:separator/>
      </w:r>
    </w:p>
  </w:footnote>
  <w:footnote w:type="continuationSeparator" w:id="0">
    <w:p w:rsidR="002D2F96" w:rsidRDefault="002D2F96" w:rsidP="004A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5441"/>
    <w:multiLevelType w:val="hybridMultilevel"/>
    <w:tmpl w:val="B8682586"/>
    <w:lvl w:ilvl="0" w:tplc="0770BA76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FF7DDB"/>
    <w:multiLevelType w:val="hybridMultilevel"/>
    <w:tmpl w:val="3830D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F43CA6"/>
    <w:multiLevelType w:val="multilevel"/>
    <w:tmpl w:val="4C78E54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AEE7209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0B706A11"/>
    <w:multiLevelType w:val="hybridMultilevel"/>
    <w:tmpl w:val="A906E6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E9638B"/>
    <w:multiLevelType w:val="hybridMultilevel"/>
    <w:tmpl w:val="691A68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F05A7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F60AA"/>
    <w:multiLevelType w:val="hybridMultilevel"/>
    <w:tmpl w:val="4DA2B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615FD2"/>
    <w:multiLevelType w:val="hybridMultilevel"/>
    <w:tmpl w:val="7BE0D9C0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2D430C2C"/>
    <w:multiLevelType w:val="hybridMultilevel"/>
    <w:tmpl w:val="23D4CA04"/>
    <w:lvl w:ilvl="0" w:tplc="7E0CFA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5C62F4"/>
    <w:multiLevelType w:val="hybridMultilevel"/>
    <w:tmpl w:val="CF9AF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89465B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2" w15:restartNumberingAfterBreak="0">
    <w:nsid w:val="364A72E3"/>
    <w:multiLevelType w:val="hybridMultilevel"/>
    <w:tmpl w:val="754443A0"/>
    <w:lvl w:ilvl="0" w:tplc="04090011">
      <w:start w:val="1"/>
      <w:numFmt w:val="decimal"/>
      <w:lvlText w:val="%1)"/>
      <w:lvlJc w:val="left"/>
      <w:pPr>
        <w:ind w:left="1416" w:hanging="420"/>
      </w:pPr>
    </w:lvl>
    <w:lvl w:ilvl="1" w:tplc="04090019" w:tentative="1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13" w15:restartNumberingAfterBreak="0">
    <w:nsid w:val="38804D6A"/>
    <w:multiLevelType w:val="hybridMultilevel"/>
    <w:tmpl w:val="40D6E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523B31"/>
    <w:multiLevelType w:val="hybridMultilevel"/>
    <w:tmpl w:val="2A7C2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3F27A6"/>
    <w:multiLevelType w:val="hybridMultilevel"/>
    <w:tmpl w:val="65B8C438"/>
    <w:lvl w:ilvl="0" w:tplc="6404569C">
      <w:start w:val="1"/>
      <w:numFmt w:val="japaneseCounting"/>
      <w:lvlText w:val="第%1章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BB2614"/>
    <w:multiLevelType w:val="hybridMultilevel"/>
    <w:tmpl w:val="F6D4D9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C03974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C0775B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114807"/>
    <w:multiLevelType w:val="hybridMultilevel"/>
    <w:tmpl w:val="15944B20"/>
    <w:lvl w:ilvl="0" w:tplc="2188DB50">
      <w:start w:val="1"/>
      <w:numFmt w:val="upperLetter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5CF32D4F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9A7412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2" w15:restartNumberingAfterBreak="0">
    <w:nsid w:val="612467D3"/>
    <w:multiLevelType w:val="hybridMultilevel"/>
    <w:tmpl w:val="D4347D78"/>
    <w:lvl w:ilvl="0" w:tplc="C0F2BCFE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6EC00C2F"/>
    <w:multiLevelType w:val="hybridMultilevel"/>
    <w:tmpl w:val="0FDCEF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27429B3"/>
    <w:multiLevelType w:val="hybridMultilevel"/>
    <w:tmpl w:val="716002B0"/>
    <w:lvl w:ilvl="0" w:tplc="2F204F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78867CF6"/>
    <w:multiLevelType w:val="hybridMultilevel"/>
    <w:tmpl w:val="77009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611E3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8F481D"/>
    <w:multiLevelType w:val="hybridMultilevel"/>
    <w:tmpl w:val="5B008302"/>
    <w:lvl w:ilvl="0" w:tplc="54D4D810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4"/>
  </w:num>
  <w:num w:numId="5">
    <w:abstractNumId w:val="23"/>
  </w:num>
  <w:num w:numId="6">
    <w:abstractNumId w:val="4"/>
  </w:num>
  <w:num w:numId="7">
    <w:abstractNumId w:val="1"/>
  </w:num>
  <w:num w:numId="8">
    <w:abstractNumId w:val="8"/>
  </w:num>
  <w:num w:numId="9">
    <w:abstractNumId w:val="21"/>
  </w:num>
  <w:num w:numId="10">
    <w:abstractNumId w:val="24"/>
  </w:num>
  <w:num w:numId="11">
    <w:abstractNumId w:val="3"/>
  </w:num>
  <w:num w:numId="12">
    <w:abstractNumId w:val="17"/>
  </w:num>
  <w:num w:numId="13">
    <w:abstractNumId w:val="16"/>
  </w:num>
  <w:num w:numId="14">
    <w:abstractNumId w:val="11"/>
  </w:num>
  <w:num w:numId="15">
    <w:abstractNumId w:val="12"/>
  </w:num>
  <w:num w:numId="16">
    <w:abstractNumId w:val="22"/>
  </w:num>
  <w:num w:numId="17">
    <w:abstractNumId w:val="27"/>
  </w:num>
  <w:num w:numId="18">
    <w:abstractNumId w:val="0"/>
  </w:num>
  <w:num w:numId="19">
    <w:abstractNumId w:val="9"/>
  </w:num>
  <w:num w:numId="20">
    <w:abstractNumId w:val="7"/>
  </w:num>
  <w:num w:numId="21">
    <w:abstractNumId w:val="5"/>
  </w:num>
  <w:num w:numId="22">
    <w:abstractNumId w:val="19"/>
  </w:num>
  <w:num w:numId="23">
    <w:abstractNumId w:val="15"/>
  </w:num>
  <w:num w:numId="24">
    <w:abstractNumId w:val="20"/>
  </w:num>
  <w:num w:numId="25">
    <w:abstractNumId w:val="18"/>
  </w:num>
  <w:num w:numId="26">
    <w:abstractNumId w:val="25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2B2"/>
    <w:rsid w:val="00005B2B"/>
    <w:rsid w:val="00007145"/>
    <w:rsid w:val="00013FF3"/>
    <w:rsid w:val="00024806"/>
    <w:rsid w:val="00041D2C"/>
    <w:rsid w:val="00053173"/>
    <w:rsid w:val="00064E49"/>
    <w:rsid w:val="00073551"/>
    <w:rsid w:val="00073BCD"/>
    <w:rsid w:val="00073C6B"/>
    <w:rsid w:val="000814FC"/>
    <w:rsid w:val="000850BD"/>
    <w:rsid w:val="000912F1"/>
    <w:rsid w:val="0009470D"/>
    <w:rsid w:val="00097534"/>
    <w:rsid w:val="000A3782"/>
    <w:rsid w:val="000A3DCD"/>
    <w:rsid w:val="000B42E8"/>
    <w:rsid w:val="000B7085"/>
    <w:rsid w:val="000C3C65"/>
    <w:rsid w:val="000D5804"/>
    <w:rsid w:val="000F1627"/>
    <w:rsid w:val="00100758"/>
    <w:rsid w:val="00113906"/>
    <w:rsid w:val="0011401A"/>
    <w:rsid w:val="00132756"/>
    <w:rsid w:val="00132AA5"/>
    <w:rsid w:val="00133994"/>
    <w:rsid w:val="0013642F"/>
    <w:rsid w:val="00140C65"/>
    <w:rsid w:val="00146345"/>
    <w:rsid w:val="00147D23"/>
    <w:rsid w:val="00151378"/>
    <w:rsid w:val="00151D80"/>
    <w:rsid w:val="00156DAF"/>
    <w:rsid w:val="001843E3"/>
    <w:rsid w:val="0019221D"/>
    <w:rsid w:val="001A46AA"/>
    <w:rsid w:val="001B4489"/>
    <w:rsid w:val="001C3B47"/>
    <w:rsid w:val="001D391D"/>
    <w:rsid w:val="001D429D"/>
    <w:rsid w:val="001D6307"/>
    <w:rsid w:val="001E3FED"/>
    <w:rsid w:val="001E5080"/>
    <w:rsid w:val="001F0810"/>
    <w:rsid w:val="001F35E2"/>
    <w:rsid w:val="002017A4"/>
    <w:rsid w:val="00217EE4"/>
    <w:rsid w:val="002202F0"/>
    <w:rsid w:val="002243AD"/>
    <w:rsid w:val="00233A5E"/>
    <w:rsid w:val="0024017D"/>
    <w:rsid w:val="00243407"/>
    <w:rsid w:val="00255FC7"/>
    <w:rsid w:val="00263675"/>
    <w:rsid w:val="00273CD0"/>
    <w:rsid w:val="00294B1B"/>
    <w:rsid w:val="00296631"/>
    <w:rsid w:val="002A43CD"/>
    <w:rsid w:val="002A64C3"/>
    <w:rsid w:val="002B0247"/>
    <w:rsid w:val="002C6898"/>
    <w:rsid w:val="002D2F96"/>
    <w:rsid w:val="002E3EA8"/>
    <w:rsid w:val="002E698D"/>
    <w:rsid w:val="002E7C67"/>
    <w:rsid w:val="00300BF6"/>
    <w:rsid w:val="00317D97"/>
    <w:rsid w:val="00321DA4"/>
    <w:rsid w:val="00327652"/>
    <w:rsid w:val="003311CF"/>
    <w:rsid w:val="00336693"/>
    <w:rsid w:val="00360FDC"/>
    <w:rsid w:val="003674B7"/>
    <w:rsid w:val="003736EF"/>
    <w:rsid w:val="00375475"/>
    <w:rsid w:val="003777FC"/>
    <w:rsid w:val="00383252"/>
    <w:rsid w:val="00385CF0"/>
    <w:rsid w:val="00386B0C"/>
    <w:rsid w:val="00395EAE"/>
    <w:rsid w:val="00396A0C"/>
    <w:rsid w:val="00397FA1"/>
    <w:rsid w:val="003A3E14"/>
    <w:rsid w:val="003A72CB"/>
    <w:rsid w:val="003A7E8D"/>
    <w:rsid w:val="003E0A21"/>
    <w:rsid w:val="003F3A27"/>
    <w:rsid w:val="00404011"/>
    <w:rsid w:val="004065D3"/>
    <w:rsid w:val="00406FCC"/>
    <w:rsid w:val="00413FCD"/>
    <w:rsid w:val="00423C61"/>
    <w:rsid w:val="004275EE"/>
    <w:rsid w:val="00432307"/>
    <w:rsid w:val="0045585B"/>
    <w:rsid w:val="00463C68"/>
    <w:rsid w:val="00466EDE"/>
    <w:rsid w:val="00474CC6"/>
    <w:rsid w:val="004943A8"/>
    <w:rsid w:val="0049773F"/>
    <w:rsid w:val="004A52B2"/>
    <w:rsid w:val="004A7851"/>
    <w:rsid w:val="004B77F8"/>
    <w:rsid w:val="004F01E6"/>
    <w:rsid w:val="005070A1"/>
    <w:rsid w:val="005123FB"/>
    <w:rsid w:val="0052288E"/>
    <w:rsid w:val="00534E97"/>
    <w:rsid w:val="005358D5"/>
    <w:rsid w:val="00536EFF"/>
    <w:rsid w:val="005370E9"/>
    <w:rsid w:val="00540CC6"/>
    <w:rsid w:val="00541902"/>
    <w:rsid w:val="00551F76"/>
    <w:rsid w:val="00567DB8"/>
    <w:rsid w:val="00573BA0"/>
    <w:rsid w:val="00577048"/>
    <w:rsid w:val="0058616F"/>
    <w:rsid w:val="00597D4E"/>
    <w:rsid w:val="005A08DE"/>
    <w:rsid w:val="005A4086"/>
    <w:rsid w:val="005A4C19"/>
    <w:rsid w:val="005C75C7"/>
    <w:rsid w:val="005F550C"/>
    <w:rsid w:val="005F6AA9"/>
    <w:rsid w:val="00601961"/>
    <w:rsid w:val="00603177"/>
    <w:rsid w:val="00604101"/>
    <w:rsid w:val="006071EB"/>
    <w:rsid w:val="00615E6E"/>
    <w:rsid w:val="0062038F"/>
    <w:rsid w:val="006219DA"/>
    <w:rsid w:val="006231AA"/>
    <w:rsid w:val="00631923"/>
    <w:rsid w:val="00633E0F"/>
    <w:rsid w:val="00644672"/>
    <w:rsid w:val="00670010"/>
    <w:rsid w:val="00672527"/>
    <w:rsid w:val="00681153"/>
    <w:rsid w:val="006839A0"/>
    <w:rsid w:val="0068488B"/>
    <w:rsid w:val="006853CC"/>
    <w:rsid w:val="006907A7"/>
    <w:rsid w:val="006A2A03"/>
    <w:rsid w:val="006A748E"/>
    <w:rsid w:val="006B4C15"/>
    <w:rsid w:val="006C3CE0"/>
    <w:rsid w:val="006D4BBC"/>
    <w:rsid w:val="006E2D1C"/>
    <w:rsid w:val="006E60E8"/>
    <w:rsid w:val="006F545D"/>
    <w:rsid w:val="00701B8D"/>
    <w:rsid w:val="00702213"/>
    <w:rsid w:val="00707CE4"/>
    <w:rsid w:val="00713F1B"/>
    <w:rsid w:val="007257D4"/>
    <w:rsid w:val="00725C3B"/>
    <w:rsid w:val="00726567"/>
    <w:rsid w:val="00727A1F"/>
    <w:rsid w:val="00734CAB"/>
    <w:rsid w:val="00744883"/>
    <w:rsid w:val="00745AA9"/>
    <w:rsid w:val="007521EB"/>
    <w:rsid w:val="007713A6"/>
    <w:rsid w:val="007809AC"/>
    <w:rsid w:val="00783318"/>
    <w:rsid w:val="007A44B6"/>
    <w:rsid w:val="007B0C27"/>
    <w:rsid w:val="007B2F25"/>
    <w:rsid w:val="007C74A2"/>
    <w:rsid w:val="007C7F0C"/>
    <w:rsid w:val="007D234F"/>
    <w:rsid w:val="007E0250"/>
    <w:rsid w:val="007E5B68"/>
    <w:rsid w:val="007F3D0F"/>
    <w:rsid w:val="007F77D2"/>
    <w:rsid w:val="00811871"/>
    <w:rsid w:val="00816ADE"/>
    <w:rsid w:val="00817F34"/>
    <w:rsid w:val="0082737B"/>
    <w:rsid w:val="008458F3"/>
    <w:rsid w:val="008628C2"/>
    <w:rsid w:val="00886BEE"/>
    <w:rsid w:val="008A6B8A"/>
    <w:rsid w:val="008B30A5"/>
    <w:rsid w:val="008B46A1"/>
    <w:rsid w:val="008C1ADD"/>
    <w:rsid w:val="008C2F0B"/>
    <w:rsid w:val="008C5588"/>
    <w:rsid w:val="008E77ED"/>
    <w:rsid w:val="008F5F8F"/>
    <w:rsid w:val="0091239A"/>
    <w:rsid w:val="00912FA8"/>
    <w:rsid w:val="00917011"/>
    <w:rsid w:val="009223BC"/>
    <w:rsid w:val="009226CD"/>
    <w:rsid w:val="00936A0A"/>
    <w:rsid w:val="00936BDB"/>
    <w:rsid w:val="009379A4"/>
    <w:rsid w:val="0094174A"/>
    <w:rsid w:val="0094383E"/>
    <w:rsid w:val="009516EB"/>
    <w:rsid w:val="0098180D"/>
    <w:rsid w:val="00986BCC"/>
    <w:rsid w:val="009923A1"/>
    <w:rsid w:val="009A6899"/>
    <w:rsid w:val="009A6BAD"/>
    <w:rsid w:val="009D01A2"/>
    <w:rsid w:val="009D3F28"/>
    <w:rsid w:val="009E37D2"/>
    <w:rsid w:val="009F1894"/>
    <w:rsid w:val="009F2529"/>
    <w:rsid w:val="00A02E24"/>
    <w:rsid w:val="00A075FA"/>
    <w:rsid w:val="00A22704"/>
    <w:rsid w:val="00A24B2E"/>
    <w:rsid w:val="00A3435A"/>
    <w:rsid w:val="00A36EB9"/>
    <w:rsid w:val="00A37617"/>
    <w:rsid w:val="00A4162A"/>
    <w:rsid w:val="00A70E89"/>
    <w:rsid w:val="00A75C31"/>
    <w:rsid w:val="00A83BBB"/>
    <w:rsid w:val="00A95E32"/>
    <w:rsid w:val="00AA6CE7"/>
    <w:rsid w:val="00AB2B9E"/>
    <w:rsid w:val="00AC54DF"/>
    <w:rsid w:val="00AC567E"/>
    <w:rsid w:val="00AD2D5C"/>
    <w:rsid w:val="00AD5B6D"/>
    <w:rsid w:val="00AE1E33"/>
    <w:rsid w:val="00AE1FEC"/>
    <w:rsid w:val="00AE7502"/>
    <w:rsid w:val="00AF506B"/>
    <w:rsid w:val="00AF5393"/>
    <w:rsid w:val="00B05D44"/>
    <w:rsid w:val="00B23F25"/>
    <w:rsid w:val="00B878AC"/>
    <w:rsid w:val="00BA5BAB"/>
    <w:rsid w:val="00BC33C3"/>
    <w:rsid w:val="00BC5760"/>
    <w:rsid w:val="00BD42EB"/>
    <w:rsid w:val="00BE20B9"/>
    <w:rsid w:val="00BE2DAF"/>
    <w:rsid w:val="00BF3F68"/>
    <w:rsid w:val="00BF4B3A"/>
    <w:rsid w:val="00C02FDD"/>
    <w:rsid w:val="00C12158"/>
    <w:rsid w:val="00C13C94"/>
    <w:rsid w:val="00C20803"/>
    <w:rsid w:val="00C21098"/>
    <w:rsid w:val="00C2191F"/>
    <w:rsid w:val="00C25260"/>
    <w:rsid w:val="00C44A55"/>
    <w:rsid w:val="00C46569"/>
    <w:rsid w:val="00C76CE3"/>
    <w:rsid w:val="00C94C53"/>
    <w:rsid w:val="00CA08DA"/>
    <w:rsid w:val="00CA21DF"/>
    <w:rsid w:val="00CB00B2"/>
    <w:rsid w:val="00CB0204"/>
    <w:rsid w:val="00CD17FE"/>
    <w:rsid w:val="00CD382F"/>
    <w:rsid w:val="00CD62BD"/>
    <w:rsid w:val="00CF2D86"/>
    <w:rsid w:val="00CF4053"/>
    <w:rsid w:val="00D14D03"/>
    <w:rsid w:val="00D15565"/>
    <w:rsid w:val="00D15607"/>
    <w:rsid w:val="00D23B54"/>
    <w:rsid w:val="00D26913"/>
    <w:rsid w:val="00D34D1D"/>
    <w:rsid w:val="00D4203A"/>
    <w:rsid w:val="00D439A3"/>
    <w:rsid w:val="00D475F1"/>
    <w:rsid w:val="00D5380E"/>
    <w:rsid w:val="00D54E53"/>
    <w:rsid w:val="00D55ABF"/>
    <w:rsid w:val="00D67648"/>
    <w:rsid w:val="00D734E6"/>
    <w:rsid w:val="00D819B0"/>
    <w:rsid w:val="00D8208F"/>
    <w:rsid w:val="00D84448"/>
    <w:rsid w:val="00D96300"/>
    <w:rsid w:val="00DA69A7"/>
    <w:rsid w:val="00DB3178"/>
    <w:rsid w:val="00DB7DC7"/>
    <w:rsid w:val="00DC323D"/>
    <w:rsid w:val="00DC5BFE"/>
    <w:rsid w:val="00DE4284"/>
    <w:rsid w:val="00E0180D"/>
    <w:rsid w:val="00E11593"/>
    <w:rsid w:val="00E22652"/>
    <w:rsid w:val="00E2578A"/>
    <w:rsid w:val="00E30FBF"/>
    <w:rsid w:val="00E430F8"/>
    <w:rsid w:val="00E5101E"/>
    <w:rsid w:val="00E54DA7"/>
    <w:rsid w:val="00E762F0"/>
    <w:rsid w:val="00E80673"/>
    <w:rsid w:val="00E92514"/>
    <w:rsid w:val="00E94E6E"/>
    <w:rsid w:val="00EA5F2E"/>
    <w:rsid w:val="00EB1CE5"/>
    <w:rsid w:val="00EC4EDB"/>
    <w:rsid w:val="00EC5497"/>
    <w:rsid w:val="00ED122A"/>
    <w:rsid w:val="00EE1274"/>
    <w:rsid w:val="00EE5E02"/>
    <w:rsid w:val="00F25A53"/>
    <w:rsid w:val="00F41E5E"/>
    <w:rsid w:val="00F71972"/>
    <w:rsid w:val="00FA4340"/>
    <w:rsid w:val="00FB1547"/>
    <w:rsid w:val="00FB3D9A"/>
    <w:rsid w:val="00FB4BF6"/>
    <w:rsid w:val="00FC2615"/>
    <w:rsid w:val="00FD13D8"/>
    <w:rsid w:val="00FE0C09"/>
    <w:rsid w:val="00FE5C45"/>
    <w:rsid w:val="00FF589C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E329B-99C7-4703-A4F0-AADE5B8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3A1"/>
    <w:pPr>
      <w:widowControl w:val="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autoRedefine/>
    <w:qFormat/>
    <w:rsid w:val="008B30A5"/>
    <w:pPr>
      <w:keepNext/>
      <w:numPr>
        <w:numId w:val="1"/>
      </w:numPr>
      <w:tabs>
        <w:tab w:val="clear" w:pos="1283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10"/>
      <w:sz w:val="48"/>
      <w:szCs w:val="36"/>
    </w:rPr>
  </w:style>
  <w:style w:type="paragraph" w:styleId="2">
    <w:name w:val="heading 2"/>
    <w:basedOn w:val="a"/>
    <w:next w:val="a"/>
    <w:link w:val="2Char"/>
    <w:qFormat/>
    <w:rsid w:val="008B30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qFormat/>
    <w:rsid w:val="00986BC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link w:val="4Char"/>
    <w:autoRedefine/>
    <w:qFormat/>
    <w:rsid w:val="004A52B2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autoRedefine/>
    <w:qFormat/>
    <w:rsid w:val="004A52B2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2"/>
      <w:szCs w:val="22"/>
    </w:rPr>
  </w:style>
  <w:style w:type="paragraph" w:styleId="6">
    <w:name w:val="heading 6"/>
    <w:basedOn w:val="a"/>
    <w:next w:val="a"/>
    <w:link w:val="6Char"/>
    <w:qFormat/>
    <w:rsid w:val="004A52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4A52B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4A52B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Char"/>
    <w:qFormat/>
    <w:rsid w:val="004A52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B2"/>
    <w:rPr>
      <w:sz w:val="18"/>
      <w:szCs w:val="18"/>
    </w:rPr>
  </w:style>
  <w:style w:type="character" w:customStyle="1" w:styleId="1Char">
    <w:name w:val="标题 1 Char"/>
    <w:basedOn w:val="a0"/>
    <w:link w:val="1"/>
    <w:rsid w:val="008B30A5"/>
    <w:rPr>
      <w:rFonts w:ascii="Arial" w:eastAsia="楷体" w:hAnsi="Arial" w:cs="Arial"/>
      <w:b/>
      <w:bCs/>
      <w:kern w:val="10"/>
      <w:sz w:val="48"/>
      <w:szCs w:val="36"/>
    </w:rPr>
  </w:style>
  <w:style w:type="character" w:customStyle="1" w:styleId="2Char">
    <w:name w:val="标题 2 Char"/>
    <w:basedOn w:val="a0"/>
    <w:link w:val="2"/>
    <w:rsid w:val="008B30A5"/>
    <w:rPr>
      <w:rFonts w:ascii="Arial" w:eastAsia="楷体" w:hAnsi="Arial" w:cs="Arial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rsid w:val="00986BCC"/>
    <w:rPr>
      <w:rFonts w:ascii="Arial" w:eastAsia="楷体" w:hAnsi="Arial" w:cs="Arial"/>
      <w:b/>
      <w:bCs/>
      <w:sz w:val="32"/>
      <w:szCs w:val="26"/>
    </w:rPr>
  </w:style>
  <w:style w:type="character" w:customStyle="1" w:styleId="4Char">
    <w:name w:val="标题 4 Char"/>
    <w:basedOn w:val="a0"/>
    <w:link w:val="4"/>
    <w:rsid w:val="004A52B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rsid w:val="004A52B2"/>
    <w:rPr>
      <w:rFonts w:ascii="Arial" w:eastAsia="宋体" w:hAnsi="Arial" w:cs="Times New Roman"/>
      <w:b/>
      <w:bCs/>
      <w:iCs/>
      <w:sz w:val="22"/>
    </w:rPr>
  </w:style>
  <w:style w:type="character" w:customStyle="1" w:styleId="6Char">
    <w:name w:val="标题 6 Char"/>
    <w:basedOn w:val="a0"/>
    <w:link w:val="6"/>
    <w:rsid w:val="004A52B2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4A52B2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4A52B2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4A52B2"/>
    <w:rPr>
      <w:rFonts w:ascii="Arial" w:eastAsia="宋体" w:hAnsi="Arial" w:cs="Arial"/>
      <w:sz w:val="22"/>
    </w:rPr>
  </w:style>
  <w:style w:type="paragraph" w:styleId="10">
    <w:name w:val="toc 1"/>
    <w:basedOn w:val="a"/>
    <w:next w:val="a"/>
    <w:autoRedefine/>
    <w:uiPriority w:val="39"/>
    <w:rsid w:val="004A52B2"/>
    <w:pPr>
      <w:tabs>
        <w:tab w:val="left" w:pos="420"/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8B30A5"/>
    <w:pPr>
      <w:tabs>
        <w:tab w:val="left" w:pos="1050"/>
        <w:tab w:val="right" w:leader="dot" w:pos="9345"/>
      </w:tabs>
      <w:ind w:leftChars="200" w:left="56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4A52B2"/>
    <w:pPr>
      <w:ind w:leftChars="400" w:left="840"/>
    </w:pPr>
  </w:style>
  <w:style w:type="paragraph" w:styleId="a5">
    <w:name w:val="List Paragraph"/>
    <w:basedOn w:val="a"/>
    <w:uiPriority w:val="34"/>
    <w:qFormat/>
    <w:rsid w:val="004A52B2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827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2737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0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A5BA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D3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D39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9699-2B45-416F-91E2-5D6DF273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284</Words>
  <Characters>1620</Characters>
  <Application>Microsoft Office Word</Application>
  <DocSecurity>0</DocSecurity>
  <Lines>13</Lines>
  <Paragraphs>3</Paragraphs>
  <ScaleCrop>false</ScaleCrop>
  <Company>新媒传信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WuJunBo</dc:creator>
  <cp:keywords/>
  <dc:description/>
  <cp:lastModifiedBy>user</cp:lastModifiedBy>
  <cp:revision>298</cp:revision>
  <dcterms:created xsi:type="dcterms:W3CDTF">2012-03-04T13:37:00Z</dcterms:created>
  <dcterms:modified xsi:type="dcterms:W3CDTF">2017-04-26T09:50:00Z</dcterms:modified>
</cp:coreProperties>
</file>