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0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0"/>
        <w:spacing w:line="360" w:lineRule="auto"/>
      </w:pPr>
    </w:p>
    <w:p w14:paraId="4069585B">
      <w:pPr>
        <w:pStyle w:val="30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0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五</w:t>
      </w:r>
      <w:bookmarkStart w:id="0" w:name="_GoBack"/>
      <w:bookmarkEnd w:id="0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B004CF">
            <w:pPr>
              <w:pStyle w:val="4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实验3.5 实验4：Rulefit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02FA3F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BDBEE3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653FC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from rulefit import RuleFit从</w:t>
            </w:r>
            <w:r>
              <w:rPr>
                <w:rFonts w:hint="eastAsia" w:hAnsi="宋体" w:eastAsia="黑体"/>
                <w:b w:val="0"/>
                <w:bCs w:val="0"/>
                <w:sz w:val="18"/>
                <w:highlight w:val="yellow"/>
                <w:vertAlign w:val="baseline"/>
                <w:lang w:val="en-US" w:eastAsia="zh-CN"/>
              </w:rPr>
              <w:t>rulefit库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中导入RuleFit类。RuleFit 是一种结合了决策规则和线性模型的机器学习算法，既能生成可解释的规则（如 “如果 A&gt;5，则 B 增加”），又能保留线性模型的灵活性，常用于需要模型可解释性的场景。</w:t>
            </w:r>
          </w:p>
          <w:p w14:paraId="1AA657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F393FB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3B2CE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from sklearn.ensemble import GradientBoostingRegressor从 scikit-learn 的集成学习</w:t>
            </w:r>
            <w:r>
              <w:rPr>
                <w:rFonts w:hint="eastAsia" w:hAnsi="宋体" w:eastAsia="黑体"/>
                <w:b w:val="0"/>
                <w:bCs w:val="0"/>
                <w:sz w:val="18"/>
                <w:highlight w:val="yellow"/>
                <w:vertAlign w:val="baseline"/>
                <w:lang w:val="en-US" w:eastAsia="zh-CN"/>
              </w:rPr>
              <w:t>（ensemble）模块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中导入</w:t>
            </w:r>
            <w:r>
              <w:rPr>
                <w:rFonts w:hint="eastAsia" w:hAnsi="宋体" w:eastAsia="黑体"/>
                <w:b w:val="0"/>
                <w:bCs w:val="0"/>
                <w:sz w:val="18"/>
                <w:highlight w:val="yellow"/>
                <w:vertAlign w:val="baseline"/>
                <w:lang w:val="en-US" w:eastAsia="zh-CN"/>
              </w:rPr>
              <w:t>梯度提升回归器（GradientBoostingRegressor）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。这是一种基于决策树的集成学习算法，通过迭代训练多个弱学习器（决策树）并加权组合，实现高精度的回归预测。</w:t>
            </w:r>
          </w:p>
          <w:p w14:paraId="634B0E9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47FE0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BCAE5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6B6DAD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7DF45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23F33D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EF990C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3483C09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pandas as pd  </w:t>
            </w:r>
          </w:p>
          <w:p w14:paraId="3B75BEF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rulefit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RuleFit  </w:t>
            </w:r>
          </w:p>
          <w:p w14:paraId="7A52C38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sklearn.ensemble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GradientBoostingRegressor  </w:t>
            </w:r>
          </w:p>
          <w:p w14:paraId="2B2855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92E91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从原始URL加载波士顿数据集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50A9C6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data_url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"http://lib.stat.cmu.edu/datasets/boston"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A8B2CA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raw_df = pd.read_csv(data_url, sep=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"\s+"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skiprows=22, header=None)  </w:t>
            </w:r>
          </w:p>
          <w:p w14:paraId="117AA9F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DFCBF3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提取特征和目标值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68ABE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boston_data = {  </w:t>
            </w:r>
          </w:p>
          <w:p w14:paraId="459E16C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"data"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np.hstack([raw_df.values[::2, :], raw_df.values[1::2, :2]]),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特征数据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176057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"target"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raw_df.values[1::2, 2],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房价（目标值）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DEB6B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"feature_names"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'CRIM'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'ZN'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'INDUS'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'CHAS'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'NOX'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</w:p>
          <w:p w14:paraId="4A895B9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'DIS'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'RAD'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'TAX'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'PTRATIO'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'LSTAT'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特征名称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FF6E7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"DESCR"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"Boston housing dataset (loaded from original source)"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B7899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}  </w:t>
            </w:r>
          </w:p>
          <w:p w14:paraId="57A4C1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2EC8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9984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6615" cy="3085465"/>
                  <wp:effectExtent l="0" t="0" r="6985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08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8291F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360" cy="1859915"/>
                  <wp:effectExtent l="0" t="0" r="254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185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0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EC9DA7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导入NumPy库，用于科学计算和数组操作，简写为np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A9E268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pandas as pd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导入Pandas库，用于数据处理和分析，简写为pd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A0880E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datasets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从scikit-learn导入数据集模块，用于加载内置数据集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36F032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F5471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rulefit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RuleFit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从rulefit库导入RuleFit类，用于构建可解释的规则模型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1779D9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sklearn.ensemble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GradientBoostingRegressor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从scikit-learn导入梯度提升回归器，用于构建集成回归模型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A4DF6C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7BDB5A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从原始URL加载波士顿数据集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CC551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data_url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"http://lib.stat.cmu.edu/datasets/boston"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D6D4E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raw_df = pd.read_csv(data_url, sep=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"\s+"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skiprows=22, header=None)  </w:t>
            </w:r>
          </w:p>
          <w:p w14:paraId="61272FD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提取特征和目标值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59EA9F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np.hstack([raw_df.values[::2, :], raw_df.values[1::2, :2]])  </w:t>
            </w:r>
          </w:p>
          <w:p w14:paraId="47E49D5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target = raw_df.values[1::2, 2]  </w:t>
            </w:r>
          </w:p>
          <w:p w14:paraId="6338A2F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特征名称（与原数据集一致）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DA11F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feature_names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'CRIM'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'ZN'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'INDUS'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'CHAS'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'NOX'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19353BF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'DIS'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'RAD'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'TAX'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'PTRATIO'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'LSTAT'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7A26E5A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6C91A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690C8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 = target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提取目标变量（房价中位数）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0A2D7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 = pd.DataFrame(data)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将特征数据转换为DataFrame格式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4E7D84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X.columns = feature_names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为特征DataFrame设置列名（使用数据集中的特征名），设置特征列名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F853E1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'medv'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y.astype(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新增'medv'列存储目标变量，并转换为整数类型（原目标为浮点数）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99372F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features = feature_names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提取特征名称列表，便于后续使用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F30C68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5B674D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X1 = X[feature_names]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从X中筛选出原始特征列，作为模型的输入特征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BB2D25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y1 = X[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'medv'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从X中提取'medv'列作为模型的目标变量（后续建模用）</w:t>
            </w:r>
          </w:p>
          <w:p w14:paraId="21EEDF1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right="0" w:rightChars="0"/>
              <w:rPr>
                <w:sz w:val="21"/>
                <w:szCs w:val="21"/>
              </w:rPr>
            </w:pPr>
          </w:p>
          <w:p w14:paraId="4270F73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995" cy="2689225"/>
                  <wp:effectExtent l="0" t="0" r="1905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C0A0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FA1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202CA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45B4E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F363FD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warnings  </w:t>
            </w:r>
          </w:p>
          <w:p w14:paraId="2492083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忽略相关警告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669C9E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warnings.filterwarnings(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"ignore"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category=FutureWarning)  </w:t>
            </w:r>
          </w:p>
          <w:p w14:paraId="4E59783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warnings.filterwarnings(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"ignore"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category=UserWarning)  </w:t>
            </w:r>
          </w:p>
          <w:p w14:paraId="26CD95F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146A2D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初始化RuleFit模型实例，RuleFit是一种结合决策规则和线性模型的可解释性机器学习模型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5CD004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rf = RuleFit()  </w:t>
            </w:r>
          </w:p>
          <w:p w14:paraId="71E8FFE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FB793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使用训练数据拟合RuleFit模型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88FF7A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X1.values：输入的特征数据（转换为NumPy数组格式，RuleFit模型通常接受数组输入）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3018B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y1：对应的目标变量（即需要预测的标签，这里是房价中位数'medv'）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C1960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features：特征名称列表，用于在生成规则时标注特征，提升模型解释性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8DBFB2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rf.fit(X1.values, y1, features) </w:t>
            </w:r>
          </w:p>
          <w:p w14:paraId="19CFC8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BF26FA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E9A43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6C2B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2830830"/>
                  <wp:effectExtent l="0" t="0" r="5715" b="127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83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0036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2372360"/>
                  <wp:effectExtent l="0" t="0" r="6350" b="254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37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B78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6A5ECC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28258E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180DE7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highlight w:val="yellow"/>
                <w:vertAlign w:val="baseline"/>
                <w:lang w:val="en-US" w:eastAsia="zh-CN"/>
              </w:rPr>
              <w:t>rf.get_rules()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返回的规则数据框（DataFrame）通常包含以下关键列：</w:t>
            </w:r>
          </w:p>
          <w:p w14:paraId="52F9144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rule：规则文本（如 "RM &gt; 6.5 and LSTAT &lt;= 15" 或 "CRIM"，后者为线性项特征）；</w:t>
            </w:r>
          </w:p>
          <w:p w14:paraId="312A593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coef：规则的系数（表示该规则对预测结果的影响权重，正负表示方向）；</w:t>
            </w:r>
          </w:p>
          <w:p w14:paraId="4F83721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support：规则在训练数据中的支持度（满足该规则的样本占比，值越高说明规则越普遍）。</w:t>
            </w:r>
          </w:p>
          <w:p w14:paraId="5945137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此步骤的目的是从模型中提取有实际贡献的规则，并按普遍性排序，帮助理解模型的决策依据（体现 RuleFit 的可解释性优势）。</w:t>
            </w:r>
          </w:p>
          <w:p w14:paraId="47CC420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D8342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8B26E4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8A905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15844F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从训练好的RuleFit模型中提取所有规则（包括决策规则和线性项）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788193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规则包含规则文本、系数(coef)、支持度(support)等信息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628715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rules = rf.get_rules()  </w:t>
            </w:r>
          </w:p>
          <w:p w14:paraId="1440E2D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7C20E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筛选出系数不为0的规则（排除无贡献的规则），并按支持度(support)降序排序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3A98AC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coef != 0：系数为0的规则对模型预测无影响，可过滤掉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063ADF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sort_values("support", ascending=False)：按支持度从高到低排序，支持度表示规则在训练数据中满足的比例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27A470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rules = rules[rules.coef != 0].sort_values(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"support"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ascending=False)  </w:t>
            </w:r>
          </w:p>
          <w:p w14:paraId="719E51B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8BAA97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打印筛选并排序后的规则，便于查看模型中重要的决策逻辑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A4E97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(rules) </w:t>
            </w:r>
          </w:p>
          <w:p w14:paraId="5A03E3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3119755"/>
                  <wp:effectExtent l="0" t="0" r="0" b="444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311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9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6F84D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106D77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rules  </w:t>
            </w:r>
          </w:p>
          <w:p w14:paraId="62EDC62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70BA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FEA3C9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6455" cy="2505710"/>
                  <wp:effectExtent l="0" t="0" r="4445" b="889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455" cy="250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02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25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BF9C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AF74BE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help(RuleFit())  </w:t>
            </w:r>
          </w:p>
          <w:p w14:paraId="6C75E97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0519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65C9B6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790" cy="1646555"/>
                  <wp:effectExtent l="0" t="0" r="3810" b="4445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164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F3323">
      <w:pPr>
        <w:widowControl/>
        <w:jc w:val="left"/>
        <w:rPr>
          <w:rFonts w:hAnsi="宋体" w:eastAsia="黑体"/>
          <w:b/>
          <w:bCs/>
          <w:sz w:val="18"/>
        </w:rPr>
      </w:pPr>
    </w:p>
    <w:p w14:paraId="1B9FCCCC">
      <w:pPr>
        <w:widowControl/>
        <w:jc w:val="left"/>
        <w:rPr>
          <w:rFonts w:hAnsi="宋体" w:eastAsia="黑体"/>
          <w:b/>
          <w:bCs/>
          <w:sz w:val="18"/>
        </w:rPr>
      </w:pPr>
    </w:p>
    <w:p w14:paraId="2528A384">
      <w:pPr>
        <w:widowControl/>
        <w:jc w:val="left"/>
        <w:rPr>
          <w:rFonts w:hAnsi="宋体" w:eastAsia="黑体"/>
          <w:b/>
          <w:bCs/>
          <w:sz w:val="18"/>
        </w:rPr>
      </w:pPr>
    </w:p>
    <w:p w14:paraId="23231892">
      <w:pPr>
        <w:widowControl/>
        <w:jc w:val="left"/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var(--md-box-global-font-family-mono)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2"/>
      <w:framePr w:wrap="around" w:vAnchor="text" w:hAnchor="margin" w:xAlign="center" w:y="1"/>
      <w:rPr>
        <w:rStyle w:val="21"/>
        <w:sz w:val="21"/>
      </w:rPr>
    </w:pPr>
    <w:r>
      <w:rPr>
        <w:rStyle w:val="21"/>
        <w:sz w:val="21"/>
      </w:rPr>
      <w:fldChar w:fldCharType="begin"/>
    </w:r>
    <w:r>
      <w:rPr>
        <w:rStyle w:val="21"/>
        <w:sz w:val="21"/>
      </w:rPr>
      <w:instrText xml:space="preserve">PAGE  </w:instrText>
    </w:r>
    <w:r>
      <w:rPr>
        <w:rStyle w:val="21"/>
        <w:sz w:val="21"/>
      </w:rPr>
      <w:fldChar w:fldCharType="separate"/>
    </w:r>
    <w:r>
      <w:rPr>
        <w:rStyle w:val="21"/>
        <w:sz w:val="21"/>
      </w:rPr>
      <w:t>1</w:t>
    </w:r>
    <w:r>
      <w:rPr>
        <w:rStyle w:val="21"/>
        <w:sz w:val="21"/>
      </w:rPr>
      <w:fldChar w:fldCharType="end"/>
    </w:r>
  </w:p>
  <w:p w14:paraId="0C9BF9E2">
    <w:pPr>
      <w:pStyle w:val="12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3"/>
      <w:pBdr>
        <w:bottom w:val="double" w:color="auto" w:sz="4" w:space="1"/>
      </w:pBdr>
      <w:spacing w:line="320" w:lineRule="exac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健康数据挖掘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9FA7D"/>
    <w:multiLevelType w:val="multilevel"/>
    <w:tmpl w:val="AC09FA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B9DF10"/>
    <w:multiLevelType w:val="multilevel"/>
    <w:tmpl w:val="B0B9D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BC6E8E8"/>
    <w:multiLevelType w:val="multilevel"/>
    <w:tmpl w:val="EBC6E8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9D4FB7A"/>
    <w:multiLevelType w:val="multilevel"/>
    <w:tmpl w:val="09D4FB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F4CD27F"/>
    <w:multiLevelType w:val="multilevel"/>
    <w:tmpl w:val="1F4CD2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6087FCB"/>
    <w:multiLevelType w:val="multilevel"/>
    <w:tmpl w:val="26087F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0916506E"/>
    <w:rsid w:val="137B1648"/>
    <w:rsid w:val="239702A7"/>
    <w:rsid w:val="54AA610A"/>
    <w:rsid w:val="5F1A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6">
    <w:name w:val="annotation text"/>
    <w:basedOn w:val="1"/>
    <w:semiHidden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</w:style>
  <w:style w:type="paragraph" w:styleId="8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9">
    <w:name w:val="Plain Text"/>
    <w:basedOn w:val="1"/>
    <w:uiPriority w:val="0"/>
    <w:rPr>
      <w:rFonts w:hint="eastAsia" w:hAnsi="Courier New"/>
      <w:sz w:val="21"/>
      <w:szCs w:val="21"/>
    </w:rPr>
  </w:style>
  <w:style w:type="paragraph" w:styleId="10">
    <w:name w:val="Body Text Indent 2"/>
    <w:basedOn w:val="1"/>
    <w:qFormat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4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7">
    <w:name w:val="annotation subject"/>
    <w:basedOn w:val="6"/>
    <w:next w:val="6"/>
    <w:semiHidden/>
    <w:qFormat/>
    <w:uiPriority w:val="0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uiPriority w:val="0"/>
  </w:style>
  <w:style w:type="character" w:styleId="22">
    <w:name w:val="Hyperlink"/>
    <w:qFormat/>
    <w:uiPriority w:val="0"/>
    <w:rPr>
      <w:color w:val="0000FF"/>
      <w:u w:val="single"/>
    </w:rPr>
  </w:style>
  <w:style w:type="character" w:styleId="23">
    <w:name w:val="HTML Code"/>
    <w:basedOn w:val="20"/>
    <w:uiPriority w:val="0"/>
    <w:rPr>
      <w:rFonts w:ascii="Courier New" w:hAnsi="Courier New"/>
      <w:sz w:val="20"/>
    </w:rPr>
  </w:style>
  <w:style w:type="character" w:styleId="24">
    <w:name w:val="annotation reference"/>
    <w:semiHidden/>
    <w:uiPriority w:val="0"/>
    <w:rPr>
      <w:sz w:val="21"/>
      <w:szCs w:val="21"/>
    </w:rPr>
  </w:style>
  <w:style w:type="paragraph" w:customStyle="1" w:styleId="25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6">
    <w:name w:val="正文首行缩进1"/>
    <w:basedOn w:val="7"/>
    <w:qFormat/>
    <w:uiPriority w:val="0"/>
    <w:pPr>
      <w:ind w:firstLine="420" w:firstLineChars="100"/>
    </w:pPr>
  </w:style>
  <w:style w:type="character" w:customStyle="1" w:styleId="27">
    <w:name w:val="页脚 字符"/>
    <w:link w:val="12"/>
    <w:qFormat/>
    <w:uiPriority w:val="99"/>
    <w:rPr>
      <w:kern w:val="2"/>
      <w:sz w:val="18"/>
      <w:szCs w:val="18"/>
    </w:rPr>
  </w:style>
  <w:style w:type="character" w:customStyle="1" w:styleId="28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29">
    <w:name w:val="fontstyle01"/>
    <w:qFormat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0">
    <w:name w:val="p0"/>
    <w:basedOn w:val="1"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7</Pages>
  <Words>2172</Words>
  <Characters>7344</Characters>
  <Lines>1</Lines>
  <Paragraphs>1</Paragraphs>
  <TotalTime>56</TotalTime>
  <ScaleCrop>false</ScaleCrop>
  <LinksUpToDate>false</LinksUpToDate>
  <CharactersWithSpaces>8555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2025-10-25T05:19:32Z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