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F0C19" w14:textId="77777777" w:rsidR="002F755C" w:rsidRDefault="002F755C">
      <w:pPr>
        <w:widowControl w:val="0"/>
        <w:spacing w:after="0"/>
        <w:ind w:left="480"/>
        <w:jc w:val="center"/>
        <w:rPr>
          <w:rFonts w:cs="Times New Roman"/>
          <w:bCs/>
          <w:kern w:val="2"/>
          <w:sz w:val="52"/>
          <w:szCs w:val="52"/>
          <w:lang w:eastAsia="zh-CN"/>
        </w:rPr>
      </w:pPr>
    </w:p>
    <w:p w14:paraId="7510124A" w14:textId="77777777" w:rsidR="002F755C" w:rsidRDefault="002F755C">
      <w:pPr>
        <w:widowControl w:val="0"/>
        <w:spacing w:after="0"/>
        <w:ind w:left="480"/>
        <w:jc w:val="center"/>
        <w:rPr>
          <w:rFonts w:cs="Times New Roman"/>
          <w:bCs/>
          <w:kern w:val="2"/>
          <w:sz w:val="52"/>
          <w:szCs w:val="52"/>
          <w:lang w:eastAsia="zh-CN"/>
        </w:rPr>
      </w:pPr>
    </w:p>
    <w:p w14:paraId="049AA0CA" w14:textId="77777777" w:rsidR="002F755C" w:rsidRDefault="00000000">
      <w:pPr>
        <w:widowControl w:val="0"/>
        <w:spacing w:after="0"/>
        <w:ind w:left="480"/>
        <w:jc w:val="center"/>
        <w:rPr>
          <w:rFonts w:cs="Times New Roman"/>
          <w:b/>
          <w:kern w:val="2"/>
          <w:sz w:val="52"/>
          <w:szCs w:val="52"/>
          <w:lang w:eastAsia="zh-CN"/>
        </w:rPr>
      </w:pPr>
      <w:r>
        <w:rPr>
          <w:rFonts w:cs="Times New Roman" w:hint="eastAsia"/>
          <w:b/>
          <w:kern w:val="2"/>
          <w:sz w:val="52"/>
          <w:szCs w:val="52"/>
          <w:lang w:eastAsia="zh-CN"/>
        </w:rPr>
        <w:t>武汉大学计算机学院</w:t>
      </w:r>
    </w:p>
    <w:p w14:paraId="3B171B42" w14:textId="77777777" w:rsidR="002F755C" w:rsidRDefault="00000000">
      <w:pPr>
        <w:widowControl w:val="0"/>
        <w:spacing w:after="0"/>
        <w:ind w:left="480"/>
        <w:jc w:val="center"/>
        <w:rPr>
          <w:rFonts w:cs="Times New Roman"/>
          <w:b/>
          <w:kern w:val="2"/>
          <w:sz w:val="52"/>
          <w:szCs w:val="52"/>
          <w:lang w:eastAsia="zh-CN"/>
        </w:rPr>
      </w:pPr>
      <w:r>
        <w:rPr>
          <w:rFonts w:cs="Times New Roman" w:hint="eastAsia"/>
          <w:b/>
          <w:kern w:val="2"/>
          <w:sz w:val="52"/>
          <w:szCs w:val="52"/>
          <w:lang w:eastAsia="zh-CN"/>
        </w:rPr>
        <w:t>本科生课程设计报告</w:t>
      </w:r>
    </w:p>
    <w:p w14:paraId="007D7D76" w14:textId="77777777" w:rsidR="002F755C" w:rsidRDefault="002F755C">
      <w:pPr>
        <w:ind w:left="480"/>
        <w:jc w:val="center"/>
        <w:rPr>
          <w:bCs/>
          <w:szCs w:val="21"/>
          <w:lang w:eastAsia="zh-CN"/>
        </w:rPr>
      </w:pPr>
    </w:p>
    <w:p w14:paraId="6942BA1B" w14:textId="77777777" w:rsidR="002F755C" w:rsidRDefault="00000000">
      <w:pPr>
        <w:spacing w:line="640" w:lineRule="exact"/>
        <w:jc w:val="center"/>
        <w:rPr>
          <w:rFonts w:ascii="SimHei" w:eastAsia="SimHei"/>
          <w:b/>
          <w:sz w:val="44"/>
          <w:szCs w:val="44"/>
          <w:lang w:eastAsia="zh-CN"/>
        </w:rPr>
      </w:pPr>
      <w:r>
        <w:rPr>
          <w:rFonts w:ascii="SimHei" w:eastAsia="SimHei"/>
          <w:b/>
          <w:sz w:val="44"/>
          <w:szCs w:val="44"/>
          <w:lang w:eastAsia="zh-CN"/>
        </w:rPr>
        <w:t>ToyC</w:t>
      </w:r>
      <w:r>
        <w:rPr>
          <w:rFonts w:ascii="SimHei" w:eastAsia="SimHei"/>
          <w:b/>
          <w:sz w:val="44"/>
          <w:szCs w:val="44"/>
          <w:lang w:eastAsia="zh-CN"/>
        </w:rPr>
        <w:t> </w:t>
      </w:r>
      <w:r>
        <w:rPr>
          <w:rFonts w:ascii="SimHei" w:eastAsia="SimHei"/>
          <w:b/>
          <w:sz w:val="44"/>
          <w:szCs w:val="44"/>
          <w:lang w:eastAsia="zh-CN"/>
        </w:rPr>
        <w:t>源程序编译</w:t>
      </w:r>
      <w:r>
        <w:rPr>
          <w:rFonts w:ascii="SimHei" w:eastAsia="SimHei" w:hint="eastAsia"/>
          <w:b/>
          <w:sz w:val="44"/>
          <w:szCs w:val="44"/>
          <w:lang w:eastAsia="zh-CN"/>
        </w:rPr>
        <w:t>器设计与实现</w:t>
      </w:r>
    </w:p>
    <w:p w14:paraId="3FEA9E63" w14:textId="77777777" w:rsidR="002F755C" w:rsidRDefault="002F755C">
      <w:pPr>
        <w:widowControl w:val="0"/>
        <w:spacing w:after="0" w:line="640" w:lineRule="exact"/>
        <w:jc w:val="center"/>
        <w:rPr>
          <w:rFonts w:ascii="SimHei" w:eastAsia="SimHei" w:hAnsi="Times New Roman" w:cs="Times New Roman"/>
          <w:bCs/>
          <w:kern w:val="2"/>
          <w:sz w:val="44"/>
          <w:szCs w:val="44"/>
          <w:lang w:eastAsia="zh-CN"/>
        </w:rPr>
      </w:pPr>
    </w:p>
    <w:p w14:paraId="26CB1595" w14:textId="77777777" w:rsidR="002F755C" w:rsidRDefault="002F755C">
      <w:pPr>
        <w:ind w:left="480"/>
        <w:rPr>
          <w:bCs/>
          <w:szCs w:val="21"/>
          <w:lang w:eastAsia="zh-CN"/>
        </w:rPr>
      </w:pPr>
    </w:p>
    <w:p w14:paraId="5807B1E5" w14:textId="77777777" w:rsidR="002F755C" w:rsidRDefault="002F755C">
      <w:pPr>
        <w:rPr>
          <w:bCs/>
          <w:szCs w:val="21"/>
          <w:lang w:eastAsia="zh-CN"/>
        </w:rPr>
      </w:pPr>
    </w:p>
    <w:p w14:paraId="3A4083F2" w14:textId="77777777" w:rsidR="002F755C" w:rsidRDefault="00000000">
      <w:pPr>
        <w:widowControl w:val="0"/>
        <w:spacing w:after="0" w:line="480" w:lineRule="auto"/>
        <w:ind w:firstLine="720"/>
        <w:rPr>
          <w:rFonts w:cs="Times New Roman"/>
          <w:bCs/>
          <w:kern w:val="2"/>
          <w:sz w:val="30"/>
          <w:szCs w:val="30"/>
          <w:lang w:eastAsia="zh-CN"/>
        </w:rPr>
      </w:pPr>
      <w:r>
        <w:rPr>
          <w:rFonts w:cs="Times New Roman" w:hint="eastAsia"/>
          <w:bCs/>
          <w:kern w:val="2"/>
          <w:sz w:val="30"/>
          <w:szCs w:val="30"/>
          <w:lang w:eastAsia="zh-CN"/>
        </w:rPr>
        <w:t>专 业 名 称   ：</w:t>
      </w:r>
      <w:r>
        <w:rPr>
          <w:rFonts w:hint="eastAsia"/>
          <w:bCs/>
          <w:color w:val="0F1115"/>
          <w:sz w:val="30"/>
          <w:szCs w:val="30"/>
          <w:u w:val="single"/>
          <w:shd w:val="clear" w:color="auto" w:fill="FFFFFF"/>
          <w:lang w:eastAsia="zh-CN"/>
        </w:rPr>
        <w:tab/>
      </w:r>
      <w:r>
        <w:rPr>
          <w:rFonts w:hint="eastAsia"/>
          <w:bCs/>
          <w:color w:val="0F1115"/>
          <w:sz w:val="30"/>
          <w:szCs w:val="30"/>
          <w:u w:val="single"/>
          <w:shd w:val="clear" w:color="auto" w:fill="FFFFFF"/>
          <w:lang w:eastAsia="zh-CN"/>
        </w:rPr>
        <w:tab/>
        <w:t>软件工程</w:t>
      </w:r>
      <w:r>
        <w:rPr>
          <w:rFonts w:hint="eastAsia"/>
          <w:bCs/>
          <w:color w:val="0F1115"/>
          <w:sz w:val="30"/>
          <w:szCs w:val="30"/>
          <w:u w:val="single"/>
          <w:shd w:val="clear" w:color="auto" w:fill="FFFFFF"/>
          <w:lang w:eastAsia="zh-CN"/>
        </w:rPr>
        <w:tab/>
      </w:r>
      <w:r>
        <w:rPr>
          <w:rFonts w:hint="eastAsia"/>
          <w:bCs/>
          <w:color w:val="0F1115"/>
          <w:sz w:val="30"/>
          <w:szCs w:val="30"/>
          <w:u w:val="single"/>
          <w:shd w:val="clear" w:color="auto" w:fill="FFFFFF"/>
          <w:lang w:eastAsia="zh-CN"/>
        </w:rPr>
        <w:tab/>
        <w:t xml:space="preserve">          </w:t>
      </w:r>
      <w:r>
        <w:rPr>
          <w:rFonts w:hint="eastAsia"/>
          <w:bCs/>
          <w:color w:val="0F1115"/>
          <w:sz w:val="30"/>
          <w:szCs w:val="30"/>
          <w:u w:val="single"/>
          <w:shd w:val="clear" w:color="auto" w:fill="FFFFFF"/>
          <w:lang w:eastAsia="zh-CN"/>
        </w:rPr>
        <w:tab/>
      </w:r>
    </w:p>
    <w:p w14:paraId="5812A804" w14:textId="77777777" w:rsidR="002F755C" w:rsidRDefault="00000000">
      <w:pPr>
        <w:widowControl w:val="0"/>
        <w:spacing w:after="0" w:line="480" w:lineRule="auto"/>
        <w:ind w:firstLine="720"/>
        <w:rPr>
          <w:rFonts w:cs="Times New Roman"/>
          <w:bCs/>
          <w:kern w:val="2"/>
          <w:sz w:val="30"/>
          <w:szCs w:val="30"/>
          <w:lang w:eastAsia="zh-CN"/>
        </w:rPr>
      </w:pPr>
      <w:r>
        <w:rPr>
          <w:rFonts w:cs="Times New Roman" w:hint="eastAsia"/>
          <w:bCs/>
          <w:kern w:val="2"/>
          <w:sz w:val="30"/>
          <w:szCs w:val="30"/>
          <w:lang w:eastAsia="zh-CN"/>
        </w:rPr>
        <w:t>课 程 名 称   ：</w:t>
      </w:r>
      <w:r>
        <w:rPr>
          <w:rFonts w:hint="eastAsia"/>
          <w:bCs/>
          <w:color w:val="0F1115"/>
          <w:sz w:val="30"/>
          <w:szCs w:val="30"/>
          <w:u w:val="single"/>
          <w:shd w:val="clear" w:color="auto" w:fill="FFFFFF"/>
          <w:lang w:eastAsia="zh-CN"/>
        </w:rPr>
        <w:tab/>
        <w:t xml:space="preserve">    编译系统实践</w:t>
      </w:r>
      <w:r>
        <w:rPr>
          <w:rFonts w:hint="eastAsia"/>
          <w:bCs/>
          <w:color w:val="0F1115"/>
          <w:sz w:val="30"/>
          <w:szCs w:val="30"/>
          <w:u w:val="single"/>
          <w:shd w:val="clear" w:color="auto" w:fill="FFFFFF"/>
          <w:lang w:eastAsia="zh-CN"/>
        </w:rPr>
        <w:tab/>
        <w:t xml:space="preserve">          </w:t>
      </w:r>
      <w:r>
        <w:rPr>
          <w:rFonts w:hint="eastAsia"/>
          <w:bCs/>
          <w:color w:val="0F1115"/>
          <w:sz w:val="30"/>
          <w:szCs w:val="30"/>
          <w:u w:val="single"/>
          <w:shd w:val="clear" w:color="auto" w:fill="FFFFFF"/>
          <w:lang w:eastAsia="zh-CN"/>
        </w:rPr>
        <w:tab/>
      </w:r>
    </w:p>
    <w:p w14:paraId="5EC477C5" w14:textId="77777777" w:rsidR="002F755C" w:rsidRDefault="00000000">
      <w:pPr>
        <w:widowControl w:val="0"/>
        <w:spacing w:after="0" w:line="480" w:lineRule="auto"/>
        <w:ind w:firstLine="720"/>
        <w:rPr>
          <w:rFonts w:cs="Times New Roman"/>
          <w:bCs/>
          <w:kern w:val="2"/>
          <w:sz w:val="30"/>
          <w:szCs w:val="30"/>
          <w:lang w:eastAsia="zh-CN"/>
        </w:rPr>
      </w:pPr>
      <w:r>
        <w:rPr>
          <w:rFonts w:cs="Times New Roman" w:hint="eastAsia"/>
          <w:bCs/>
          <w:kern w:val="2"/>
          <w:sz w:val="30"/>
          <w:szCs w:val="30"/>
          <w:lang w:eastAsia="zh-CN"/>
        </w:rPr>
        <w:t xml:space="preserve">指 导 教 师 </w:t>
      </w:r>
      <w:r>
        <w:rPr>
          <w:rFonts w:eastAsia="新細明體" w:cs="Times New Roman" w:hint="eastAsia"/>
          <w:bCs/>
          <w:kern w:val="2"/>
          <w:sz w:val="30"/>
          <w:szCs w:val="30"/>
          <w:lang w:eastAsia="zh-CN"/>
        </w:rPr>
        <w:t xml:space="preserve">  </w:t>
      </w:r>
      <w:r>
        <w:rPr>
          <w:rFonts w:cs="Times New Roman" w:hint="eastAsia"/>
          <w:bCs/>
          <w:kern w:val="2"/>
          <w:sz w:val="30"/>
          <w:szCs w:val="30"/>
          <w:lang w:eastAsia="zh-CN"/>
        </w:rPr>
        <w:t>：</w:t>
      </w:r>
      <w:r>
        <w:rPr>
          <w:rFonts w:hint="eastAsia"/>
          <w:bCs/>
          <w:color w:val="0F1115"/>
          <w:sz w:val="30"/>
          <w:szCs w:val="30"/>
          <w:u w:val="single"/>
          <w:shd w:val="clear" w:color="auto" w:fill="FFFFFF"/>
          <w:lang w:eastAsia="zh-CN"/>
        </w:rPr>
        <w:tab/>
      </w:r>
      <w:r>
        <w:rPr>
          <w:rFonts w:hint="eastAsia"/>
          <w:bCs/>
          <w:color w:val="0F1115"/>
          <w:sz w:val="30"/>
          <w:szCs w:val="30"/>
          <w:u w:val="single"/>
          <w:shd w:val="clear" w:color="auto" w:fill="FFFFFF"/>
          <w:lang w:eastAsia="zh-CN"/>
        </w:rPr>
        <w:tab/>
        <w:t xml:space="preserve">  辛奇                  </w:t>
      </w:r>
      <w:r>
        <w:rPr>
          <w:rFonts w:hint="eastAsia"/>
          <w:bCs/>
          <w:color w:val="0F1115"/>
          <w:sz w:val="30"/>
          <w:szCs w:val="30"/>
          <w:u w:val="single"/>
          <w:shd w:val="clear" w:color="auto" w:fill="FFFFFF"/>
          <w:lang w:eastAsia="zh-CN"/>
        </w:rPr>
        <w:tab/>
      </w:r>
    </w:p>
    <w:p w14:paraId="3233A3FF" w14:textId="1A2E03A0" w:rsidR="002F755C" w:rsidRDefault="00000000">
      <w:pPr>
        <w:widowControl w:val="0"/>
        <w:spacing w:after="0" w:line="480" w:lineRule="auto"/>
        <w:ind w:firstLine="720"/>
        <w:rPr>
          <w:bCs/>
          <w:color w:val="0F1115"/>
          <w:sz w:val="30"/>
          <w:szCs w:val="30"/>
          <w:u w:val="single"/>
          <w:shd w:val="clear" w:color="auto" w:fill="FFFFFF"/>
          <w:lang w:eastAsia="zh-CN"/>
        </w:rPr>
      </w:pPr>
      <w:r>
        <w:rPr>
          <w:rFonts w:cs="Times New Roman" w:hint="eastAsia"/>
          <w:bCs/>
          <w:kern w:val="2"/>
          <w:sz w:val="30"/>
          <w:szCs w:val="30"/>
          <w:lang w:eastAsia="zh-CN"/>
        </w:rPr>
        <w:t>学 生 学 号   ：</w:t>
      </w:r>
      <w:r>
        <w:rPr>
          <w:rFonts w:hint="eastAsia"/>
          <w:bCs/>
          <w:color w:val="0F1115"/>
          <w:sz w:val="30"/>
          <w:szCs w:val="30"/>
          <w:u w:val="single"/>
          <w:shd w:val="clear" w:color="auto" w:fill="FFFFFF"/>
          <w:lang w:eastAsia="zh-CN"/>
        </w:rPr>
        <w:tab/>
        <w:t>2023312111429、202331211142</w:t>
      </w:r>
      <w:r w:rsidR="00E819AF">
        <w:rPr>
          <w:rFonts w:hint="eastAsia"/>
          <w:bCs/>
          <w:color w:val="0F1115"/>
          <w:sz w:val="30"/>
          <w:szCs w:val="30"/>
          <w:u w:val="single"/>
          <w:shd w:val="clear" w:color="auto" w:fill="FFFFFF"/>
          <w:lang w:eastAsia="zh-CN"/>
        </w:rPr>
        <w:t>6</w:t>
      </w:r>
      <w:r>
        <w:rPr>
          <w:rFonts w:hint="eastAsia"/>
          <w:bCs/>
          <w:color w:val="0F1115"/>
          <w:sz w:val="30"/>
          <w:szCs w:val="30"/>
          <w:u w:val="single"/>
          <w:shd w:val="clear" w:color="auto" w:fill="FFFFFF"/>
          <w:lang w:eastAsia="zh-CN"/>
        </w:rPr>
        <w:t>、</w:t>
      </w:r>
      <w:r>
        <w:rPr>
          <w:rFonts w:hint="eastAsia"/>
          <w:bCs/>
          <w:color w:val="0F1115"/>
          <w:sz w:val="30"/>
          <w:szCs w:val="30"/>
          <w:u w:val="single"/>
          <w:shd w:val="clear" w:color="auto" w:fill="FFFFFF"/>
          <w:lang w:eastAsia="zh-CN"/>
        </w:rPr>
        <w:tab/>
        <w:t xml:space="preserve">       </w:t>
      </w:r>
    </w:p>
    <w:p w14:paraId="022748E7" w14:textId="77777777" w:rsidR="002F755C" w:rsidRDefault="00000000">
      <w:pPr>
        <w:widowControl w:val="0"/>
        <w:spacing w:after="0" w:line="480" w:lineRule="auto"/>
        <w:ind w:firstLineChars="1000" w:firstLine="3000"/>
        <w:rPr>
          <w:rFonts w:cs="Times New Roman"/>
          <w:bCs/>
          <w:kern w:val="2"/>
          <w:sz w:val="30"/>
          <w:szCs w:val="30"/>
          <w:lang w:eastAsia="zh-CN"/>
        </w:rPr>
      </w:pPr>
      <w:r>
        <w:rPr>
          <w:rFonts w:hint="eastAsia"/>
          <w:bCs/>
          <w:color w:val="0F1115"/>
          <w:sz w:val="30"/>
          <w:szCs w:val="30"/>
          <w:u w:val="single"/>
          <w:shd w:val="clear" w:color="auto" w:fill="FFFFFF"/>
          <w:lang w:eastAsia="zh-CN"/>
        </w:rPr>
        <w:t xml:space="preserve">    2023302111367、2023302061148  </w:t>
      </w:r>
      <w:r>
        <w:rPr>
          <w:rFonts w:hint="eastAsia"/>
          <w:bCs/>
          <w:color w:val="0F1115"/>
          <w:sz w:val="30"/>
          <w:szCs w:val="30"/>
          <w:u w:val="single"/>
          <w:shd w:val="clear" w:color="auto" w:fill="FFFFFF"/>
          <w:lang w:eastAsia="zh-CN"/>
        </w:rPr>
        <w:tab/>
      </w:r>
    </w:p>
    <w:p w14:paraId="38248289" w14:textId="77777777" w:rsidR="002F755C" w:rsidRDefault="00000000">
      <w:pPr>
        <w:widowControl w:val="0"/>
        <w:spacing w:after="0" w:line="480" w:lineRule="auto"/>
        <w:ind w:firstLine="720"/>
        <w:rPr>
          <w:rFonts w:eastAsiaTheme="minorEastAsia" w:cs="Times New Roman"/>
          <w:bCs/>
          <w:kern w:val="2"/>
          <w:sz w:val="30"/>
          <w:szCs w:val="30"/>
          <w:lang w:eastAsia="zh-CN"/>
        </w:rPr>
      </w:pPr>
      <w:r>
        <w:rPr>
          <w:rFonts w:cs="Times New Roman" w:hint="eastAsia"/>
          <w:bCs/>
          <w:kern w:val="2"/>
          <w:sz w:val="30"/>
          <w:szCs w:val="30"/>
          <w:lang w:eastAsia="zh-CN"/>
        </w:rPr>
        <w:t>学 生 姓 名   ：</w:t>
      </w:r>
      <w:r>
        <w:rPr>
          <w:rFonts w:hint="eastAsia"/>
          <w:bCs/>
          <w:color w:val="0F1115"/>
          <w:sz w:val="30"/>
          <w:szCs w:val="30"/>
          <w:u w:val="single"/>
          <w:shd w:val="clear" w:color="auto" w:fill="FFFFFF"/>
          <w:lang w:eastAsia="zh-CN"/>
        </w:rPr>
        <w:tab/>
        <w:t>林睿曦、劉卓穎、刘亦心、任政行</w:t>
      </w:r>
      <w:r>
        <w:rPr>
          <w:rFonts w:hint="eastAsia"/>
          <w:bCs/>
          <w:color w:val="0F1115"/>
          <w:sz w:val="30"/>
          <w:szCs w:val="30"/>
          <w:u w:val="single"/>
          <w:shd w:val="clear" w:color="auto" w:fill="FFFFFF"/>
          <w:lang w:eastAsia="zh-CN"/>
        </w:rPr>
        <w:tab/>
      </w:r>
    </w:p>
    <w:p w14:paraId="6BB09996" w14:textId="77777777" w:rsidR="002F755C" w:rsidRDefault="002F755C">
      <w:pPr>
        <w:ind w:left="480"/>
        <w:jc w:val="center"/>
        <w:rPr>
          <w:bCs/>
          <w:szCs w:val="21"/>
          <w:lang w:eastAsia="zh-CN"/>
        </w:rPr>
      </w:pPr>
    </w:p>
    <w:p w14:paraId="7100FBD6" w14:textId="77777777" w:rsidR="002F755C" w:rsidRDefault="00000000">
      <w:pPr>
        <w:ind w:left="480"/>
        <w:jc w:val="center"/>
        <w:rPr>
          <w:bCs/>
          <w:sz w:val="36"/>
          <w:szCs w:val="36"/>
          <w:lang w:eastAsia="zh-CN"/>
        </w:rPr>
      </w:pPr>
      <w:r>
        <w:rPr>
          <w:rFonts w:hint="eastAsia"/>
          <w:bCs/>
          <w:sz w:val="36"/>
          <w:szCs w:val="36"/>
          <w:lang w:eastAsia="zh-CN"/>
        </w:rPr>
        <w:t>二○二六年六月</w:t>
      </w:r>
    </w:p>
    <w:p w14:paraId="4DCA33C2" w14:textId="77777777" w:rsidR="002F755C" w:rsidRDefault="00000000">
      <w:pPr>
        <w:rPr>
          <w:rFonts w:ascii="Arial" w:hAnsi="Arial" w:cs="Arial"/>
          <w:bCs/>
          <w:kern w:val="32"/>
          <w:sz w:val="32"/>
          <w:szCs w:val="32"/>
          <w:lang w:eastAsia="zh-CN"/>
        </w:rPr>
      </w:pPr>
      <w:r>
        <w:rPr>
          <w:bCs/>
          <w:lang w:eastAsia="zh-CN"/>
        </w:rPr>
        <w:br w:type="page"/>
      </w:r>
    </w:p>
    <w:p w14:paraId="61306C6C" w14:textId="77777777" w:rsidR="002F755C" w:rsidRDefault="00000000">
      <w:pPr>
        <w:widowControl w:val="0"/>
        <w:spacing w:after="0" w:line="460" w:lineRule="exact"/>
        <w:jc w:val="center"/>
        <w:rPr>
          <w:rFonts w:ascii="SimHei" w:eastAsia="SimHei" w:hAnsi="Times New Roman" w:cs="Times New Roman"/>
          <w:b/>
          <w:kern w:val="2"/>
          <w:sz w:val="36"/>
          <w:szCs w:val="36"/>
          <w:lang w:eastAsia="zh-CN"/>
        </w:rPr>
      </w:pPr>
      <w:bookmarkStart w:id="0" w:name="_Toc233378286"/>
      <w:r>
        <w:rPr>
          <w:rFonts w:ascii="SimHei" w:eastAsia="SimHei" w:hAnsi="Times New Roman" w:cs="Times New Roman"/>
          <w:b/>
          <w:kern w:val="2"/>
          <w:sz w:val="36"/>
          <w:szCs w:val="36"/>
          <w:lang w:eastAsia="zh-CN"/>
        </w:rPr>
        <w:lastRenderedPageBreak/>
        <w:t>摘 要</w:t>
      </w:r>
      <w:bookmarkEnd w:id="0"/>
    </w:p>
    <w:p w14:paraId="19BC4800"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本实验旨在设计并实现一个面向 ToyC 语言的完整编译器，将 ToyC 源程序编译为 RISC-V32 汇编代码。实验遵循软件工程模块化设计原则，将编译器划分为前端（词法/语法分析）、中端（语义分析/IR 生成）和后端（代码生成）三个主要阶段。</w:t>
      </w:r>
    </w:p>
    <w:p w14:paraId="6722D687"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实验设计主要遵循以下原则：采用 ANTLR4 进行语法分析，使用 Visitor 模式构建自定义 AST，通过三地址码作为中间表示解耦中端与后端，采用快速失败机制处理错误。</w:t>
      </w:r>
    </w:p>
    <w:p w14:paraId="3E8CF187"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实验内容主要包括：设计 ToyC 语言文法并实现词法/语法分析器；实现语义分析器进行类型检查、作用域管理和常量折叠；将 AST 转换为三地址码形式的中间表示；最后将中间表示翻译为 RISC-V32 汇编代码。</w:t>
      </w:r>
    </w:p>
    <w:p w14:paraId="401AA4E1"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实验结论为：本项目成功实现了一个功能完整的 ToyC 编译器，支持变量声明、常量定义、算术/逻辑运算、条件分支、循环结构、函数调用及递归等核心语言特性，能够生成正确可执行的 RISC-V32 汇编代码。</w:t>
      </w:r>
    </w:p>
    <w:p w14:paraId="59342799" w14:textId="77777777" w:rsidR="002F755C" w:rsidRDefault="00000000">
      <w:pPr>
        <w:spacing w:line="460" w:lineRule="exact"/>
        <w:rPr>
          <w:bCs/>
          <w:lang w:eastAsia="zh-CN"/>
        </w:rPr>
      </w:pPr>
      <w:r>
        <w:rPr>
          <w:rFonts w:ascii="SimHei" w:eastAsia="SimHei" w:hAnsi="Times New Roman" w:cs="Times New Roman"/>
          <w:b/>
          <w:kern w:val="2"/>
          <w:lang w:eastAsia="zh-CN"/>
        </w:rPr>
        <w:t>关键词：</w:t>
      </w:r>
      <w:r>
        <w:rPr>
          <w:rFonts w:cs="Times New Roman"/>
          <w:bCs/>
          <w:kern w:val="2"/>
          <w:lang w:eastAsia="zh-CN"/>
        </w:rPr>
        <w:t>编译器；ToyC；RISC-V32；ANTLR4；三地址码</w:t>
      </w:r>
    </w:p>
    <w:p w14:paraId="40E00CF2" w14:textId="77777777" w:rsidR="002F755C" w:rsidRDefault="00000000">
      <w:pPr>
        <w:rPr>
          <w:bCs/>
          <w:lang w:eastAsia="zh-CN"/>
        </w:rPr>
      </w:pPr>
      <w:r>
        <w:rPr>
          <w:bCs/>
          <w:lang w:eastAsia="zh-CN"/>
        </w:rPr>
        <w:br w:type="page"/>
      </w:r>
    </w:p>
    <w:sdt>
      <w:sdtPr>
        <w:rPr>
          <w:rFonts w:ascii="Calibri" w:eastAsiaTheme="minorEastAsia" w:hAnsi="Calibri" w:cs="Calibri"/>
          <w:bCs/>
          <w:color w:val="auto"/>
          <w:sz w:val="22"/>
          <w:szCs w:val="22"/>
          <w:lang w:val="zh-TW" w:eastAsia="zh-TW"/>
        </w:rPr>
        <w:id w:val="1401635886"/>
        <w:docPartObj>
          <w:docPartGallery w:val="Table of Contents"/>
          <w:docPartUnique/>
        </w:docPartObj>
      </w:sdtPr>
      <w:sdtContent>
        <w:p w14:paraId="6E5D7D1F" w14:textId="77777777" w:rsidR="002F755C" w:rsidRDefault="00000000">
          <w:pPr>
            <w:pStyle w:val="11"/>
            <w:jc w:val="center"/>
            <w:rPr>
              <w:rFonts w:ascii="SimHei" w:eastAsia="SimSun" w:hAnsi="SimSun" w:cs="Times New Roman"/>
              <w:bCs/>
              <w:color w:val="auto"/>
              <w:kern w:val="2"/>
              <w:sz w:val="36"/>
              <w:szCs w:val="36"/>
            </w:rPr>
          </w:pPr>
          <w:r>
            <w:rPr>
              <w:rFonts w:ascii="SimHei" w:eastAsia="SimHei" w:hAnsi="SimHei" w:cs="SimHei" w:hint="eastAsia"/>
              <w:b/>
              <w:bCs/>
              <w:color w:val="000000" w:themeColor="text1"/>
              <w:sz w:val="36"/>
              <w:szCs w:val="36"/>
            </w:rPr>
            <w:t>目</w:t>
          </w:r>
          <w:r>
            <w:rPr>
              <w:rFonts w:ascii="SimHei" w:eastAsia="SimHei" w:hAnsi="SimHei" w:cs="SimHei" w:hint="eastAsia"/>
              <w:b/>
              <w:bCs/>
              <w:color w:val="000000" w:themeColor="text1"/>
              <w:sz w:val="36"/>
              <w:szCs w:val="36"/>
              <w:lang w:eastAsia="zh-TW"/>
            </w:rPr>
            <w:t xml:space="preserve">  </w:t>
          </w:r>
          <w:r>
            <w:rPr>
              <w:rFonts w:ascii="SimHei" w:eastAsia="SimHei" w:hAnsi="SimHei" w:cs="SimHei" w:hint="eastAsia"/>
              <w:b/>
              <w:bCs/>
              <w:color w:val="000000" w:themeColor="text1"/>
              <w:sz w:val="36"/>
              <w:szCs w:val="36"/>
            </w:rPr>
            <w:t>录</w:t>
          </w:r>
        </w:p>
        <w:p w14:paraId="13960CF8" w14:textId="77777777" w:rsidR="002F755C" w:rsidRDefault="00000000">
          <w:pPr>
            <w:pStyle w:val="20"/>
            <w:tabs>
              <w:tab w:val="clear" w:pos="8630"/>
              <w:tab w:val="right" w:leader="dot" w:pos="8640"/>
            </w:tabs>
            <w:ind w:left="480"/>
          </w:pPr>
          <w:r>
            <w:rPr>
              <w:b w:val="0"/>
              <w:lang w:eastAsia="en-US"/>
            </w:rPr>
            <w:fldChar w:fldCharType="begin"/>
          </w:r>
          <w:r>
            <w:rPr>
              <w:b w:val="0"/>
            </w:rPr>
            <w:instrText xml:space="preserve"> TOC \o "1-3" \h \z \u </w:instrText>
          </w:r>
          <w:r>
            <w:rPr>
              <w:b w:val="0"/>
              <w:lang w:eastAsia="en-US"/>
            </w:rPr>
            <w:fldChar w:fldCharType="separate"/>
          </w:r>
          <w:hyperlink w:anchor="_Toc5355" w:history="1">
            <w:r>
              <w:rPr>
                <w:rFonts w:ascii="SimHei" w:eastAsia="SimHei" w:hAnsi="SimHei" w:cs="SimHei" w:hint="eastAsia"/>
              </w:rPr>
              <w:t>1. 实验目的和意义</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_Toc5355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4</w:t>
            </w:r>
            <w:r>
              <w:rPr>
                <w:rFonts w:hint="eastAsia"/>
                <w:b w:val="0"/>
                <w:bCs w:val="0"/>
                <w:sz w:val="24"/>
                <w:szCs w:val="24"/>
              </w:rPr>
              <w:fldChar w:fldCharType="end"/>
            </w:r>
          </w:hyperlink>
        </w:p>
        <w:p w14:paraId="7E7C3F8F" w14:textId="77777777" w:rsidR="002F755C" w:rsidRDefault="00000000">
          <w:pPr>
            <w:pStyle w:val="30"/>
            <w:tabs>
              <w:tab w:val="right" w:leader="dot" w:pos="8640"/>
            </w:tabs>
            <w:ind w:left="960"/>
          </w:pPr>
          <w:hyperlink w:anchor="_Toc16935" w:history="1">
            <w:r>
              <w:rPr>
                <w:lang w:eastAsia="zh-CN"/>
              </w:rPr>
              <w:t>1.1 实验目的</w:t>
            </w:r>
            <w:r>
              <w:tab/>
            </w:r>
            <w:r>
              <w:fldChar w:fldCharType="begin"/>
            </w:r>
            <w:r>
              <w:instrText xml:space="preserve"> PAGEREF _Toc16935 \h </w:instrText>
            </w:r>
            <w:r>
              <w:fldChar w:fldCharType="separate"/>
            </w:r>
            <w:r>
              <w:t>4</w:t>
            </w:r>
            <w:r>
              <w:fldChar w:fldCharType="end"/>
            </w:r>
          </w:hyperlink>
        </w:p>
        <w:p w14:paraId="7F9F5D5C" w14:textId="77777777" w:rsidR="002F755C" w:rsidRDefault="00000000">
          <w:pPr>
            <w:pStyle w:val="30"/>
            <w:tabs>
              <w:tab w:val="right" w:leader="dot" w:pos="8640"/>
            </w:tabs>
            <w:ind w:left="960"/>
          </w:pPr>
          <w:hyperlink w:anchor="_Toc8667" w:history="1">
            <w:r>
              <w:rPr>
                <w:rFonts w:hint="eastAsia"/>
                <w:lang w:eastAsia="zh-TW"/>
              </w:rPr>
              <w:t>1.2</w:t>
            </w:r>
            <w:r>
              <w:rPr>
                <w:lang w:eastAsia="zh-CN"/>
              </w:rPr>
              <w:t>实验意义</w:t>
            </w:r>
            <w:r>
              <w:tab/>
            </w:r>
            <w:r>
              <w:fldChar w:fldCharType="begin"/>
            </w:r>
            <w:r>
              <w:instrText xml:space="preserve"> PAGEREF _Toc8667 \h </w:instrText>
            </w:r>
            <w:r>
              <w:fldChar w:fldCharType="separate"/>
            </w:r>
            <w:r>
              <w:t>4</w:t>
            </w:r>
            <w:r>
              <w:fldChar w:fldCharType="end"/>
            </w:r>
          </w:hyperlink>
        </w:p>
        <w:p w14:paraId="1FCDA1E9" w14:textId="77777777" w:rsidR="002F755C" w:rsidRDefault="00000000">
          <w:pPr>
            <w:pStyle w:val="20"/>
            <w:tabs>
              <w:tab w:val="clear" w:pos="8630"/>
              <w:tab w:val="right" w:leader="dot" w:pos="8640"/>
            </w:tabs>
            <w:ind w:left="480"/>
          </w:pPr>
          <w:hyperlink w:anchor="_Toc1717" w:history="1">
            <w:r>
              <w:rPr>
                <w:rFonts w:ascii="SimHei" w:eastAsia="SimHei" w:hAnsi="SimHei" w:cs="SimHei" w:hint="eastAsia"/>
              </w:rPr>
              <w:t>2. 实验设计</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_Toc1717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5</w:t>
            </w:r>
            <w:r>
              <w:rPr>
                <w:rFonts w:hint="eastAsia"/>
                <w:b w:val="0"/>
                <w:bCs w:val="0"/>
                <w:sz w:val="24"/>
                <w:szCs w:val="24"/>
              </w:rPr>
              <w:fldChar w:fldCharType="end"/>
            </w:r>
          </w:hyperlink>
        </w:p>
        <w:p w14:paraId="2EC93B7E" w14:textId="77777777" w:rsidR="002F755C" w:rsidRDefault="00000000">
          <w:pPr>
            <w:pStyle w:val="30"/>
            <w:tabs>
              <w:tab w:val="right" w:leader="dot" w:pos="8640"/>
            </w:tabs>
            <w:ind w:left="960"/>
          </w:pPr>
          <w:hyperlink w:anchor="_Toc23990" w:history="1">
            <w:r>
              <w:rPr>
                <w:rFonts w:hint="eastAsia"/>
                <w:lang w:eastAsia="zh-CN"/>
              </w:rPr>
              <w:t>2.1 概述</w:t>
            </w:r>
            <w:r>
              <w:tab/>
            </w:r>
            <w:r>
              <w:fldChar w:fldCharType="begin"/>
            </w:r>
            <w:r>
              <w:instrText xml:space="preserve"> PAGEREF _Toc23990 \h </w:instrText>
            </w:r>
            <w:r>
              <w:fldChar w:fldCharType="separate"/>
            </w:r>
            <w:r>
              <w:t>5</w:t>
            </w:r>
            <w:r>
              <w:fldChar w:fldCharType="end"/>
            </w:r>
          </w:hyperlink>
        </w:p>
        <w:p w14:paraId="78FC0E10" w14:textId="77777777" w:rsidR="002F755C" w:rsidRDefault="00000000">
          <w:pPr>
            <w:pStyle w:val="30"/>
            <w:tabs>
              <w:tab w:val="right" w:leader="dot" w:pos="8640"/>
            </w:tabs>
            <w:ind w:left="960"/>
          </w:pPr>
          <w:hyperlink w:anchor="_Toc21428" w:history="1">
            <w:r>
              <w:rPr>
                <w:lang w:eastAsia="zh-CN"/>
              </w:rPr>
              <w:t>2.2 前端设计</w:t>
            </w:r>
            <w:r>
              <w:tab/>
            </w:r>
            <w:r>
              <w:fldChar w:fldCharType="begin"/>
            </w:r>
            <w:r>
              <w:instrText xml:space="preserve"> PAGEREF _Toc21428 \h </w:instrText>
            </w:r>
            <w:r>
              <w:fldChar w:fldCharType="separate"/>
            </w:r>
            <w:r>
              <w:t>5</w:t>
            </w:r>
            <w:r>
              <w:fldChar w:fldCharType="end"/>
            </w:r>
          </w:hyperlink>
        </w:p>
        <w:p w14:paraId="78B46BFA" w14:textId="77777777" w:rsidR="002F755C" w:rsidRDefault="00000000">
          <w:pPr>
            <w:pStyle w:val="30"/>
            <w:tabs>
              <w:tab w:val="right" w:leader="dot" w:pos="8640"/>
            </w:tabs>
            <w:ind w:left="960"/>
          </w:pPr>
          <w:hyperlink w:anchor="_Toc7587" w:history="1">
            <w:r>
              <w:rPr>
                <w:lang w:eastAsia="zh-CN"/>
              </w:rPr>
              <w:t>2.3 中端设计</w:t>
            </w:r>
            <w:r>
              <w:tab/>
            </w:r>
            <w:r>
              <w:fldChar w:fldCharType="begin"/>
            </w:r>
            <w:r>
              <w:instrText xml:space="preserve"> PAGEREF _Toc7587 \h </w:instrText>
            </w:r>
            <w:r>
              <w:fldChar w:fldCharType="separate"/>
            </w:r>
            <w:r>
              <w:t>7</w:t>
            </w:r>
            <w:r>
              <w:fldChar w:fldCharType="end"/>
            </w:r>
          </w:hyperlink>
        </w:p>
        <w:p w14:paraId="3C9F52E0" w14:textId="77777777" w:rsidR="002F755C" w:rsidRDefault="00000000">
          <w:pPr>
            <w:pStyle w:val="30"/>
            <w:tabs>
              <w:tab w:val="right" w:leader="dot" w:pos="8640"/>
            </w:tabs>
            <w:ind w:left="960"/>
          </w:pPr>
          <w:hyperlink w:anchor="_Toc9549" w:history="1">
            <w:r>
              <w:rPr>
                <w:lang w:eastAsia="zh-CN"/>
              </w:rPr>
              <w:t>2.4 后端设计</w:t>
            </w:r>
            <w:r>
              <w:tab/>
            </w:r>
            <w:r>
              <w:fldChar w:fldCharType="begin"/>
            </w:r>
            <w:r>
              <w:instrText xml:space="preserve"> PAGEREF _Toc9549 \h </w:instrText>
            </w:r>
            <w:r>
              <w:fldChar w:fldCharType="separate"/>
            </w:r>
            <w:r>
              <w:t>9</w:t>
            </w:r>
            <w:r>
              <w:fldChar w:fldCharType="end"/>
            </w:r>
          </w:hyperlink>
        </w:p>
        <w:p w14:paraId="473B3B5C" w14:textId="77777777" w:rsidR="002F755C" w:rsidRDefault="00000000">
          <w:pPr>
            <w:pStyle w:val="20"/>
            <w:tabs>
              <w:tab w:val="clear" w:pos="8630"/>
              <w:tab w:val="right" w:leader="dot" w:pos="8640"/>
            </w:tabs>
            <w:ind w:left="480"/>
            <w:rPr>
              <w:rFonts w:ascii="SimHei" w:eastAsia="SimHei" w:hAnsi="SimHei" w:cs="SimHei"/>
            </w:rPr>
          </w:pPr>
          <w:hyperlink w:anchor="_Toc25180" w:history="1">
            <w:r>
              <w:rPr>
                <w:rFonts w:ascii="SimHei" w:eastAsia="SimHei" w:hAnsi="SimHei" w:cs="SimHei" w:hint="eastAsia"/>
              </w:rPr>
              <w:t>3. 实验结论</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_Toc25180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11</w:t>
            </w:r>
            <w:r>
              <w:rPr>
                <w:rFonts w:hint="eastAsia"/>
                <w:b w:val="0"/>
                <w:bCs w:val="0"/>
                <w:sz w:val="24"/>
                <w:szCs w:val="24"/>
              </w:rPr>
              <w:fldChar w:fldCharType="end"/>
            </w:r>
          </w:hyperlink>
        </w:p>
        <w:p w14:paraId="4661060C" w14:textId="77777777" w:rsidR="002F755C" w:rsidRDefault="00000000">
          <w:pPr>
            <w:pStyle w:val="20"/>
            <w:tabs>
              <w:tab w:val="clear" w:pos="8630"/>
              <w:tab w:val="right" w:leader="dot" w:pos="8640"/>
            </w:tabs>
            <w:ind w:left="480"/>
            <w:rPr>
              <w:rFonts w:ascii="SimHei" w:eastAsia="SimHei" w:hAnsi="SimHei" w:cs="SimHei"/>
            </w:rPr>
          </w:pPr>
          <w:hyperlink w:anchor="_Toc25016" w:history="1">
            <w:r>
              <w:rPr>
                <w:rFonts w:ascii="SimHei" w:eastAsia="SimHei" w:hAnsi="SimHei" w:cs="SimHei" w:hint="eastAsia"/>
              </w:rPr>
              <w:t>4. 小组成员和分工</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_Toc25016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12</w:t>
            </w:r>
            <w:r>
              <w:rPr>
                <w:rFonts w:hint="eastAsia"/>
                <w:b w:val="0"/>
                <w:bCs w:val="0"/>
                <w:sz w:val="24"/>
                <w:szCs w:val="24"/>
              </w:rPr>
              <w:fldChar w:fldCharType="end"/>
            </w:r>
          </w:hyperlink>
        </w:p>
        <w:p w14:paraId="1331DB18" w14:textId="77777777" w:rsidR="002F755C" w:rsidRDefault="00000000">
          <w:pPr>
            <w:pStyle w:val="20"/>
            <w:tabs>
              <w:tab w:val="clear" w:pos="8630"/>
              <w:tab w:val="right" w:leader="dot" w:pos="8640"/>
            </w:tabs>
            <w:ind w:left="480"/>
            <w:rPr>
              <w:rFonts w:ascii="SimHei" w:eastAsia="SimHei" w:hAnsi="SimHei" w:cs="SimHei"/>
            </w:rPr>
          </w:pPr>
          <w:hyperlink w:anchor="_Toc26617" w:history="1">
            <w:r>
              <w:rPr>
                <w:rFonts w:ascii="SimHei" w:eastAsia="SimHei" w:hAnsi="SimHei" w:cs="SimHei" w:hint="eastAsia"/>
              </w:rPr>
              <w:t>参考文献</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_Toc26617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12</w:t>
            </w:r>
            <w:r>
              <w:rPr>
                <w:rFonts w:hint="eastAsia"/>
                <w:b w:val="0"/>
                <w:bCs w:val="0"/>
                <w:sz w:val="24"/>
                <w:szCs w:val="24"/>
              </w:rPr>
              <w:fldChar w:fldCharType="end"/>
            </w:r>
          </w:hyperlink>
        </w:p>
        <w:p w14:paraId="7AAEEE4C" w14:textId="77777777" w:rsidR="002F755C" w:rsidRDefault="00000000">
          <w:pPr>
            <w:pStyle w:val="20"/>
            <w:tabs>
              <w:tab w:val="clear" w:pos="8630"/>
              <w:tab w:val="right" w:leader="dot" w:pos="8640"/>
            </w:tabs>
            <w:ind w:left="480"/>
            <w:rPr>
              <w:rFonts w:ascii="SimHei" w:eastAsia="SimHei" w:hAnsi="SimHei" w:cs="SimHei"/>
            </w:rPr>
          </w:pPr>
          <w:hyperlink w:anchor="_Toc4200" w:history="1">
            <w:r>
              <w:rPr>
                <w:rFonts w:ascii="SimHei" w:eastAsia="SimHei" w:hAnsi="SimHei" w:cs="SimHei" w:hint="eastAsia"/>
              </w:rPr>
              <w:t>附录</w:t>
            </w:r>
            <w:r>
              <w:rPr>
                <w:rFonts w:hint="eastAsia"/>
                <w:b w:val="0"/>
                <w:bCs w:val="0"/>
                <w:sz w:val="24"/>
                <w:szCs w:val="24"/>
              </w:rPr>
              <w:tab/>
            </w:r>
            <w:r>
              <w:rPr>
                <w:rFonts w:hint="eastAsia"/>
                <w:b w:val="0"/>
                <w:bCs w:val="0"/>
                <w:sz w:val="24"/>
                <w:szCs w:val="24"/>
              </w:rPr>
              <w:fldChar w:fldCharType="begin"/>
            </w:r>
            <w:r>
              <w:rPr>
                <w:rFonts w:hint="eastAsia"/>
                <w:b w:val="0"/>
                <w:bCs w:val="0"/>
                <w:sz w:val="24"/>
                <w:szCs w:val="24"/>
              </w:rPr>
              <w:instrText xml:space="preserve"> PAGEREF _Toc4200 \h </w:instrText>
            </w:r>
            <w:r>
              <w:rPr>
                <w:rFonts w:hint="eastAsia"/>
                <w:b w:val="0"/>
                <w:bCs w:val="0"/>
                <w:sz w:val="24"/>
                <w:szCs w:val="24"/>
              </w:rPr>
            </w:r>
            <w:r>
              <w:rPr>
                <w:rFonts w:hint="eastAsia"/>
                <w:b w:val="0"/>
                <w:bCs w:val="0"/>
                <w:sz w:val="24"/>
                <w:szCs w:val="24"/>
              </w:rPr>
              <w:fldChar w:fldCharType="separate"/>
            </w:r>
            <w:r>
              <w:rPr>
                <w:rFonts w:hint="eastAsia"/>
                <w:b w:val="0"/>
                <w:bCs w:val="0"/>
                <w:sz w:val="24"/>
                <w:szCs w:val="24"/>
              </w:rPr>
              <w:t>13</w:t>
            </w:r>
            <w:r>
              <w:rPr>
                <w:rFonts w:hint="eastAsia"/>
                <w:b w:val="0"/>
                <w:bCs w:val="0"/>
                <w:sz w:val="24"/>
                <w:szCs w:val="24"/>
              </w:rPr>
              <w:fldChar w:fldCharType="end"/>
            </w:r>
          </w:hyperlink>
        </w:p>
        <w:p w14:paraId="23F8DDDC" w14:textId="77777777" w:rsidR="002F755C" w:rsidRDefault="00000000">
          <w:pPr>
            <w:pStyle w:val="30"/>
            <w:tabs>
              <w:tab w:val="right" w:leader="dot" w:pos="8640"/>
            </w:tabs>
            <w:ind w:left="960"/>
          </w:pPr>
          <w:hyperlink w:anchor="_Toc19700" w:history="1">
            <w:r>
              <w:rPr>
                <w:lang w:eastAsia="zh-CN"/>
              </w:rPr>
              <w:t>附录A：项目目录结构</w:t>
            </w:r>
            <w:r>
              <w:tab/>
            </w:r>
            <w:r>
              <w:fldChar w:fldCharType="begin"/>
            </w:r>
            <w:r>
              <w:instrText xml:space="preserve"> PAGEREF _Toc19700 \h </w:instrText>
            </w:r>
            <w:r>
              <w:fldChar w:fldCharType="separate"/>
            </w:r>
            <w:r>
              <w:t>13</w:t>
            </w:r>
            <w:r>
              <w:fldChar w:fldCharType="end"/>
            </w:r>
          </w:hyperlink>
        </w:p>
        <w:p w14:paraId="1D640B54" w14:textId="77777777" w:rsidR="002F755C" w:rsidRDefault="00000000">
          <w:pPr>
            <w:rPr>
              <w:bCs/>
            </w:rPr>
          </w:pPr>
          <w:r>
            <w:rPr>
              <w:bCs/>
              <w:lang w:val="zh-TW" w:eastAsia="zh-TW"/>
            </w:rPr>
            <w:fldChar w:fldCharType="end"/>
          </w:r>
        </w:p>
      </w:sdtContent>
    </w:sdt>
    <w:p w14:paraId="22135728" w14:textId="77777777" w:rsidR="002F755C" w:rsidRDefault="00000000">
      <w:pPr>
        <w:rPr>
          <w:bCs/>
          <w:lang w:eastAsia="zh-CN"/>
        </w:rPr>
      </w:pPr>
      <w:r>
        <w:rPr>
          <w:bCs/>
        </w:rPr>
        <w:br w:type="page"/>
      </w:r>
    </w:p>
    <w:p w14:paraId="5B035180" w14:textId="77777777" w:rsidR="002F755C" w:rsidRDefault="00000000">
      <w:pPr>
        <w:pStyle w:val="2"/>
        <w:spacing w:line="460" w:lineRule="exact"/>
      </w:pPr>
      <w:bookmarkStart w:id="1" w:name="_Toc5355"/>
      <w:r>
        <w:lastRenderedPageBreak/>
        <w:t>1. 实验目的和意义</w:t>
      </w:r>
      <w:bookmarkEnd w:id="1"/>
    </w:p>
    <w:p w14:paraId="295A8FA4" w14:textId="77777777" w:rsidR="002F755C" w:rsidRDefault="00000000">
      <w:pPr>
        <w:pStyle w:val="3"/>
        <w:spacing w:line="460" w:lineRule="exact"/>
      </w:pPr>
      <w:bookmarkStart w:id="2" w:name="_Toc16935"/>
      <w:r>
        <w:t>1.1 实验目的</w:t>
      </w:r>
      <w:bookmarkEnd w:id="2"/>
    </w:p>
    <w:p w14:paraId="12454EE3"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本实验的主要目的是设计并实现一个面向 ToyC 语言的编译器。ToyC 是 C 语言的一个简化子集，省去了数组、指针、I/O、多文件编译等特性，适合作为编译器教学的实践载体。</w:t>
      </w:r>
    </w:p>
    <w:p w14:paraId="07F018CF"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通过本实验，我们期望达成以下具体目标：</w:t>
      </w:r>
    </w:p>
    <w:p w14:paraId="20F47579" w14:textId="77777777" w:rsidR="002F755C" w:rsidRDefault="00000000">
      <w:pPr>
        <w:numPr>
          <w:ilvl w:val="0"/>
          <w:numId w:val="1"/>
        </w:numPr>
        <w:spacing w:line="460" w:lineRule="exact"/>
        <w:rPr>
          <w:bCs/>
          <w:lang w:eastAsia="zh-CN"/>
        </w:rPr>
      </w:pPr>
      <w:r>
        <w:rPr>
          <w:bCs/>
          <w:lang w:eastAsia="zh-CN"/>
        </w:rPr>
        <w:t>理解编译器架构：通过实现一个完整的编译器，深入理解编译器的前端（词法分析、语法分析）、中端（语义分析、中间代码生成）和后端（代码优化、目标代码生成）的基本原理和相互关系。</w:t>
      </w:r>
    </w:p>
    <w:p w14:paraId="5D4B663E" w14:textId="77777777" w:rsidR="002F755C" w:rsidRDefault="00000000">
      <w:pPr>
        <w:numPr>
          <w:ilvl w:val="0"/>
          <w:numId w:val="1"/>
        </w:numPr>
        <w:spacing w:line="460" w:lineRule="exact"/>
        <w:rPr>
          <w:bCs/>
          <w:lang w:eastAsia="zh-CN"/>
        </w:rPr>
      </w:pPr>
      <w:r>
        <w:rPr>
          <w:bCs/>
          <w:lang w:eastAsia="zh-CN"/>
        </w:rPr>
        <w:t>掌握语法分析技术：学习使用 ANTLR4 词法/语法分析器生成工具，理解上下文无关文法在实际语言实现中的应用，掌握从文法规则到可执行编译器的转换过程。</w:t>
      </w:r>
    </w:p>
    <w:p w14:paraId="309E36B6" w14:textId="77777777" w:rsidR="002F755C" w:rsidRDefault="00000000">
      <w:pPr>
        <w:numPr>
          <w:ilvl w:val="0"/>
          <w:numId w:val="1"/>
        </w:numPr>
        <w:spacing w:line="460" w:lineRule="exact"/>
        <w:rPr>
          <w:bCs/>
          <w:lang w:eastAsia="zh-CN"/>
        </w:rPr>
      </w:pPr>
      <w:r>
        <w:rPr>
          <w:bCs/>
          <w:lang w:eastAsia="zh-CN"/>
        </w:rPr>
        <w:t>理解语义分析机制：实现符号表的构造与管理，理解类型检查、作用域规则、常量折叠等语义分析的核心概念。</w:t>
      </w:r>
    </w:p>
    <w:p w14:paraId="40A5A3F5" w14:textId="77777777" w:rsidR="002F755C" w:rsidRDefault="00000000">
      <w:pPr>
        <w:numPr>
          <w:ilvl w:val="0"/>
          <w:numId w:val="1"/>
        </w:numPr>
        <w:spacing w:line="460" w:lineRule="exact"/>
        <w:rPr>
          <w:bCs/>
          <w:lang w:eastAsia="zh-CN"/>
        </w:rPr>
      </w:pPr>
      <w:r>
        <w:rPr>
          <w:bCs/>
          <w:lang w:eastAsia="zh-CN"/>
        </w:rPr>
        <w:t>掌握代码生成技术：将中间表示翻译为 RISC-V32 目标代码，理解不同体系结构下的指令选择、寄存器分配和栈帧布局等底层问题。</w:t>
      </w:r>
    </w:p>
    <w:p w14:paraId="2D8FBE8E" w14:textId="77777777" w:rsidR="002F755C" w:rsidRDefault="00000000">
      <w:pPr>
        <w:numPr>
          <w:ilvl w:val="0"/>
          <w:numId w:val="1"/>
        </w:numPr>
        <w:spacing w:line="460" w:lineRule="exact"/>
        <w:rPr>
          <w:bCs/>
          <w:lang w:eastAsia="zh-CN"/>
        </w:rPr>
      </w:pPr>
      <w:r>
        <w:rPr>
          <w:bCs/>
          <w:lang w:eastAsia="zh-CN"/>
        </w:rPr>
        <w:t>培养工程协作能力：通过小组分工协作，理解大型软件项目中模块划分、接口定义和集成测试的重要性。</w:t>
      </w:r>
    </w:p>
    <w:p w14:paraId="7E8E0B2C" w14:textId="77777777" w:rsidR="002F755C" w:rsidRDefault="00000000">
      <w:pPr>
        <w:pStyle w:val="3"/>
        <w:spacing w:line="460" w:lineRule="exact"/>
      </w:pPr>
      <w:bookmarkStart w:id="3" w:name="_Toc8667"/>
      <w:r>
        <w:rPr>
          <w:rFonts w:hint="eastAsia"/>
        </w:rPr>
        <w:t>1.2</w:t>
      </w:r>
      <w:r>
        <w:t>实验意义</w:t>
      </w:r>
      <w:bookmarkEnd w:id="3"/>
    </w:p>
    <w:p w14:paraId="2A4FA307"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编译器是计算机科学中的核心基础软件，其设计理念和实现技术广泛应用于各类软件工程领域。本实验的意义体现在以下几个方面：</w:t>
      </w:r>
    </w:p>
    <w:p w14:paraId="4C2E09C0"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理论联系实际：编译器原理是计算机专业的重要课程内容，但往往停留在理论层面。通过本实验，学生能够将词法分析、语法分析、语义分析、代码生成等理论知识应用于实际工程，加深对课堂内容的理解。</w:t>
      </w:r>
    </w:p>
    <w:p w14:paraId="1D38EC29"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体系结构知识巩固：将高级语言翻译为 RISC-V32 汇编代码的过程，要求学生</w:t>
      </w:r>
      <w:r>
        <w:rPr>
          <w:rFonts w:cs="Times New Roman"/>
          <w:bCs/>
          <w:kern w:val="2"/>
          <w:lang w:eastAsia="zh-CN"/>
        </w:rPr>
        <w:lastRenderedPageBreak/>
        <w:t>深入理解目标体系的指令集、寄存器约定、调用规范等硬件特性，从而巩固计算机体系结构相关知识。</w:t>
      </w:r>
    </w:p>
    <w:p w14:paraId="2BC89978"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软件工程能力提升：本项目采用模块化设计，各模块之间通过清晰定义的接口协作。这种设计方式训练了学生的抽象思维能力和大型软件开发能力。</w:t>
      </w:r>
    </w:p>
    <w:p w14:paraId="49B44964" w14:textId="77777777" w:rsidR="002F755C" w:rsidRDefault="00000000">
      <w:pPr>
        <w:widowControl w:val="0"/>
        <w:spacing w:after="0" w:line="460" w:lineRule="exact"/>
        <w:ind w:firstLine="420"/>
        <w:jc w:val="both"/>
        <w:rPr>
          <w:bCs/>
          <w:lang w:eastAsia="zh-CN"/>
        </w:rPr>
      </w:pPr>
      <w:r>
        <w:rPr>
          <w:rFonts w:cs="Times New Roman"/>
          <w:bCs/>
          <w:kern w:val="2"/>
          <w:lang w:eastAsia="zh-CN"/>
        </w:rPr>
        <w:t>为系统软件研发奠定基础：编译器的设计与实现能力是从事系统软件（如运行时环境、编程语言设计、工具链开发等）研发的重要基础，本实验为未来深入学习打下坚实基础。</w:t>
      </w:r>
    </w:p>
    <w:p w14:paraId="24704F08" w14:textId="77777777" w:rsidR="002F755C" w:rsidRDefault="00000000">
      <w:pPr>
        <w:pStyle w:val="2"/>
        <w:spacing w:line="460" w:lineRule="exact"/>
      </w:pPr>
      <w:bookmarkStart w:id="4" w:name="_Toc1717"/>
      <w:r>
        <w:t>2. 实验设计</w:t>
      </w:r>
      <w:bookmarkEnd w:id="4"/>
    </w:p>
    <w:p w14:paraId="0394A73F" w14:textId="77777777" w:rsidR="002F755C" w:rsidRDefault="00000000">
      <w:pPr>
        <w:pStyle w:val="3"/>
        <w:spacing w:line="460" w:lineRule="exact"/>
      </w:pPr>
      <w:bookmarkStart w:id="5" w:name="_Toc23990"/>
      <w:r>
        <w:rPr>
          <w:rFonts w:hint="eastAsia"/>
        </w:rPr>
        <w:t>2.1 概述</w:t>
      </w:r>
      <w:bookmarkEnd w:id="5"/>
    </w:p>
    <w:p w14:paraId="78E0DE58"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本编译器采用经典的三阶段架构：前端负责将源程序文本转换为抽象语法树（AST）；中端负责语义检查和生成中间表示（IR）；后端负责将中间表示转换为目标</w:t>
      </w:r>
      <w:r>
        <w:rPr>
          <w:rFonts w:eastAsia="新細明體" w:cs="Times New Roman" w:hint="eastAsia"/>
          <w:bCs/>
          <w:kern w:val="2"/>
          <w:lang w:eastAsia="zh-CN"/>
        </w:rPr>
        <w:t>Risc-v</w:t>
      </w:r>
      <w:r>
        <w:rPr>
          <w:rFonts w:cs="Times New Roman"/>
          <w:bCs/>
          <w:kern w:val="2"/>
          <w:lang w:eastAsia="zh-CN"/>
        </w:rPr>
        <w:t>代码。</w:t>
      </w:r>
    </w:p>
    <w:p w14:paraId="65BEDA97"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整个项目的技术选型如下：</w:t>
      </w:r>
    </w:p>
    <w:p w14:paraId="65D4C02D" w14:textId="77777777" w:rsidR="002F755C" w:rsidRDefault="00000000">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开发语言：Java（JDK 21）</w:t>
      </w:r>
    </w:p>
    <w:p w14:paraId="2DDD58B6" w14:textId="77777777" w:rsidR="002F755C" w:rsidRDefault="00000000">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构建工具：Maven</w:t>
      </w:r>
    </w:p>
    <w:p w14:paraId="1FA11A35" w14:textId="77777777" w:rsidR="002F755C" w:rsidRDefault="00000000">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语法分析器生成工具：ANTLR 4.13.1</w:t>
      </w:r>
    </w:p>
    <w:p w14:paraId="02771FCD" w14:textId="77777777" w:rsidR="002F755C" w:rsidRDefault="00000000">
      <w:pPr>
        <w:pStyle w:val="aa"/>
        <w:widowControl w:val="0"/>
        <w:numPr>
          <w:ilvl w:val="0"/>
          <w:numId w:val="2"/>
        </w:numPr>
        <w:spacing w:after="0" w:line="460" w:lineRule="exact"/>
        <w:ind w:firstLineChars="0"/>
        <w:jc w:val="both"/>
        <w:rPr>
          <w:rFonts w:cs="Times New Roman"/>
          <w:bCs/>
          <w:kern w:val="2"/>
          <w:lang w:eastAsia="zh-CN"/>
        </w:rPr>
      </w:pPr>
      <w:r>
        <w:rPr>
          <w:rFonts w:cs="Times New Roman"/>
          <w:bCs/>
          <w:kern w:val="2"/>
          <w:lang w:eastAsia="zh-CN"/>
        </w:rPr>
        <w:t>目标体系结构：RISC-V32</w:t>
      </w:r>
    </w:p>
    <w:p w14:paraId="2F0BA5F5"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编译器各模块的职责划分和接口约定遵循团队契约规范（参见接口说明.md），采用 Visitor 模式实现 AST 遍历，使用三地址码作为中端与后端的接口约定。</w:t>
      </w:r>
    </w:p>
    <w:p w14:paraId="6CEA8178" w14:textId="77777777" w:rsidR="002F755C" w:rsidRDefault="00000000">
      <w:pPr>
        <w:pStyle w:val="3"/>
        <w:spacing w:line="460" w:lineRule="exact"/>
      </w:pPr>
      <w:bookmarkStart w:id="6" w:name="_Toc21428"/>
      <w:r>
        <w:t>2.2 前端设计</w:t>
      </w:r>
      <w:bookmarkEnd w:id="6"/>
    </w:p>
    <w:p w14:paraId="7B75C4C9" w14:textId="77777777" w:rsidR="002F755C" w:rsidRDefault="00000000">
      <w:pPr>
        <w:pStyle w:val="4"/>
        <w:spacing w:line="460" w:lineRule="exact"/>
      </w:pPr>
      <w:r>
        <w:rPr>
          <w:rFonts w:hint="eastAsia"/>
        </w:rPr>
        <w:t>2.2.1 词法/语法分析</w:t>
      </w:r>
    </w:p>
    <w:p w14:paraId="700B5E4F"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前端使用 ANTLR4 根据 ToyC 语言文法自动生成词法分析器和语法分析器。ToyC 语言的文法定义遵循以下核心规则：</w:t>
      </w:r>
    </w:p>
    <w:p w14:paraId="7F2DF04F" w14:textId="77777777" w:rsidR="002F755C" w:rsidRDefault="00000000">
      <w:pPr>
        <w:pStyle w:val="FencedCode"/>
        <w:spacing w:line="240" w:lineRule="exact"/>
        <w:rPr>
          <w:bCs/>
        </w:rPr>
      </w:pPr>
      <w:r>
        <w:rPr>
          <w:bCs/>
        </w:rPr>
        <w:t>compUnit    : (decl | funcDef)+ EOF</w:t>
      </w:r>
      <w:r>
        <w:rPr>
          <w:bCs/>
        </w:rPr>
        <w:br/>
        <w:t>decl        : constDecl | varDecl</w:t>
      </w:r>
      <w:r>
        <w:rPr>
          <w:bCs/>
        </w:rPr>
        <w:br/>
        <w:t>constDecl   : CONST INT ID ASSIGN expr SEMI</w:t>
      </w:r>
      <w:r>
        <w:rPr>
          <w:bCs/>
        </w:rPr>
        <w:br/>
        <w:t>varDecl     : INT ID ASSIGN expr SEMI</w:t>
      </w:r>
      <w:r>
        <w:rPr>
          <w:bCs/>
        </w:rPr>
        <w:br/>
        <w:t>funcDef     : (INT | VOID) ID LPAREN paramList? RPAREN block</w:t>
      </w:r>
      <w:r>
        <w:rPr>
          <w:bCs/>
        </w:rPr>
        <w:br/>
      </w:r>
      <w:r>
        <w:rPr>
          <w:bCs/>
        </w:rPr>
        <w:lastRenderedPageBreak/>
        <w:t>expr        : lOrExpr</w:t>
      </w:r>
      <w:r>
        <w:rPr>
          <w:bCs/>
        </w:rPr>
        <w:br/>
        <w:t>lOrExpr     : lAndExpr | lOrExpr OR lAndExpr</w:t>
      </w:r>
      <w:r>
        <w:rPr>
          <w:bCs/>
        </w:rPr>
        <w:br/>
        <w:t>lAndExpr    : relExpr | lAndExpr AND relExpr</w:t>
      </w:r>
      <w:r>
        <w:rPr>
          <w:bCs/>
        </w:rPr>
        <w:br/>
        <w:t>relExpr     : addExpr | relExpr (LT | GT | LE | GE | EQ | NE) addExpr</w:t>
      </w:r>
      <w:r>
        <w:rPr>
          <w:bCs/>
        </w:rPr>
        <w:br/>
        <w:t>addExpr     : mulExpr | addExpr (PLUS | MINUS) mulExpr</w:t>
      </w:r>
      <w:r>
        <w:rPr>
          <w:bCs/>
        </w:rPr>
        <w:br/>
        <w:t>mulExpr     : unaryExpr | mulExpr (STAR | SLASH | MOD) unaryExpr</w:t>
      </w:r>
      <w:r>
        <w:rPr>
          <w:bCs/>
        </w:rPr>
        <w:br/>
        <w:t>unaryExpr   : primaryExpr | (PLUS | MINUS | NOT) unaryExpr</w:t>
      </w:r>
      <w:r>
        <w:rPr>
          <w:bCs/>
        </w:rPr>
        <w:br/>
        <w:t>primaryExpr : ID | NUMBER | LPAREN expr RPAREN | ID LPAREN argList? RPAREN</w:t>
      </w:r>
    </w:p>
    <w:p w14:paraId="20691165" w14:textId="77777777" w:rsidR="002F755C" w:rsidRDefault="00000000">
      <w:pPr>
        <w:widowControl w:val="0"/>
        <w:spacing w:after="0" w:line="460" w:lineRule="exact"/>
        <w:ind w:firstLine="420"/>
        <w:jc w:val="both"/>
        <w:rPr>
          <w:rFonts w:eastAsia="新細明體" w:cs="Times New Roman"/>
          <w:bCs/>
          <w:kern w:val="2"/>
          <w:lang w:eastAsia="zh-CN"/>
        </w:rPr>
      </w:pPr>
      <w:r>
        <w:rPr>
          <w:rFonts w:cs="Times New Roman"/>
          <w:bCs/>
          <w:kern w:val="2"/>
          <w:lang w:eastAsia="zh-CN"/>
        </w:rPr>
        <w:t>词法规则方面，标识符 ID 的正则表达式为 [_A-Za-z][_A-Za-z0-9]*，整数 NUMBER 的正则表达式为 -?(0|[1-9][0-9]*)。空白字符和注释（单行注释 // 和多行注释 /* */）被忽略。</w:t>
      </w:r>
    </w:p>
    <w:p w14:paraId="79CD0B8E" w14:textId="77777777" w:rsidR="002F755C" w:rsidRDefault="00000000">
      <w:pPr>
        <w:pStyle w:val="4"/>
        <w:spacing w:line="460" w:lineRule="exact"/>
      </w:pPr>
      <w:r>
        <w:t>2.2.2 AST 设计与构建</w:t>
      </w:r>
    </w:p>
    <w:p w14:paraId="4A414BCF"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前端不直接暴露 ANTLR 生成的 ParseTree，而是通过 AstBuilder 类将其转换为自定义的 AST 结构。这种设计使得 AST 节点可以包含额外的语义信息，且对中端和后端隐藏了 ANTLR 的内部实现细节。</w:t>
      </w:r>
    </w:p>
    <w:p w14:paraId="46061C8A"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AST 节点类均继承自抽象基类 AstNode，采用 Visitor 模式实现双分派：</w:t>
      </w:r>
    </w:p>
    <w:p w14:paraId="7381B9E3" w14:textId="77777777" w:rsidR="002F755C" w:rsidRDefault="00000000">
      <w:pPr>
        <w:pStyle w:val="FencedCodejava"/>
        <w:spacing w:line="240" w:lineRule="exact"/>
        <w:rPr>
          <w:bCs/>
        </w:rPr>
      </w:pPr>
      <w:r>
        <w:rPr>
          <w:bCs/>
        </w:rPr>
        <w:t>public abstract class AstNode {</w:t>
      </w:r>
      <w:r>
        <w:rPr>
          <w:bCs/>
        </w:rPr>
        <w:br/>
        <w:t xml:space="preserve">    public int line = -1;</w:t>
      </w:r>
      <w:r>
        <w:rPr>
          <w:bCs/>
        </w:rPr>
        <w:br/>
        <w:t xml:space="preserve">    public int column = -1;</w:t>
      </w:r>
      <w:r>
        <w:rPr>
          <w:bCs/>
        </w:rPr>
        <w:br/>
        <w:t xml:space="preserve">    public abstract &lt;T&gt; T accept(AstVisitor&lt;T&gt; visitor);</w:t>
      </w:r>
      <w:r>
        <w:rPr>
          <w:bCs/>
        </w:rPr>
        <w:br/>
        <w:t>}</w:t>
      </w:r>
    </w:p>
    <w:p w14:paraId="52C53EE9" w14:textId="77777777" w:rsidR="002F755C" w:rsidRDefault="00000000">
      <w:pPr>
        <w:spacing w:line="460" w:lineRule="exact"/>
        <w:rPr>
          <w:bCs/>
        </w:rPr>
      </w:pPr>
      <w:r>
        <w:rPr>
          <w:bCs/>
        </w:rPr>
        <w:t>各节点类型定义如下：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4"/>
        <w:gridCol w:w="3472"/>
      </w:tblGrid>
      <w:tr w:rsidR="002F755C" w14:paraId="6A2A4C06" w14:textId="77777777">
        <w:tc>
          <w:tcPr>
            <w:tcW w:w="0" w:type="auto"/>
          </w:tcPr>
          <w:p w14:paraId="740B5DD0" w14:textId="77777777" w:rsidR="002F755C" w:rsidRDefault="00000000">
            <w:pPr>
              <w:spacing w:line="460" w:lineRule="exact"/>
              <w:jc w:val="center"/>
              <w:rPr>
                <w:bCs/>
              </w:rPr>
            </w:pPr>
            <w:r>
              <w:rPr>
                <w:bCs/>
              </w:rPr>
              <w:t>节点类型</w:t>
            </w:r>
          </w:p>
        </w:tc>
        <w:tc>
          <w:tcPr>
            <w:tcW w:w="0" w:type="auto"/>
          </w:tcPr>
          <w:p w14:paraId="731AE75A" w14:textId="77777777" w:rsidR="002F755C" w:rsidRDefault="00000000">
            <w:pPr>
              <w:spacing w:line="460" w:lineRule="exact"/>
              <w:jc w:val="center"/>
              <w:rPr>
                <w:bCs/>
              </w:rPr>
            </w:pPr>
            <w:r>
              <w:rPr>
                <w:bCs/>
              </w:rPr>
              <w:t>说明</w:t>
            </w:r>
          </w:p>
        </w:tc>
      </w:tr>
      <w:tr w:rsidR="002F755C" w14:paraId="1820D1B5" w14:textId="77777777">
        <w:tc>
          <w:tcPr>
            <w:tcW w:w="0" w:type="auto"/>
          </w:tcPr>
          <w:p w14:paraId="73B36468" w14:textId="77777777" w:rsidR="002F755C" w:rsidRDefault="00000000">
            <w:pPr>
              <w:spacing w:line="460" w:lineRule="exact"/>
              <w:jc w:val="center"/>
              <w:rPr>
                <w:bCs/>
              </w:rPr>
            </w:pPr>
            <w:r>
              <w:rPr>
                <w:bCs/>
              </w:rPr>
              <w:t>CompUnitNode</w:t>
            </w:r>
          </w:p>
        </w:tc>
        <w:tc>
          <w:tcPr>
            <w:tcW w:w="0" w:type="auto"/>
          </w:tcPr>
          <w:p w14:paraId="441FEF01" w14:textId="77777777" w:rsidR="002F755C" w:rsidRDefault="00000000">
            <w:pPr>
              <w:spacing w:line="460" w:lineRule="exact"/>
              <w:jc w:val="center"/>
              <w:rPr>
                <w:bCs/>
              </w:rPr>
            </w:pPr>
            <w:r>
              <w:rPr>
                <w:bCs/>
              </w:rPr>
              <w:t>编译单元根节点</w:t>
            </w:r>
          </w:p>
        </w:tc>
      </w:tr>
      <w:tr w:rsidR="002F755C" w14:paraId="35B7B790" w14:textId="77777777">
        <w:tc>
          <w:tcPr>
            <w:tcW w:w="0" w:type="auto"/>
          </w:tcPr>
          <w:p w14:paraId="3E19C626" w14:textId="77777777" w:rsidR="002F755C" w:rsidRDefault="00000000">
            <w:pPr>
              <w:spacing w:line="460" w:lineRule="exact"/>
              <w:jc w:val="center"/>
              <w:rPr>
                <w:bCs/>
              </w:rPr>
            </w:pPr>
            <w:r>
              <w:rPr>
                <w:bCs/>
              </w:rPr>
              <w:t>FuncDefNode</w:t>
            </w:r>
          </w:p>
        </w:tc>
        <w:tc>
          <w:tcPr>
            <w:tcW w:w="0" w:type="auto"/>
          </w:tcPr>
          <w:p w14:paraId="7DD37EE3" w14:textId="77777777" w:rsidR="002F755C" w:rsidRDefault="00000000">
            <w:pPr>
              <w:spacing w:line="460" w:lineRule="exact"/>
              <w:jc w:val="center"/>
              <w:rPr>
                <w:bCs/>
              </w:rPr>
            </w:pPr>
            <w:r>
              <w:rPr>
                <w:bCs/>
              </w:rPr>
              <w:t>函数定义节点</w:t>
            </w:r>
          </w:p>
        </w:tc>
      </w:tr>
      <w:tr w:rsidR="002F755C" w14:paraId="3F06E53C" w14:textId="77777777">
        <w:tc>
          <w:tcPr>
            <w:tcW w:w="0" w:type="auto"/>
          </w:tcPr>
          <w:p w14:paraId="6409D4C5" w14:textId="77777777" w:rsidR="002F755C" w:rsidRDefault="00000000">
            <w:pPr>
              <w:spacing w:line="460" w:lineRule="exact"/>
              <w:jc w:val="center"/>
              <w:rPr>
                <w:bCs/>
              </w:rPr>
            </w:pPr>
            <w:r>
              <w:rPr>
                <w:bCs/>
              </w:rPr>
              <w:t>ParamNode</w:t>
            </w:r>
          </w:p>
        </w:tc>
        <w:tc>
          <w:tcPr>
            <w:tcW w:w="0" w:type="auto"/>
          </w:tcPr>
          <w:p w14:paraId="68347204" w14:textId="77777777" w:rsidR="002F755C" w:rsidRDefault="00000000">
            <w:pPr>
              <w:spacing w:line="460" w:lineRule="exact"/>
              <w:jc w:val="center"/>
              <w:rPr>
                <w:bCs/>
              </w:rPr>
            </w:pPr>
            <w:r>
              <w:rPr>
                <w:bCs/>
              </w:rPr>
              <w:t>形参节点</w:t>
            </w:r>
          </w:p>
        </w:tc>
      </w:tr>
      <w:tr w:rsidR="002F755C" w14:paraId="349C5B8F" w14:textId="77777777">
        <w:tc>
          <w:tcPr>
            <w:tcW w:w="0" w:type="auto"/>
          </w:tcPr>
          <w:p w14:paraId="06950A37" w14:textId="77777777" w:rsidR="002F755C" w:rsidRDefault="00000000">
            <w:pPr>
              <w:spacing w:line="460" w:lineRule="exact"/>
              <w:jc w:val="center"/>
              <w:rPr>
                <w:bCs/>
              </w:rPr>
            </w:pPr>
            <w:r>
              <w:rPr>
                <w:bCs/>
              </w:rPr>
              <w:t>BlockStmtNode</w:t>
            </w:r>
          </w:p>
        </w:tc>
        <w:tc>
          <w:tcPr>
            <w:tcW w:w="0" w:type="auto"/>
          </w:tcPr>
          <w:p w14:paraId="1EB5842C" w14:textId="77777777" w:rsidR="002F755C" w:rsidRDefault="00000000">
            <w:pPr>
              <w:spacing w:line="460" w:lineRule="exact"/>
              <w:jc w:val="center"/>
              <w:rPr>
                <w:bCs/>
              </w:rPr>
            </w:pPr>
            <w:r>
              <w:rPr>
                <w:bCs/>
              </w:rPr>
              <w:t>语句块节点</w:t>
            </w:r>
          </w:p>
        </w:tc>
      </w:tr>
      <w:tr w:rsidR="002F755C" w14:paraId="19DA24F2" w14:textId="77777777">
        <w:tc>
          <w:tcPr>
            <w:tcW w:w="0" w:type="auto"/>
          </w:tcPr>
          <w:p w14:paraId="6D71530A" w14:textId="77777777" w:rsidR="002F755C" w:rsidRDefault="00000000">
            <w:pPr>
              <w:spacing w:line="460" w:lineRule="exact"/>
              <w:jc w:val="center"/>
              <w:rPr>
                <w:bCs/>
              </w:rPr>
            </w:pPr>
            <w:r>
              <w:rPr>
                <w:bCs/>
              </w:rPr>
              <w:t>IfStmtNode</w:t>
            </w:r>
          </w:p>
        </w:tc>
        <w:tc>
          <w:tcPr>
            <w:tcW w:w="0" w:type="auto"/>
          </w:tcPr>
          <w:p w14:paraId="2F8B9B86" w14:textId="77777777" w:rsidR="002F755C" w:rsidRDefault="00000000">
            <w:pPr>
              <w:spacing w:line="460" w:lineRule="exact"/>
              <w:jc w:val="center"/>
              <w:rPr>
                <w:bCs/>
              </w:rPr>
            </w:pPr>
            <w:r>
              <w:rPr>
                <w:bCs/>
              </w:rPr>
              <w:t>if-else 条件分支节点</w:t>
            </w:r>
          </w:p>
        </w:tc>
      </w:tr>
      <w:tr w:rsidR="002F755C" w14:paraId="0E5894B2" w14:textId="77777777">
        <w:tc>
          <w:tcPr>
            <w:tcW w:w="0" w:type="auto"/>
          </w:tcPr>
          <w:p w14:paraId="60C81368" w14:textId="77777777" w:rsidR="002F755C" w:rsidRDefault="00000000">
            <w:pPr>
              <w:spacing w:line="460" w:lineRule="exact"/>
              <w:jc w:val="center"/>
              <w:rPr>
                <w:bCs/>
              </w:rPr>
            </w:pPr>
            <w:r>
              <w:rPr>
                <w:bCs/>
              </w:rPr>
              <w:t>WhileStmtNode</w:t>
            </w:r>
          </w:p>
        </w:tc>
        <w:tc>
          <w:tcPr>
            <w:tcW w:w="0" w:type="auto"/>
          </w:tcPr>
          <w:p w14:paraId="769D5F29" w14:textId="77777777" w:rsidR="002F755C" w:rsidRDefault="00000000">
            <w:pPr>
              <w:spacing w:line="460" w:lineRule="exact"/>
              <w:jc w:val="center"/>
              <w:rPr>
                <w:bCs/>
              </w:rPr>
            </w:pPr>
            <w:r>
              <w:rPr>
                <w:bCs/>
              </w:rPr>
              <w:t>while 循环节点</w:t>
            </w:r>
          </w:p>
        </w:tc>
      </w:tr>
      <w:tr w:rsidR="002F755C" w14:paraId="43A1E7B9" w14:textId="77777777">
        <w:tc>
          <w:tcPr>
            <w:tcW w:w="0" w:type="auto"/>
          </w:tcPr>
          <w:p w14:paraId="774D1A3F" w14:textId="77777777" w:rsidR="002F755C" w:rsidRDefault="00000000">
            <w:pPr>
              <w:spacing w:line="460" w:lineRule="exact"/>
              <w:jc w:val="center"/>
              <w:rPr>
                <w:bCs/>
              </w:rPr>
            </w:pPr>
            <w:r>
              <w:rPr>
                <w:bCs/>
              </w:rPr>
              <w:lastRenderedPageBreak/>
              <w:t>BreakStmtNode / ContinueStmtNode</w:t>
            </w:r>
          </w:p>
        </w:tc>
        <w:tc>
          <w:tcPr>
            <w:tcW w:w="0" w:type="auto"/>
          </w:tcPr>
          <w:p w14:paraId="63F4DBD2" w14:textId="77777777" w:rsidR="002F755C" w:rsidRDefault="00000000">
            <w:pPr>
              <w:spacing w:line="460" w:lineRule="exact"/>
              <w:jc w:val="center"/>
              <w:rPr>
                <w:bCs/>
              </w:rPr>
            </w:pPr>
            <w:r>
              <w:rPr>
                <w:bCs/>
              </w:rPr>
              <w:t>循环控制节点</w:t>
            </w:r>
          </w:p>
        </w:tc>
      </w:tr>
      <w:tr w:rsidR="002F755C" w14:paraId="5CA6FB16" w14:textId="77777777">
        <w:tc>
          <w:tcPr>
            <w:tcW w:w="0" w:type="auto"/>
          </w:tcPr>
          <w:p w14:paraId="35437548" w14:textId="77777777" w:rsidR="002F755C" w:rsidRDefault="00000000">
            <w:pPr>
              <w:spacing w:line="460" w:lineRule="exact"/>
              <w:jc w:val="center"/>
              <w:rPr>
                <w:bCs/>
              </w:rPr>
            </w:pPr>
            <w:r>
              <w:rPr>
                <w:bCs/>
              </w:rPr>
              <w:t>ReturnStmtNode</w:t>
            </w:r>
          </w:p>
        </w:tc>
        <w:tc>
          <w:tcPr>
            <w:tcW w:w="0" w:type="auto"/>
          </w:tcPr>
          <w:p w14:paraId="77F71329" w14:textId="77777777" w:rsidR="002F755C" w:rsidRDefault="00000000">
            <w:pPr>
              <w:spacing w:line="460" w:lineRule="exact"/>
              <w:jc w:val="center"/>
              <w:rPr>
                <w:bCs/>
              </w:rPr>
            </w:pPr>
            <w:r>
              <w:rPr>
                <w:bCs/>
              </w:rPr>
              <w:t>return 语句节点</w:t>
            </w:r>
          </w:p>
        </w:tc>
      </w:tr>
      <w:tr w:rsidR="002F755C" w14:paraId="5ED3E20F" w14:textId="77777777">
        <w:tc>
          <w:tcPr>
            <w:tcW w:w="0" w:type="auto"/>
          </w:tcPr>
          <w:p w14:paraId="0CFB6A1D" w14:textId="77777777" w:rsidR="002F755C" w:rsidRDefault="00000000">
            <w:pPr>
              <w:spacing w:line="460" w:lineRule="exact"/>
              <w:jc w:val="center"/>
              <w:rPr>
                <w:bCs/>
              </w:rPr>
            </w:pPr>
            <w:r>
              <w:rPr>
                <w:bCs/>
              </w:rPr>
              <w:t>AssignStmtNode</w:t>
            </w:r>
          </w:p>
        </w:tc>
        <w:tc>
          <w:tcPr>
            <w:tcW w:w="0" w:type="auto"/>
          </w:tcPr>
          <w:p w14:paraId="24229C53" w14:textId="77777777" w:rsidR="002F755C" w:rsidRDefault="00000000">
            <w:pPr>
              <w:spacing w:line="460" w:lineRule="exact"/>
              <w:jc w:val="center"/>
              <w:rPr>
                <w:bCs/>
              </w:rPr>
            </w:pPr>
            <w:r>
              <w:rPr>
                <w:bCs/>
              </w:rPr>
              <w:t>赋值语句节点</w:t>
            </w:r>
          </w:p>
        </w:tc>
      </w:tr>
      <w:tr w:rsidR="002F755C" w14:paraId="038E23A1" w14:textId="77777777">
        <w:tc>
          <w:tcPr>
            <w:tcW w:w="0" w:type="auto"/>
          </w:tcPr>
          <w:p w14:paraId="0194455A" w14:textId="77777777" w:rsidR="002F755C" w:rsidRDefault="00000000">
            <w:pPr>
              <w:spacing w:line="460" w:lineRule="exact"/>
              <w:jc w:val="center"/>
              <w:rPr>
                <w:bCs/>
              </w:rPr>
            </w:pPr>
            <w:r>
              <w:rPr>
                <w:bCs/>
              </w:rPr>
              <w:t>ExprStmtNode</w:t>
            </w:r>
          </w:p>
        </w:tc>
        <w:tc>
          <w:tcPr>
            <w:tcW w:w="0" w:type="auto"/>
          </w:tcPr>
          <w:p w14:paraId="30353063" w14:textId="77777777" w:rsidR="002F755C" w:rsidRDefault="00000000">
            <w:pPr>
              <w:spacing w:line="460" w:lineRule="exact"/>
              <w:jc w:val="center"/>
              <w:rPr>
                <w:bCs/>
              </w:rPr>
            </w:pPr>
            <w:r>
              <w:rPr>
                <w:bCs/>
              </w:rPr>
              <w:t>表达式语句节点</w:t>
            </w:r>
          </w:p>
        </w:tc>
      </w:tr>
      <w:tr w:rsidR="002F755C" w14:paraId="17034339" w14:textId="77777777">
        <w:tc>
          <w:tcPr>
            <w:tcW w:w="0" w:type="auto"/>
          </w:tcPr>
          <w:p w14:paraId="7EF99869" w14:textId="77777777" w:rsidR="002F755C" w:rsidRDefault="00000000">
            <w:pPr>
              <w:spacing w:line="460" w:lineRule="exact"/>
              <w:jc w:val="center"/>
              <w:rPr>
                <w:bCs/>
              </w:rPr>
            </w:pPr>
            <w:r>
              <w:rPr>
                <w:bCs/>
              </w:rPr>
              <w:t>EmptyStmtNode</w:t>
            </w:r>
          </w:p>
        </w:tc>
        <w:tc>
          <w:tcPr>
            <w:tcW w:w="0" w:type="auto"/>
          </w:tcPr>
          <w:p w14:paraId="4858F030" w14:textId="77777777" w:rsidR="002F755C" w:rsidRDefault="00000000">
            <w:pPr>
              <w:spacing w:line="460" w:lineRule="exact"/>
              <w:jc w:val="center"/>
              <w:rPr>
                <w:bCs/>
              </w:rPr>
            </w:pPr>
            <w:r>
              <w:rPr>
                <w:bCs/>
              </w:rPr>
              <w:t>空语句节点</w:t>
            </w:r>
          </w:p>
        </w:tc>
      </w:tr>
      <w:tr w:rsidR="002F755C" w14:paraId="5CAB118E" w14:textId="77777777">
        <w:tc>
          <w:tcPr>
            <w:tcW w:w="0" w:type="auto"/>
          </w:tcPr>
          <w:p w14:paraId="733696C1" w14:textId="77777777" w:rsidR="002F755C" w:rsidRDefault="00000000">
            <w:pPr>
              <w:spacing w:line="460" w:lineRule="exact"/>
              <w:jc w:val="center"/>
              <w:rPr>
                <w:bCs/>
              </w:rPr>
            </w:pPr>
            <w:r>
              <w:rPr>
                <w:bCs/>
              </w:rPr>
              <w:t>ConstDeclNode / VarDeclNode</w:t>
            </w:r>
          </w:p>
        </w:tc>
        <w:tc>
          <w:tcPr>
            <w:tcW w:w="0" w:type="auto"/>
          </w:tcPr>
          <w:p w14:paraId="10425B09" w14:textId="77777777" w:rsidR="002F755C" w:rsidRDefault="00000000">
            <w:pPr>
              <w:spacing w:line="460" w:lineRule="exact"/>
              <w:jc w:val="center"/>
              <w:rPr>
                <w:bCs/>
              </w:rPr>
            </w:pPr>
            <w:r>
              <w:rPr>
                <w:bCs/>
              </w:rPr>
              <w:t>常量/变量声明节点</w:t>
            </w:r>
          </w:p>
        </w:tc>
      </w:tr>
      <w:tr w:rsidR="002F755C" w14:paraId="651462C1" w14:textId="77777777">
        <w:tc>
          <w:tcPr>
            <w:tcW w:w="0" w:type="auto"/>
          </w:tcPr>
          <w:p w14:paraId="29CD51A6" w14:textId="77777777" w:rsidR="002F755C" w:rsidRDefault="00000000">
            <w:pPr>
              <w:spacing w:line="460" w:lineRule="exact"/>
              <w:jc w:val="center"/>
              <w:rPr>
                <w:bCs/>
              </w:rPr>
            </w:pPr>
            <w:r>
              <w:rPr>
                <w:bCs/>
              </w:rPr>
              <w:t>BinaryExprNode</w:t>
            </w:r>
          </w:p>
        </w:tc>
        <w:tc>
          <w:tcPr>
            <w:tcW w:w="0" w:type="auto"/>
          </w:tcPr>
          <w:p w14:paraId="44C217B5" w14:textId="77777777" w:rsidR="002F755C" w:rsidRDefault="00000000">
            <w:pPr>
              <w:spacing w:line="460" w:lineRule="exact"/>
              <w:jc w:val="center"/>
              <w:rPr>
                <w:bCs/>
              </w:rPr>
            </w:pPr>
            <w:r>
              <w:rPr>
                <w:bCs/>
              </w:rPr>
              <w:t>二元表达式节点</w:t>
            </w:r>
          </w:p>
        </w:tc>
      </w:tr>
      <w:tr w:rsidR="002F755C" w14:paraId="7A48D8E3" w14:textId="77777777">
        <w:tc>
          <w:tcPr>
            <w:tcW w:w="0" w:type="auto"/>
          </w:tcPr>
          <w:p w14:paraId="5A1D6472" w14:textId="77777777" w:rsidR="002F755C" w:rsidRDefault="00000000">
            <w:pPr>
              <w:spacing w:line="460" w:lineRule="exact"/>
              <w:jc w:val="center"/>
              <w:rPr>
                <w:bCs/>
              </w:rPr>
            </w:pPr>
            <w:r>
              <w:rPr>
                <w:bCs/>
              </w:rPr>
              <w:t>UnaryExprNode</w:t>
            </w:r>
          </w:p>
        </w:tc>
        <w:tc>
          <w:tcPr>
            <w:tcW w:w="0" w:type="auto"/>
          </w:tcPr>
          <w:p w14:paraId="34A35D8E" w14:textId="77777777" w:rsidR="002F755C" w:rsidRDefault="00000000">
            <w:pPr>
              <w:spacing w:line="460" w:lineRule="exact"/>
              <w:jc w:val="center"/>
              <w:rPr>
                <w:bCs/>
              </w:rPr>
            </w:pPr>
            <w:r>
              <w:rPr>
                <w:bCs/>
              </w:rPr>
              <w:t>一元表达式节点</w:t>
            </w:r>
          </w:p>
        </w:tc>
      </w:tr>
      <w:tr w:rsidR="002F755C" w14:paraId="00D4A849" w14:textId="77777777">
        <w:tc>
          <w:tcPr>
            <w:tcW w:w="0" w:type="auto"/>
          </w:tcPr>
          <w:p w14:paraId="57B58788" w14:textId="77777777" w:rsidR="002F755C" w:rsidRDefault="00000000">
            <w:pPr>
              <w:spacing w:line="460" w:lineRule="exact"/>
              <w:jc w:val="center"/>
              <w:rPr>
                <w:bCs/>
              </w:rPr>
            </w:pPr>
            <w:r>
              <w:rPr>
                <w:bCs/>
              </w:rPr>
              <w:t>CallExprNode</w:t>
            </w:r>
          </w:p>
        </w:tc>
        <w:tc>
          <w:tcPr>
            <w:tcW w:w="0" w:type="auto"/>
          </w:tcPr>
          <w:p w14:paraId="6A1D4B0A" w14:textId="77777777" w:rsidR="002F755C" w:rsidRDefault="00000000">
            <w:pPr>
              <w:spacing w:line="460" w:lineRule="exact"/>
              <w:jc w:val="center"/>
              <w:rPr>
                <w:bCs/>
              </w:rPr>
            </w:pPr>
            <w:r>
              <w:rPr>
                <w:bCs/>
              </w:rPr>
              <w:t>函数调用节点</w:t>
            </w:r>
          </w:p>
        </w:tc>
      </w:tr>
      <w:tr w:rsidR="002F755C" w14:paraId="0113E44A" w14:textId="77777777">
        <w:tc>
          <w:tcPr>
            <w:tcW w:w="0" w:type="auto"/>
          </w:tcPr>
          <w:p w14:paraId="7948B057" w14:textId="77777777" w:rsidR="002F755C" w:rsidRDefault="00000000">
            <w:pPr>
              <w:spacing w:line="460" w:lineRule="exact"/>
              <w:jc w:val="center"/>
              <w:rPr>
                <w:bCs/>
              </w:rPr>
            </w:pPr>
            <w:r>
              <w:rPr>
                <w:bCs/>
              </w:rPr>
              <w:t>IdNode</w:t>
            </w:r>
          </w:p>
        </w:tc>
        <w:tc>
          <w:tcPr>
            <w:tcW w:w="0" w:type="auto"/>
          </w:tcPr>
          <w:p w14:paraId="74A1DFCE" w14:textId="77777777" w:rsidR="002F755C" w:rsidRDefault="00000000">
            <w:pPr>
              <w:spacing w:line="460" w:lineRule="exact"/>
              <w:jc w:val="center"/>
              <w:rPr>
                <w:bCs/>
              </w:rPr>
            </w:pPr>
            <w:r>
              <w:rPr>
                <w:bCs/>
              </w:rPr>
              <w:t>标识符引用节点</w:t>
            </w:r>
          </w:p>
        </w:tc>
      </w:tr>
      <w:tr w:rsidR="002F755C" w14:paraId="7B9E514E" w14:textId="77777777">
        <w:tc>
          <w:tcPr>
            <w:tcW w:w="0" w:type="auto"/>
          </w:tcPr>
          <w:p w14:paraId="7329A77F" w14:textId="77777777" w:rsidR="002F755C" w:rsidRDefault="00000000">
            <w:pPr>
              <w:spacing w:line="460" w:lineRule="exact"/>
              <w:jc w:val="center"/>
              <w:rPr>
                <w:bCs/>
              </w:rPr>
            </w:pPr>
            <w:r>
              <w:rPr>
                <w:bCs/>
              </w:rPr>
              <w:t>IntLiteralNode</w:t>
            </w:r>
          </w:p>
        </w:tc>
        <w:tc>
          <w:tcPr>
            <w:tcW w:w="0" w:type="auto"/>
          </w:tcPr>
          <w:p w14:paraId="200BB152" w14:textId="77777777" w:rsidR="002F755C" w:rsidRDefault="00000000">
            <w:pPr>
              <w:spacing w:line="460" w:lineRule="exact"/>
              <w:jc w:val="center"/>
              <w:rPr>
                <w:bCs/>
              </w:rPr>
            </w:pPr>
            <w:r>
              <w:rPr>
                <w:bCs/>
              </w:rPr>
              <w:t>整数字面量节点</w:t>
            </w:r>
          </w:p>
        </w:tc>
      </w:tr>
    </w:tbl>
    <w:p w14:paraId="03A21839"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每个节点均包含源码位置信息（line 和 column），便于调试和错误报告。</w:t>
      </w:r>
    </w:p>
    <w:p w14:paraId="7C87F1FC" w14:textId="77777777" w:rsidR="002F755C" w:rsidRDefault="00000000">
      <w:pPr>
        <w:pStyle w:val="4"/>
        <w:spacing w:line="460" w:lineRule="exact"/>
      </w:pPr>
      <w:r>
        <w:t>2.2.3 前端入口</w:t>
      </w:r>
    </w:p>
    <w:p w14:paraId="065B41FE"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ToyCFrontend 类是前端模块的入口点，提供静态方法 parse(String source) 将源代码字符串解析为 CompUnitNode（AST 根节点）。该类使用 ANTLR4 的 CharStreams、CommonTokenStream 和 CommonTokenStream 构建词法/语法分析器，并配置自定义的错误监听器以在遇到词法或语法错误时抛出包含行列号的异常。</w:t>
      </w:r>
    </w:p>
    <w:p w14:paraId="75FF610C" w14:textId="77777777" w:rsidR="002F755C" w:rsidRDefault="00000000">
      <w:pPr>
        <w:pStyle w:val="3"/>
        <w:spacing w:line="460" w:lineRule="exact"/>
        <w:rPr>
          <w:lang w:eastAsia="zh-TW"/>
        </w:rPr>
      </w:pPr>
      <w:bookmarkStart w:id="7" w:name="_Toc7587"/>
      <w:r>
        <w:t>2.3 中端设计</w:t>
      </w:r>
      <w:bookmarkEnd w:id="7"/>
    </w:p>
    <w:p w14:paraId="613AF6E7" w14:textId="77777777" w:rsidR="002F755C" w:rsidRDefault="00000000">
      <w:pPr>
        <w:pStyle w:val="4"/>
        <w:spacing w:line="460" w:lineRule="exact"/>
      </w:pPr>
      <w:r>
        <w:t>2.3.1 语义分析</w:t>
      </w:r>
    </w:p>
    <w:p w14:paraId="2E1EEB56"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语义分析器 SemanticAnalyzer 实现 AstVisitor&lt;Void&gt; 接口，在 AST 遍历过程中完成以下任务：</w:t>
      </w:r>
    </w:p>
    <w:p w14:paraId="73371FE6"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符号表管理：维护一个嵌套的作用域结构（通过 SymbolTable 类实现），</w:t>
      </w:r>
      <w:r>
        <w:rPr>
          <w:rFonts w:cs="Times New Roman"/>
          <w:bCs/>
          <w:kern w:val="2"/>
          <w:lang w:eastAsia="zh-CN"/>
        </w:rPr>
        <w:lastRenderedPageBreak/>
        <w:t>在进入新作用域时创建新层，在离开时恢复。符号表项包含变量/常量的名称、类型、是否为常量等信息。</w:t>
      </w:r>
    </w:p>
    <w:p w14:paraId="24CFBCB5"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重复定义检查：在声明新的符号时，检查当前作用域是否已存在同名符号。若存在则报错。</w:t>
      </w:r>
    </w:p>
    <w:p w14:paraId="508732DC"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未定义引用检查：在引用标识符时，检查符号表中是否存在对应的定义。若未找到则报错。</w:t>
      </w:r>
    </w:p>
    <w:p w14:paraId="6DB70A38"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类型检查：验证赋值语句右值类型与左值类型匹配；验证函数调用的参数个数和类型；验证 return 表达式类型与函数返回类型一致。</w:t>
      </w:r>
    </w:p>
    <w:p w14:paraId="2210008E"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const 约束检查：确保 const 修饰的标识符不能作为赋值语句的左值。</w:t>
      </w:r>
    </w:p>
    <w:p w14:paraId="5AF204F3"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循环控制语句检查：确保 break 和 continue 语句仅出现在循环语句（while）内部。</w:t>
      </w:r>
    </w:p>
    <w:p w14:paraId="11B4D56B"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函数返回检查：确保返回类型为 int 的函数在所有可能的执行路径上都有 return 语句返回值。</w:t>
      </w:r>
    </w:p>
    <w:p w14:paraId="616C1601"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符号引用填充：为每个 IdNode 填写其对应的 Symbol 对象引用（symbolRef 字段），供后端使用。</w:t>
      </w:r>
    </w:p>
    <w:p w14:paraId="0A94FDAE" w14:textId="77777777" w:rsidR="002F755C" w:rsidRDefault="00000000">
      <w:pPr>
        <w:pStyle w:val="aa"/>
        <w:widowControl w:val="0"/>
        <w:numPr>
          <w:ilvl w:val="0"/>
          <w:numId w:val="3"/>
        </w:numPr>
        <w:spacing w:after="0" w:line="460" w:lineRule="exact"/>
        <w:ind w:firstLineChars="0"/>
        <w:jc w:val="both"/>
        <w:rPr>
          <w:rFonts w:cs="Times New Roman"/>
          <w:bCs/>
          <w:kern w:val="2"/>
          <w:lang w:eastAsia="zh-CN"/>
        </w:rPr>
      </w:pPr>
      <w:r>
        <w:rPr>
          <w:rFonts w:cs="Times New Roman"/>
          <w:bCs/>
          <w:kern w:val="2"/>
          <w:lang w:eastAsia="zh-CN"/>
        </w:rPr>
        <w:t>常量折叠：对于编译期即可确定值的常量表达式（如字面量运算、常量与常量运算），计算其数值并填入节点的 constValue 字段。</w:t>
      </w:r>
    </w:p>
    <w:p w14:paraId="10D4C379" w14:textId="77777777" w:rsidR="002F755C" w:rsidRDefault="00000000">
      <w:pPr>
        <w:pStyle w:val="4"/>
        <w:spacing w:line="460" w:lineRule="exact"/>
      </w:pPr>
      <w:r>
        <w:t>2.3.2 中间表示生成</w:t>
      </w:r>
    </w:p>
    <w:p w14:paraId="4D5BA278"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IR 生成器 IrGenerator 实现 AstVisitor&lt;IrList&gt; 接口，将经过语义分析的 AST 转换为三地址码形式的中间表示。</w:t>
      </w:r>
    </w:p>
    <w:p w14:paraId="4F74A132"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三地址码指令使用 IrInst 类表示，每条指令包含操作码（op）和最多三个操作数（dst、a、b）。支持的操作码包括：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1"/>
        <w:gridCol w:w="1903"/>
        <w:gridCol w:w="2952"/>
      </w:tblGrid>
      <w:tr w:rsidR="002F755C" w14:paraId="132D5936" w14:textId="77777777">
        <w:tc>
          <w:tcPr>
            <w:tcW w:w="0" w:type="auto"/>
          </w:tcPr>
          <w:p w14:paraId="4858DF91" w14:textId="77777777" w:rsidR="002F755C" w:rsidRDefault="00000000">
            <w:pPr>
              <w:spacing w:line="460" w:lineRule="exact"/>
              <w:jc w:val="center"/>
              <w:rPr>
                <w:bCs/>
              </w:rPr>
            </w:pPr>
            <w:r>
              <w:rPr>
                <w:bCs/>
              </w:rPr>
              <w:t>操作码</w:t>
            </w:r>
          </w:p>
        </w:tc>
        <w:tc>
          <w:tcPr>
            <w:tcW w:w="0" w:type="auto"/>
          </w:tcPr>
          <w:p w14:paraId="1485A6CE" w14:textId="77777777" w:rsidR="002F755C" w:rsidRDefault="00000000">
            <w:pPr>
              <w:spacing w:line="460" w:lineRule="exact"/>
              <w:jc w:val="center"/>
              <w:rPr>
                <w:bCs/>
              </w:rPr>
            </w:pPr>
            <w:r>
              <w:rPr>
                <w:bCs/>
              </w:rPr>
              <w:t>说明</w:t>
            </w:r>
          </w:p>
        </w:tc>
        <w:tc>
          <w:tcPr>
            <w:tcW w:w="0" w:type="auto"/>
          </w:tcPr>
          <w:p w14:paraId="665CDA3E" w14:textId="77777777" w:rsidR="002F755C" w:rsidRDefault="00000000">
            <w:pPr>
              <w:spacing w:line="460" w:lineRule="exact"/>
              <w:jc w:val="center"/>
              <w:rPr>
                <w:bCs/>
              </w:rPr>
            </w:pPr>
            <w:r>
              <w:rPr>
                <w:bCs/>
              </w:rPr>
              <w:t>示例</w:t>
            </w:r>
          </w:p>
        </w:tc>
      </w:tr>
      <w:tr w:rsidR="002F755C" w14:paraId="341733CC" w14:textId="77777777">
        <w:tc>
          <w:tcPr>
            <w:tcW w:w="0" w:type="auto"/>
          </w:tcPr>
          <w:p w14:paraId="4DC43A8B" w14:textId="77777777" w:rsidR="002F755C" w:rsidRDefault="00000000">
            <w:pPr>
              <w:spacing w:line="460" w:lineRule="exact"/>
              <w:jc w:val="center"/>
              <w:rPr>
                <w:bCs/>
              </w:rPr>
            </w:pPr>
            <w:r>
              <w:rPr>
                <w:bCs/>
              </w:rPr>
              <w:t>CONST</w:t>
            </w:r>
          </w:p>
        </w:tc>
        <w:tc>
          <w:tcPr>
            <w:tcW w:w="0" w:type="auto"/>
          </w:tcPr>
          <w:p w14:paraId="7C06BCBC" w14:textId="77777777" w:rsidR="002F755C" w:rsidRDefault="00000000">
            <w:pPr>
              <w:spacing w:line="460" w:lineRule="exact"/>
              <w:jc w:val="center"/>
              <w:rPr>
                <w:bCs/>
              </w:rPr>
            </w:pPr>
            <w:r>
              <w:rPr>
                <w:bCs/>
              </w:rPr>
              <w:t>加载立即数</w:t>
            </w:r>
          </w:p>
        </w:tc>
        <w:tc>
          <w:tcPr>
            <w:tcW w:w="0" w:type="auto"/>
          </w:tcPr>
          <w:p w14:paraId="29837B20" w14:textId="77777777" w:rsidR="002F755C" w:rsidRDefault="00000000">
            <w:pPr>
              <w:spacing w:line="460" w:lineRule="exact"/>
              <w:jc w:val="center"/>
              <w:rPr>
                <w:bCs/>
              </w:rPr>
            </w:pPr>
            <w:r>
              <w:rPr>
                <w:rStyle w:val="InlineCode"/>
                <w:bCs/>
                <w:highlight w:val="none"/>
              </w:rPr>
              <w:t>CONST t0, 10</w:t>
            </w:r>
          </w:p>
        </w:tc>
      </w:tr>
      <w:tr w:rsidR="002F755C" w14:paraId="32D037EA" w14:textId="77777777">
        <w:tc>
          <w:tcPr>
            <w:tcW w:w="0" w:type="auto"/>
          </w:tcPr>
          <w:p w14:paraId="792AE349" w14:textId="77777777" w:rsidR="002F755C" w:rsidRDefault="00000000">
            <w:pPr>
              <w:spacing w:line="460" w:lineRule="exact"/>
              <w:jc w:val="center"/>
              <w:rPr>
                <w:bCs/>
              </w:rPr>
            </w:pPr>
            <w:r>
              <w:rPr>
                <w:bCs/>
              </w:rPr>
              <w:t>ASSIGN</w:t>
            </w:r>
          </w:p>
        </w:tc>
        <w:tc>
          <w:tcPr>
            <w:tcW w:w="0" w:type="auto"/>
          </w:tcPr>
          <w:p w14:paraId="7D5E60FA" w14:textId="77777777" w:rsidR="002F755C" w:rsidRDefault="00000000">
            <w:pPr>
              <w:spacing w:line="460" w:lineRule="exact"/>
              <w:jc w:val="center"/>
              <w:rPr>
                <w:bCs/>
              </w:rPr>
            </w:pPr>
            <w:r>
              <w:rPr>
                <w:bCs/>
              </w:rPr>
              <w:t>变量赋值</w:t>
            </w:r>
          </w:p>
        </w:tc>
        <w:tc>
          <w:tcPr>
            <w:tcW w:w="0" w:type="auto"/>
          </w:tcPr>
          <w:p w14:paraId="28BB4198" w14:textId="77777777" w:rsidR="002F755C" w:rsidRDefault="00000000">
            <w:pPr>
              <w:spacing w:line="460" w:lineRule="exact"/>
              <w:jc w:val="center"/>
              <w:rPr>
                <w:bCs/>
              </w:rPr>
            </w:pPr>
            <w:r>
              <w:rPr>
                <w:rStyle w:val="InlineCode"/>
                <w:bCs/>
                <w:highlight w:val="none"/>
              </w:rPr>
              <w:t>ASSIGN a, t0</w:t>
            </w:r>
          </w:p>
        </w:tc>
      </w:tr>
      <w:tr w:rsidR="002F755C" w14:paraId="772CE58E" w14:textId="77777777">
        <w:tc>
          <w:tcPr>
            <w:tcW w:w="0" w:type="auto"/>
          </w:tcPr>
          <w:p w14:paraId="78FDE1B9" w14:textId="77777777" w:rsidR="002F755C" w:rsidRDefault="00000000">
            <w:pPr>
              <w:spacing w:line="460" w:lineRule="exact"/>
              <w:jc w:val="center"/>
              <w:rPr>
                <w:bCs/>
              </w:rPr>
            </w:pPr>
            <w:r>
              <w:rPr>
                <w:bCs/>
              </w:rPr>
              <w:t>BIN_ADD/SUB/MUL/DIV/MOD</w:t>
            </w:r>
          </w:p>
        </w:tc>
        <w:tc>
          <w:tcPr>
            <w:tcW w:w="0" w:type="auto"/>
          </w:tcPr>
          <w:p w14:paraId="3EC96E9E" w14:textId="77777777" w:rsidR="002F755C" w:rsidRDefault="00000000">
            <w:pPr>
              <w:spacing w:line="460" w:lineRule="exact"/>
              <w:jc w:val="center"/>
              <w:rPr>
                <w:bCs/>
              </w:rPr>
            </w:pPr>
            <w:r>
              <w:rPr>
                <w:bCs/>
              </w:rPr>
              <w:t>算术运算</w:t>
            </w:r>
          </w:p>
        </w:tc>
        <w:tc>
          <w:tcPr>
            <w:tcW w:w="0" w:type="auto"/>
          </w:tcPr>
          <w:p w14:paraId="50A57957" w14:textId="77777777" w:rsidR="002F755C" w:rsidRDefault="00000000">
            <w:pPr>
              <w:spacing w:line="460" w:lineRule="exact"/>
              <w:jc w:val="center"/>
              <w:rPr>
                <w:bCs/>
              </w:rPr>
            </w:pPr>
            <w:r>
              <w:rPr>
                <w:rStyle w:val="InlineCode"/>
                <w:bCs/>
                <w:highlight w:val="none"/>
              </w:rPr>
              <w:t>BIN_ADD t2, t0, t1</w:t>
            </w:r>
          </w:p>
        </w:tc>
      </w:tr>
      <w:tr w:rsidR="002F755C" w14:paraId="6480853B" w14:textId="77777777">
        <w:tc>
          <w:tcPr>
            <w:tcW w:w="0" w:type="auto"/>
          </w:tcPr>
          <w:p w14:paraId="106F6875" w14:textId="77777777" w:rsidR="002F755C" w:rsidRDefault="00000000">
            <w:pPr>
              <w:spacing w:line="460" w:lineRule="exact"/>
              <w:jc w:val="center"/>
              <w:rPr>
                <w:bCs/>
              </w:rPr>
            </w:pPr>
            <w:r>
              <w:rPr>
                <w:bCs/>
              </w:rPr>
              <w:lastRenderedPageBreak/>
              <w:t>BIN_LT/GT/LE/GE/EQ/NE</w:t>
            </w:r>
          </w:p>
        </w:tc>
        <w:tc>
          <w:tcPr>
            <w:tcW w:w="0" w:type="auto"/>
          </w:tcPr>
          <w:p w14:paraId="1D070B53" w14:textId="77777777" w:rsidR="002F755C" w:rsidRDefault="00000000">
            <w:pPr>
              <w:spacing w:line="460" w:lineRule="exact"/>
              <w:jc w:val="center"/>
              <w:rPr>
                <w:bCs/>
              </w:rPr>
            </w:pPr>
            <w:r>
              <w:rPr>
                <w:bCs/>
              </w:rPr>
              <w:t>关系运算</w:t>
            </w:r>
          </w:p>
        </w:tc>
        <w:tc>
          <w:tcPr>
            <w:tcW w:w="0" w:type="auto"/>
          </w:tcPr>
          <w:p w14:paraId="324A392F" w14:textId="77777777" w:rsidR="002F755C" w:rsidRDefault="00000000">
            <w:pPr>
              <w:spacing w:line="460" w:lineRule="exact"/>
              <w:jc w:val="center"/>
              <w:rPr>
                <w:bCs/>
              </w:rPr>
            </w:pPr>
            <w:r>
              <w:rPr>
                <w:rStyle w:val="InlineCode"/>
                <w:bCs/>
                <w:highlight w:val="none"/>
              </w:rPr>
              <w:t>BIN_LT t2, t0, t1</w:t>
            </w:r>
          </w:p>
        </w:tc>
      </w:tr>
      <w:tr w:rsidR="002F755C" w14:paraId="6816EAE4" w14:textId="77777777">
        <w:tc>
          <w:tcPr>
            <w:tcW w:w="0" w:type="auto"/>
          </w:tcPr>
          <w:p w14:paraId="31841B60" w14:textId="77777777" w:rsidR="002F755C" w:rsidRDefault="00000000">
            <w:pPr>
              <w:spacing w:line="460" w:lineRule="exact"/>
              <w:jc w:val="center"/>
              <w:rPr>
                <w:bCs/>
              </w:rPr>
            </w:pPr>
            <w:r>
              <w:rPr>
                <w:bCs/>
              </w:rPr>
              <w:t>LABEL</w:t>
            </w:r>
          </w:p>
        </w:tc>
        <w:tc>
          <w:tcPr>
            <w:tcW w:w="0" w:type="auto"/>
          </w:tcPr>
          <w:p w14:paraId="341AFDC7" w14:textId="77777777" w:rsidR="002F755C" w:rsidRDefault="00000000">
            <w:pPr>
              <w:spacing w:line="460" w:lineRule="exact"/>
              <w:jc w:val="center"/>
              <w:rPr>
                <w:bCs/>
              </w:rPr>
            </w:pPr>
            <w:r>
              <w:rPr>
                <w:bCs/>
              </w:rPr>
              <w:t>定义标签</w:t>
            </w:r>
          </w:p>
        </w:tc>
        <w:tc>
          <w:tcPr>
            <w:tcW w:w="0" w:type="auto"/>
          </w:tcPr>
          <w:p w14:paraId="0A869536" w14:textId="77777777" w:rsidR="002F755C" w:rsidRDefault="00000000">
            <w:pPr>
              <w:spacing w:line="460" w:lineRule="exact"/>
              <w:jc w:val="center"/>
              <w:rPr>
                <w:bCs/>
              </w:rPr>
            </w:pPr>
            <w:r>
              <w:rPr>
                <w:rStyle w:val="InlineCode"/>
                <w:bCs/>
                <w:highlight w:val="none"/>
              </w:rPr>
              <w:t>LABEL L1:</w:t>
            </w:r>
          </w:p>
        </w:tc>
      </w:tr>
      <w:tr w:rsidR="002F755C" w14:paraId="38FB4063" w14:textId="77777777">
        <w:tc>
          <w:tcPr>
            <w:tcW w:w="0" w:type="auto"/>
          </w:tcPr>
          <w:p w14:paraId="523E2876" w14:textId="77777777" w:rsidR="002F755C" w:rsidRDefault="00000000">
            <w:pPr>
              <w:spacing w:line="460" w:lineRule="exact"/>
              <w:jc w:val="center"/>
              <w:rPr>
                <w:bCs/>
              </w:rPr>
            </w:pPr>
            <w:r>
              <w:rPr>
                <w:bCs/>
              </w:rPr>
              <w:t>GOTO</w:t>
            </w:r>
          </w:p>
        </w:tc>
        <w:tc>
          <w:tcPr>
            <w:tcW w:w="0" w:type="auto"/>
          </w:tcPr>
          <w:p w14:paraId="35A30578" w14:textId="77777777" w:rsidR="002F755C" w:rsidRDefault="00000000">
            <w:pPr>
              <w:spacing w:line="460" w:lineRule="exact"/>
              <w:jc w:val="center"/>
              <w:rPr>
                <w:bCs/>
              </w:rPr>
            </w:pPr>
            <w:r>
              <w:rPr>
                <w:bCs/>
              </w:rPr>
              <w:t>无条件跳转</w:t>
            </w:r>
          </w:p>
        </w:tc>
        <w:tc>
          <w:tcPr>
            <w:tcW w:w="0" w:type="auto"/>
          </w:tcPr>
          <w:p w14:paraId="4A1594D3" w14:textId="77777777" w:rsidR="002F755C" w:rsidRDefault="00000000">
            <w:pPr>
              <w:spacing w:line="460" w:lineRule="exact"/>
              <w:jc w:val="center"/>
              <w:rPr>
                <w:bCs/>
              </w:rPr>
            </w:pPr>
            <w:r>
              <w:rPr>
                <w:rStyle w:val="InlineCode"/>
                <w:bCs/>
                <w:highlight w:val="none"/>
              </w:rPr>
              <w:t>GOTO L1</w:t>
            </w:r>
          </w:p>
        </w:tc>
      </w:tr>
      <w:tr w:rsidR="002F755C" w14:paraId="323322C1" w14:textId="77777777">
        <w:tc>
          <w:tcPr>
            <w:tcW w:w="0" w:type="auto"/>
          </w:tcPr>
          <w:p w14:paraId="19E1F8B9" w14:textId="77777777" w:rsidR="002F755C" w:rsidRDefault="00000000">
            <w:pPr>
              <w:spacing w:line="460" w:lineRule="exact"/>
              <w:jc w:val="center"/>
              <w:rPr>
                <w:bCs/>
              </w:rPr>
            </w:pPr>
            <w:r>
              <w:rPr>
                <w:bCs/>
              </w:rPr>
              <w:t>IFZ/IFNZ</w:t>
            </w:r>
          </w:p>
        </w:tc>
        <w:tc>
          <w:tcPr>
            <w:tcW w:w="0" w:type="auto"/>
          </w:tcPr>
          <w:p w14:paraId="0D0F941F" w14:textId="77777777" w:rsidR="002F755C" w:rsidRDefault="00000000">
            <w:pPr>
              <w:spacing w:line="460" w:lineRule="exact"/>
              <w:jc w:val="center"/>
              <w:rPr>
                <w:bCs/>
              </w:rPr>
            </w:pPr>
            <w:r>
              <w:rPr>
                <w:bCs/>
              </w:rPr>
              <w:t>条件跳转</w:t>
            </w:r>
          </w:p>
        </w:tc>
        <w:tc>
          <w:tcPr>
            <w:tcW w:w="0" w:type="auto"/>
          </w:tcPr>
          <w:p w14:paraId="29B2249B" w14:textId="77777777" w:rsidR="002F755C" w:rsidRDefault="00000000">
            <w:pPr>
              <w:spacing w:line="460" w:lineRule="exact"/>
              <w:jc w:val="center"/>
              <w:rPr>
                <w:bCs/>
              </w:rPr>
            </w:pPr>
            <w:r>
              <w:rPr>
                <w:rStyle w:val="InlineCode"/>
                <w:bCs/>
                <w:highlight w:val="none"/>
              </w:rPr>
              <w:t>IFZ t0, L1</w:t>
            </w:r>
          </w:p>
        </w:tc>
      </w:tr>
      <w:tr w:rsidR="002F755C" w14:paraId="7BC5AD05" w14:textId="77777777">
        <w:tc>
          <w:tcPr>
            <w:tcW w:w="0" w:type="auto"/>
          </w:tcPr>
          <w:p w14:paraId="6EC914C9" w14:textId="77777777" w:rsidR="002F755C" w:rsidRDefault="00000000">
            <w:pPr>
              <w:spacing w:line="460" w:lineRule="exact"/>
              <w:jc w:val="center"/>
              <w:rPr>
                <w:bCs/>
              </w:rPr>
            </w:pPr>
            <w:r>
              <w:rPr>
                <w:bCs/>
              </w:rPr>
              <w:t>CALL</w:t>
            </w:r>
          </w:p>
        </w:tc>
        <w:tc>
          <w:tcPr>
            <w:tcW w:w="0" w:type="auto"/>
          </w:tcPr>
          <w:p w14:paraId="332F5895" w14:textId="77777777" w:rsidR="002F755C" w:rsidRDefault="00000000">
            <w:pPr>
              <w:spacing w:line="460" w:lineRule="exact"/>
              <w:jc w:val="center"/>
              <w:rPr>
                <w:bCs/>
              </w:rPr>
            </w:pPr>
            <w:r>
              <w:rPr>
                <w:bCs/>
              </w:rPr>
              <w:t>函数调用</w:t>
            </w:r>
          </w:p>
        </w:tc>
        <w:tc>
          <w:tcPr>
            <w:tcW w:w="0" w:type="auto"/>
          </w:tcPr>
          <w:p w14:paraId="3A6625D2" w14:textId="77777777" w:rsidR="002F755C" w:rsidRDefault="00000000">
            <w:pPr>
              <w:spacing w:line="460" w:lineRule="exact"/>
              <w:jc w:val="center"/>
              <w:rPr>
                <w:bCs/>
              </w:rPr>
            </w:pPr>
            <w:r>
              <w:rPr>
                <w:rStyle w:val="InlineCode"/>
                <w:bCs/>
                <w:highlight w:val="none"/>
              </w:rPr>
              <w:t>CALL fib</w:t>
            </w:r>
          </w:p>
        </w:tc>
      </w:tr>
      <w:tr w:rsidR="002F755C" w14:paraId="15D91FAE" w14:textId="77777777">
        <w:tc>
          <w:tcPr>
            <w:tcW w:w="0" w:type="auto"/>
          </w:tcPr>
          <w:p w14:paraId="698BA0CF" w14:textId="77777777" w:rsidR="002F755C" w:rsidRDefault="00000000">
            <w:pPr>
              <w:spacing w:line="460" w:lineRule="exact"/>
              <w:jc w:val="center"/>
              <w:rPr>
                <w:bCs/>
              </w:rPr>
            </w:pPr>
            <w:r>
              <w:rPr>
                <w:bCs/>
              </w:rPr>
              <w:t>RET</w:t>
            </w:r>
          </w:p>
        </w:tc>
        <w:tc>
          <w:tcPr>
            <w:tcW w:w="0" w:type="auto"/>
          </w:tcPr>
          <w:p w14:paraId="2CA5191D" w14:textId="77777777" w:rsidR="002F755C" w:rsidRDefault="00000000">
            <w:pPr>
              <w:spacing w:line="460" w:lineRule="exact"/>
              <w:jc w:val="center"/>
              <w:rPr>
                <w:bCs/>
              </w:rPr>
            </w:pPr>
            <w:r>
              <w:rPr>
                <w:bCs/>
              </w:rPr>
              <w:t>函数返回</w:t>
            </w:r>
          </w:p>
        </w:tc>
        <w:tc>
          <w:tcPr>
            <w:tcW w:w="0" w:type="auto"/>
          </w:tcPr>
          <w:p w14:paraId="54C1474C" w14:textId="77777777" w:rsidR="002F755C" w:rsidRDefault="00000000">
            <w:pPr>
              <w:spacing w:line="460" w:lineRule="exact"/>
              <w:jc w:val="center"/>
              <w:rPr>
                <w:bCs/>
              </w:rPr>
            </w:pPr>
            <w:r>
              <w:rPr>
                <w:rStyle w:val="InlineCode"/>
                <w:bCs/>
                <w:highlight w:val="none"/>
              </w:rPr>
              <w:t>RET t0</w:t>
            </w:r>
          </w:p>
        </w:tc>
      </w:tr>
      <w:tr w:rsidR="002F755C" w14:paraId="5F8F45F9" w14:textId="77777777">
        <w:tc>
          <w:tcPr>
            <w:tcW w:w="0" w:type="auto"/>
          </w:tcPr>
          <w:p w14:paraId="45A10D5C" w14:textId="77777777" w:rsidR="002F755C" w:rsidRDefault="00000000">
            <w:pPr>
              <w:spacing w:line="460" w:lineRule="exact"/>
              <w:jc w:val="center"/>
              <w:rPr>
                <w:bCs/>
              </w:rPr>
            </w:pPr>
            <w:r>
              <w:rPr>
                <w:bCs/>
              </w:rPr>
              <w:t>FUNC/ENDFUNC</w:t>
            </w:r>
          </w:p>
        </w:tc>
        <w:tc>
          <w:tcPr>
            <w:tcW w:w="0" w:type="auto"/>
          </w:tcPr>
          <w:p w14:paraId="4E8A5046" w14:textId="77777777" w:rsidR="002F755C" w:rsidRDefault="00000000">
            <w:pPr>
              <w:spacing w:line="460" w:lineRule="exact"/>
              <w:jc w:val="center"/>
              <w:rPr>
                <w:bCs/>
              </w:rPr>
            </w:pPr>
            <w:r>
              <w:rPr>
                <w:bCs/>
              </w:rPr>
              <w:t>函数边界</w:t>
            </w:r>
          </w:p>
        </w:tc>
        <w:tc>
          <w:tcPr>
            <w:tcW w:w="0" w:type="auto"/>
          </w:tcPr>
          <w:p w14:paraId="2B365CB5" w14:textId="77777777" w:rsidR="002F755C" w:rsidRDefault="00000000">
            <w:pPr>
              <w:spacing w:line="460" w:lineRule="exact"/>
              <w:jc w:val="center"/>
              <w:rPr>
                <w:bCs/>
              </w:rPr>
            </w:pPr>
            <w:r>
              <w:rPr>
                <w:rStyle w:val="InlineCode"/>
                <w:bCs/>
                <w:highlight w:val="none"/>
              </w:rPr>
              <w:t>FUNC main:</w:t>
            </w:r>
          </w:p>
        </w:tc>
      </w:tr>
    </w:tbl>
    <w:p w14:paraId="167C4078"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对于短路求值逻辑与（&amp;&amp;）和逻辑或（||）表达式，IR 生成器通过条件跳转指令实现，避免对右侧操作数进行不必要的求值。</w:t>
      </w:r>
    </w:p>
    <w:p w14:paraId="37C1FB5C"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IrList 类是 IR 指令列表的容器，提供 newTemp() 和 newLabel() 方法用于生成临时变量名和标签名。</w:t>
      </w:r>
    </w:p>
    <w:p w14:paraId="27D4C201" w14:textId="77777777" w:rsidR="002F755C" w:rsidRDefault="00000000">
      <w:pPr>
        <w:pStyle w:val="3"/>
        <w:spacing w:line="460" w:lineRule="exact"/>
        <w:rPr>
          <w:lang w:eastAsia="zh-TW"/>
        </w:rPr>
      </w:pPr>
      <w:bookmarkStart w:id="8" w:name="_Toc9549"/>
      <w:r>
        <w:t>2.4 后端设计</w:t>
      </w:r>
      <w:bookmarkEnd w:id="8"/>
    </w:p>
    <w:p w14:paraId="28236214" w14:textId="77777777" w:rsidR="002F755C" w:rsidRDefault="00000000">
      <w:pPr>
        <w:pStyle w:val="4"/>
        <w:spacing w:line="460" w:lineRule="exact"/>
      </w:pPr>
      <w:r>
        <w:t>2.4.1 代码生成架构</w:t>
      </w:r>
    </w:p>
    <w:p w14:paraId="70765834"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后端代码生成器 CodeGenerator 接受 IrList（三地址码指令列表），输出 RISC-V32 汇编代码文本。代码生成过程分为以下阶段：</w:t>
      </w:r>
    </w:p>
    <w:p w14:paraId="020BB53F" w14:textId="77777777" w:rsidR="00C32144" w:rsidRPr="00C32144" w:rsidRDefault="00C32144" w:rsidP="00C32144">
      <w:pPr>
        <w:pStyle w:val="aa"/>
        <w:widowControl w:val="0"/>
        <w:numPr>
          <w:ilvl w:val="0"/>
          <w:numId w:val="8"/>
        </w:numPr>
        <w:spacing w:after="0" w:line="460" w:lineRule="exact"/>
        <w:ind w:firstLineChars="0"/>
        <w:rPr>
          <w:rFonts w:cs="Times New Roman"/>
          <w:bCs/>
          <w:kern w:val="2"/>
          <w:lang w:eastAsia="zh-CN"/>
        </w:rPr>
      </w:pPr>
      <w:r w:rsidRPr="00C32144">
        <w:rPr>
          <w:rFonts w:cs="Times New Roman"/>
          <w:b/>
          <w:bCs/>
          <w:kern w:val="2"/>
          <w:lang w:eastAsia="zh-CN"/>
        </w:rPr>
        <w:t>指令发射（Instruction Dispatch）</w:t>
      </w:r>
      <w:r w:rsidRPr="00C32144">
        <w:rPr>
          <w:rFonts w:cs="Times New Roman"/>
          <w:bCs/>
          <w:kern w:val="2"/>
          <w:lang w:eastAsia="zh-CN"/>
        </w:rPr>
        <w:br/>
        <w:t>遍历 IR 指令列表，根据操作码（op 字段）进行分发处理。</w:t>
      </w:r>
    </w:p>
    <w:p w14:paraId="1634EF42" w14:textId="77777777" w:rsidR="00C32144" w:rsidRPr="00C32144" w:rsidRDefault="00C32144" w:rsidP="00C32144">
      <w:pPr>
        <w:widowControl w:val="0"/>
        <w:numPr>
          <w:ilvl w:val="0"/>
          <w:numId w:val="7"/>
        </w:numPr>
        <w:spacing w:after="0" w:line="460" w:lineRule="exact"/>
        <w:rPr>
          <w:rFonts w:cs="Times New Roman"/>
          <w:bCs/>
          <w:kern w:val="2"/>
          <w:lang w:eastAsia="zh-CN"/>
        </w:rPr>
      </w:pPr>
      <w:r w:rsidRPr="00C32144">
        <w:rPr>
          <w:rFonts w:cs="Times New Roman"/>
          <w:bCs/>
          <w:kern w:val="2"/>
          <w:lang w:eastAsia="zh-CN"/>
        </w:rPr>
        <w:t xml:space="preserve">FUNC 与 ENDFUNC 用于函数边界控制，触发函数级代码生成流程 </w:t>
      </w:r>
    </w:p>
    <w:p w14:paraId="07CB6164" w14:textId="77777777" w:rsidR="00C32144" w:rsidRPr="00C32144" w:rsidRDefault="00C32144" w:rsidP="00C32144">
      <w:pPr>
        <w:widowControl w:val="0"/>
        <w:numPr>
          <w:ilvl w:val="0"/>
          <w:numId w:val="7"/>
        </w:numPr>
        <w:spacing w:after="0" w:line="460" w:lineRule="exact"/>
        <w:rPr>
          <w:rFonts w:cs="Times New Roman"/>
          <w:bCs/>
          <w:kern w:val="2"/>
          <w:lang w:eastAsia="zh-CN"/>
        </w:rPr>
      </w:pPr>
      <w:r w:rsidRPr="00C32144">
        <w:rPr>
          <w:rFonts w:cs="Times New Roman"/>
          <w:bCs/>
          <w:kern w:val="2"/>
          <w:lang w:eastAsia="zh-CN"/>
        </w:rPr>
        <w:t xml:space="preserve">其他指令在函数体收集阶段进入当前函数 IR 列表 </w:t>
      </w:r>
    </w:p>
    <w:p w14:paraId="2063FC77" w14:textId="77777777" w:rsidR="00C32144" w:rsidRPr="00C32144" w:rsidRDefault="00C32144" w:rsidP="00C32144">
      <w:pPr>
        <w:widowControl w:val="0"/>
        <w:numPr>
          <w:ilvl w:val="0"/>
          <w:numId w:val="7"/>
        </w:numPr>
        <w:spacing w:after="0" w:line="460" w:lineRule="exact"/>
        <w:rPr>
          <w:rFonts w:cs="Times New Roman"/>
          <w:bCs/>
          <w:kern w:val="2"/>
          <w:lang w:eastAsia="zh-CN"/>
        </w:rPr>
      </w:pPr>
      <w:r w:rsidRPr="00C32144">
        <w:rPr>
          <w:rFonts w:cs="Times New Roman"/>
          <w:bCs/>
          <w:kern w:val="2"/>
          <w:lang w:eastAsia="zh-CN"/>
        </w:rPr>
        <w:t>全局变量相关指令在函数外直接处理并生成 .data 段内容</w:t>
      </w:r>
    </w:p>
    <w:p w14:paraId="468A426B" w14:textId="65351103" w:rsidR="00C32144" w:rsidRDefault="00C32144" w:rsidP="00C32144">
      <w:pPr>
        <w:pStyle w:val="aa"/>
        <w:widowControl w:val="0"/>
        <w:numPr>
          <w:ilvl w:val="0"/>
          <w:numId w:val="8"/>
        </w:numPr>
        <w:spacing w:after="0" w:line="460" w:lineRule="exact"/>
        <w:ind w:firstLineChars="0"/>
        <w:rPr>
          <w:rFonts w:cs="Times New Roman"/>
          <w:bCs/>
          <w:kern w:val="2"/>
          <w:lang w:eastAsia="zh-CN"/>
        </w:rPr>
      </w:pPr>
      <w:r w:rsidRPr="00C32144">
        <w:rPr>
          <w:rFonts w:cs="Times New Roman"/>
          <w:b/>
          <w:bCs/>
          <w:kern w:val="2"/>
          <w:lang w:eastAsia="zh-CN"/>
        </w:rPr>
        <w:t>函数划分与中间代码收集</w:t>
      </w:r>
      <w:r w:rsidRPr="00C32144">
        <w:rPr>
          <w:rFonts w:cs="Times New Roman"/>
          <w:bCs/>
          <w:kern w:val="2"/>
          <w:lang w:eastAsia="zh-CN"/>
        </w:rPr>
        <w:br/>
        <w:t>当遇到 FUNC 指令时进入函数上下文，开启 collecting 模式，将函数内部 IR 指令统一收集到 currentFunctionIR 中。</w:t>
      </w:r>
      <w:r w:rsidRPr="00C32144">
        <w:rPr>
          <w:rFonts w:cs="Times New Roman"/>
          <w:bCs/>
          <w:kern w:val="2"/>
          <w:lang w:eastAsia="zh-CN"/>
        </w:rPr>
        <w:br/>
        <w:t>遇到 ENDFUNC 时结束收集，并进入函数级代码生成阶段，包括符号表构建、</w:t>
      </w:r>
      <w:r w:rsidRPr="00C32144">
        <w:rPr>
          <w:rFonts w:cs="Times New Roman"/>
          <w:bCs/>
          <w:kern w:val="2"/>
          <w:lang w:eastAsia="zh-CN"/>
        </w:rPr>
        <w:lastRenderedPageBreak/>
        <w:t>栈空间计算以及最终汇编输出。</w:t>
      </w:r>
    </w:p>
    <w:p w14:paraId="2992FE62" w14:textId="2E9DC978" w:rsidR="00C32144" w:rsidRPr="00C32144" w:rsidRDefault="00C32144" w:rsidP="00C32144">
      <w:pPr>
        <w:pStyle w:val="aa"/>
        <w:widowControl w:val="0"/>
        <w:numPr>
          <w:ilvl w:val="0"/>
          <w:numId w:val="8"/>
        </w:numPr>
        <w:spacing w:after="0" w:line="460" w:lineRule="exact"/>
        <w:ind w:firstLineChars="0"/>
        <w:rPr>
          <w:rFonts w:cs="Times New Roman"/>
          <w:bCs/>
          <w:kern w:val="2"/>
          <w:lang w:eastAsia="zh-CN"/>
        </w:rPr>
      </w:pPr>
      <w:r w:rsidRPr="00C32144">
        <w:rPr>
          <w:rFonts w:cs="Times New Roman"/>
          <w:b/>
          <w:bCs/>
          <w:kern w:val="2"/>
          <w:lang w:eastAsia="zh-CN"/>
        </w:rPr>
        <w:t>寄存器分配与内存分配策略</w:t>
      </w:r>
      <w:r w:rsidRPr="00C32144">
        <w:rPr>
          <w:rFonts w:cs="Times New Roman"/>
          <w:bCs/>
          <w:kern w:val="2"/>
          <w:lang w:eastAsia="zh-CN"/>
        </w:rPr>
        <w:br/>
        <w:t>本实现采用“全变量栈分配”的策略，不使用物理寄存器分配算法，而是将所有局部变量统一分配到栈帧中：</w:t>
      </w:r>
    </w:p>
    <w:p w14:paraId="0735C089" w14:textId="77777777" w:rsidR="00C32144" w:rsidRPr="00C32144" w:rsidRDefault="00C32144" w:rsidP="00C32144">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 xml:space="preserve">每个变量在函数内对应一个固定偏移量（offsetMap） </w:t>
      </w:r>
    </w:p>
    <w:p w14:paraId="3427ED76" w14:textId="77777777" w:rsidR="00C32144" w:rsidRPr="00C32144" w:rsidRDefault="00C32144" w:rsidP="00C32144">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 xml:space="preserve">临时变量与中间结果同样分配栈空间 </w:t>
      </w:r>
    </w:p>
    <w:p w14:paraId="7ACD895A" w14:textId="77777777" w:rsidR="00C32144" w:rsidRPr="00C32144" w:rsidRDefault="00C32144" w:rsidP="00C32144">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 xml:space="preserve">参数变量通过 paramOffset 记录在栈中的位置 </w:t>
      </w:r>
    </w:p>
    <w:p w14:paraId="3A1B3875" w14:textId="77777777" w:rsidR="00C32144" w:rsidRPr="00C32144" w:rsidRDefault="00C32144" w:rsidP="00C32144">
      <w:pPr>
        <w:widowControl w:val="0"/>
        <w:numPr>
          <w:ilvl w:val="0"/>
          <w:numId w:val="9"/>
        </w:numPr>
        <w:spacing w:after="0" w:line="460" w:lineRule="exact"/>
        <w:rPr>
          <w:rFonts w:cs="Times New Roman"/>
          <w:bCs/>
          <w:kern w:val="2"/>
          <w:lang w:eastAsia="zh-CN"/>
        </w:rPr>
      </w:pPr>
      <w:r w:rsidRPr="00C32144">
        <w:rPr>
          <w:rFonts w:cs="Times New Roman"/>
          <w:bCs/>
          <w:kern w:val="2"/>
          <w:lang w:eastAsia="zh-CN"/>
        </w:rPr>
        <w:t>访问变量时通过 lw/sw 基于 s0（帧指针）进行寻址</w:t>
      </w:r>
    </w:p>
    <w:p w14:paraId="654583D7" w14:textId="673FFACA" w:rsidR="00C32144" w:rsidRPr="00C32144" w:rsidRDefault="00C32144" w:rsidP="00C32144">
      <w:pPr>
        <w:pStyle w:val="aa"/>
        <w:widowControl w:val="0"/>
        <w:numPr>
          <w:ilvl w:val="0"/>
          <w:numId w:val="8"/>
        </w:numPr>
        <w:spacing w:after="0" w:line="460" w:lineRule="exact"/>
        <w:ind w:firstLineChars="0"/>
        <w:rPr>
          <w:rFonts w:cs="Times New Roman"/>
          <w:bCs/>
          <w:kern w:val="2"/>
          <w:lang w:eastAsia="zh-CN"/>
        </w:rPr>
      </w:pPr>
      <w:r w:rsidRPr="00C32144">
        <w:rPr>
          <w:rFonts w:cs="Times New Roman"/>
          <w:b/>
          <w:bCs/>
          <w:kern w:val="2"/>
          <w:lang w:eastAsia="zh-CN"/>
        </w:rPr>
        <w:t>栈帧布局设计</w:t>
      </w:r>
      <w:r w:rsidRPr="00C32144">
        <w:rPr>
          <w:rFonts w:cs="Times New Roman"/>
          <w:bCs/>
          <w:kern w:val="2"/>
          <w:lang w:eastAsia="zh-CN"/>
        </w:rPr>
        <w:br/>
        <w:t>每个函数调用都会构建独立栈帧，其结构如下：</w:t>
      </w:r>
    </w:p>
    <w:p w14:paraId="36DFB515" w14:textId="77777777" w:rsidR="00C32144" w:rsidRPr="00C32144" w:rsidRDefault="00C32144" w:rsidP="00C32144">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局部变量区域（local variables） </w:t>
      </w:r>
    </w:p>
    <w:p w14:paraId="3F32C8A3" w14:textId="77777777" w:rsidR="00C32144" w:rsidRPr="00C32144" w:rsidRDefault="00C32144" w:rsidP="00C32144">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参数溢出区域（outgoing arguments，用于函数调用传参） </w:t>
      </w:r>
    </w:p>
    <w:p w14:paraId="1A47DF2C" w14:textId="77777777" w:rsidR="00C32144" w:rsidRPr="00C32144" w:rsidRDefault="00C32144" w:rsidP="00C32144">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保存返回地址 ra 的空间 </w:t>
      </w:r>
    </w:p>
    <w:p w14:paraId="5249592D" w14:textId="77777777" w:rsidR="00C32144" w:rsidRPr="00C32144" w:rsidRDefault="00C32144" w:rsidP="00C32144">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保存帧指针 s0 的空间 </w:t>
      </w:r>
    </w:p>
    <w:p w14:paraId="62EEE40B" w14:textId="77777777" w:rsidR="00C32144" w:rsidRPr="00C32144" w:rsidRDefault="00C32144" w:rsidP="00C32144">
      <w:pPr>
        <w:widowControl w:val="0"/>
        <w:numPr>
          <w:ilvl w:val="0"/>
          <w:numId w:val="10"/>
        </w:numPr>
        <w:spacing w:after="0" w:line="460" w:lineRule="exact"/>
        <w:rPr>
          <w:rFonts w:cs="Times New Roman"/>
          <w:bCs/>
          <w:kern w:val="2"/>
          <w:lang w:eastAsia="zh-CN"/>
        </w:rPr>
      </w:pPr>
      <w:r w:rsidRPr="00C32144">
        <w:rPr>
          <w:rFonts w:cs="Times New Roman"/>
          <w:bCs/>
          <w:kern w:val="2"/>
          <w:lang w:eastAsia="zh-CN"/>
        </w:rPr>
        <w:t xml:space="preserve">栈空间按 16 字节对齐以满足 RISC-V ABI 要求 </w:t>
      </w:r>
    </w:p>
    <w:p w14:paraId="01AF6BE4" w14:textId="77777777" w:rsidR="00C32144" w:rsidRPr="00C32144" w:rsidRDefault="00C32144" w:rsidP="00C32144">
      <w:pPr>
        <w:widowControl w:val="0"/>
        <w:spacing w:after="0" w:line="460" w:lineRule="exact"/>
        <w:ind w:firstLine="360"/>
        <w:rPr>
          <w:rFonts w:cs="Times New Roman"/>
          <w:bCs/>
          <w:kern w:val="2"/>
          <w:lang w:eastAsia="zh-CN"/>
        </w:rPr>
      </w:pPr>
      <w:r w:rsidRPr="00C32144">
        <w:rPr>
          <w:rFonts w:cs="Times New Roman"/>
          <w:bCs/>
          <w:kern w:val="2"/>
          <w:lang w:eastAsia="zh-CN"/>
        </w:rPr>
        <w:t>函数入口通过 emitPrologue() 完成栈帧建立：</w:t>
      </w:r>
    </w:p>
    <w:p w14:paraId="41CAC0E7" w14:textId="77777777" w:rsidR="00C32144" w:rsidRPr="00C32144" w:rsidRDefault="00C32144" w:rsidP="00C32144">
      <w:pPr>
        <w:widowControl w:val="0"/>
        <w:numPr>
          <w:ilvl w:val="0"/>
          <w:numId w:val="11"/>
        </w:numPr>
        <w:spacing w:after="0" w:line="460" w:lineRule="exact"/>
        <w:rPr>
          <w:rFonts w:cs="Times New Roman"/>
          <w:bCs/>
          <w:kern w:val="2"/>
          <w:lang w:eastAsia="zh-CN"/>
        </w:rPr>
      </w:pPr>
      <w:r w:rsidRPr="00C32144">
        <w:rPr>
          <w:rFonts w:cs="Times New Roman"/>
          <w:bCs/>
          <w:kern w:val="2"/>
          <w:lang w:eastAsia="zh-CN"/>
        </w:rPr>
        <w:t xml:space="preserve">调整 sp 分配栈空间 </w:t>
      </w:r>
    </w:p>
    <w:p w14:paraId="1A5724CE" w14:textId="77777777" w:rsidR="00C32144" w:rsidRPr="00C32144" w:rsidRDefault="00C32144" w:rsidP="00C32144">
      <w:pPr>
        <w:widowControl w:val="0"/>
        <w:numPr>
          <w:ilvl w:val="0"/>
          <w:numId w:val="11"/>
        </w:numPr>
        <w:spacing w:after="0" w:line="460" w:lineRule="exact"/>
        <w:rPr>
          <w:rFonts w:cs="Times New Roman"/>
          <w:bCs/>
          <w:kern w:val="2"/>
          <w:lang w:eastAsia="zh-CN"/>
        </w:rPr>
      </w:pPr>
      <w:r w:rsidRPr="00C32144">
        <w:rPr>
          <w:rFonts w:cs="Times New Roman"/>
          <w:bCs/>
          <w:kern w:val="2"/>
          <w:lang w:eastAsia="zh-CN"/>
        </w:rPr>
        <w:t xml:space="preserve">保存旧 s0 与 ra </w:t>
      </w:r>
    </w:p>
    <w:p w14:paraId="1C2BB6E0" w14:textId="77777777" w:rsidR="00C32144" w:rsidRPr="00C32144" w:rsidRDefault="00C32144" w:rsidP="00C32144">
      <w:pPr>
        <w:widowControl w:val="0"/>
        <w:numPr>
          <w:ilvl w:val="0"/>
          <w:numId w:val="11"/>
        </w:numPr>
        <w:spacing w:after="0" w:line="460" w:lineRule="exact"/>
        <w:rPr>
          <w:rFonts w:cs="Times New Roman"/>
          <w:bCs/>
          <w:kern w:val="2"/>
          <w:lang w:eastAsia="zh-CN"/>
        </w:rPr>
      </w:pPr>
      <w:r w:rsidRPr="00C32144">
        <w:rPr>
          <w:rFonts w:cs="Times New Roman"/>
          <w:bCs/>
          <w:kern w:val="2"/>
          <w:lang w:eastAsia="zh-CN"/>
        </w:rPr>
        <w:t xml:space="preserve">设置新的帧指针 </w:t>
      </w:r>
    </w:p>
    <w:p w14:paraId="54136027" w14:textId="77777777" w:rsidR="00C32144" w:rsidRPr="00C32144" w:rsidRDefault="00C32144" w:rsidP="00C32144">
      <w:pPr>
        <w:widowControl w:val="0"/>
        <w:spacing w:after="0" w:line="460" w:lineRule="exact"/>
        <w:ind w:firstLine="360"/>
        <w:rPr>
          <w:rFonts w:cs="Times New Roman"/>
          <w:bCs/>
          <w:kern w:val="2"/>
          <w:lang w:eastAsia="zh-CN"/>
        </w:rPr>
      </w:pPr>
      <w:r w:rsidRPr="00C32144">
        <w:rPr>
          <w:rFonts w:cs="Times New Roman"/>
          <w:bCs/>
          <w:kern w:val="2"/>
          <w:lang w:eastAsia="zh-CN"/>
        </w:rPr>
        <w:t>函数结束通过 emitEpilogue() 或 RET 指令恢复现场并返回调用者。</w:t>
      </w:r>
    </w:p>
    <w:p w14:paraId="77134E91" w14:textId="77777777" w:rsidR="00C32144" w:rsidRPr="00C32144" w:rsidRDefault="00C32144" w:rsidP="00C32144">
      <w:pPr>
        <w:pStyle w:val="aa"/>
        <w:widowControl w:val="0"/>
        <w:numPr>
          <w:ilvl w:val="0"/>
          <w:numId w:val="8"/>
        </w:numPr>
        <w:spacing w:after="0" w:line="460" w:lineRule="exact"/>
        <w:ind w:firstLineChars="0"/>
        <w:rPr>
          <w:rFonts w:cs="Times New Roman"/>
          <w:bCs/>
          <w:kern w:val="2"/>
          <w:lang w:eastAsia="zh-CN"/>
        </w:rPr>
      </w:pPr>
      <w:r w:rsidRPr="00C32144">
        <w:rPr>
          <w:rFonts w:cs="Times New Roman"/>
          <w:b/>
          <w:bCs/>
          <w:kern w:val="2"/>
          <w:lang w:eastAsia="zh-CN"/>
        </w:rPr>
        <w:t>函数调用约定与参数传递机制</w:t>
      </w:r>
      <w:r w:rsidRPr="00C32144">
        <w:rPr>
          <w:rFonts w:cs="Times New Roman"/>
          <w:bCs/>
          <w:kern w:val="2"/>
          <w:lang w:eastAsia="zh-CN"/>
        </w:rPr>
        <w:br/>
        <w:t>函数调用时采用栈传参方式：</w:t>
      </w:r>
    </w:p>
    <w:p w14:paraId="3AB9FB86" w14:textId="77777777" w:rsidR="00C32144" w:rsidRPr="00C32144" w:rsidRDefault="00C32144" w:rsidP="00C32144">
      <w:pPr>
        <w:widowControl w:val="0"/>
        <w:numPr>
          <w:ilvl w:val="0"/>
          <w:numId w:val="15"/>
        </w:numPr>
        <w:spacing w:after="0" w:line="460" w:lineRule="exact"/>
        <w:rPr>
          <w:rFonts w:cs="Times New Roman"/>
          <w:bCs/>
          <w:kern w:val="2"/>
          <w:lang w:eastAsia="zh-CN"/>
        </w:rPr>
      </w:pPr>
      <w:r w:rsidRPr="00C32144">
        <w:rPr>
          <w:rFonts w:cs="Times New Roman"/>
          <w:bCs/>
          <w:kern w:val="2"/>
          <w:lang w:eastAsia="zh-CN"/>
        </w:rPr>
        <w:t xml:space="preserve">调用前将 ARG 指令收集到 argList </w:t>
      </w:r>
    </w:p>
    <w:p w14:paraId="0BF31E6C" w14:textId="77777777" w:rsidR="00C32144" w:rsidRPr="00C32144" w:rsidRDefault="00C32144" w:rsidP="00C32144">
      <w:pPr>
        <w:widowControl w:val="0"/>
        <w:numPr>
          <w:ilvl w:val="0"/>
          <w:numId w:val="15"/>
        </w:numPr>
        <w:spacing w:after="0" w:line="460" w:lineRule="exact"/>
        <w:rPr>
          <w:rFonts w:cs="Times New Roman"/>
          <w:bCs/>
          <w:kern w:val="2"/>
          <w:lang w:eastAsia="zh-CN"/>
        </w:rPr>
      </w:pPr>
      <w:r w:rsidRPr="00C32144">
        <w:rPr>
          <w:rFonts w:cs="Times New Roman"/>
          <w:bCs/>
          <w:kern w:val="2"/>
          <w:lang w:eastAsia="zh-CN"/>
        </w:rPr>
        <w:t xml:space="preserve">CALL 时统一将参数写入调用者栈空间 </w:t>
      </w:r>
    </w:p>
    <w:p w14:paraId="08E2C771" w14:textId="77777777" w:rsidR="00C32144" w:rsidRPr="00C32144" w:rsidRDefault="00C32144" w:rsidP="00C32144">
      <w:pPr>
        <w:widowControl w:val="0"/>
        <w:numPr>
          <w:ilvl w:val="0"/>
          <w:numId w:val="15"/>
        </w:numPr>
        <w:spacing w:after="0" w:line="460" w:lineRule="exact"/>
        <w:rPr>
          <w:rFonts w:cs="Times New Roman"/>
          <w:bCs/>
          <w:kern w:val="2"/>
          <w:lang w:eastAsia="zh-CN"/>
        </w:rPr>
      </w:pPr>
      <w:r w:rsidRPr="00C32144">
        <w:rPr>
          <w:rFonts w:cs="Times New Roman"/>
          <w:bCs/>
          <w:kern w:val="2"/>
          <w:lang w:eastAsia="zh-CN"/>
        </w:rPr>
        <w:t xml:space="preserve">返回值通过 a0 寄存器传递 </w:t>
      </w:r>
    </w:p>
    <w:p w14:paraId="7F09E1FC" w14:textId="77777777" w:rsidR="00C32144" w:rsidRPr="00C32144" w:rsidRDefault="00C32144" w:rsidP="00C32144">
      <w:pPr>
        <w:widowControl w:val="0"/>
        <w:numPr>
          <w:ilvl w:val="0"/>
          <w:numId w:val="15"/>
        </w:numPr>
        <w:spacing w:after="0" w:line="460" w:lineRule="exact"/>
        <w:rPr>
          <w:rFonts w:cs="Times New Roman"/>
          <w:bCs/>
          <w:kern w:val="2"/>
          <w:lang w:eastAsia="zh-CN"/>
        </w:rPr>
      </w:pPr>
      <w:r w:rsidRPr="00C32144">
        <w:rPr>
          <w:rFonts w:cs="Times New Roman"/>
          <w:bCs/>
          <w:kern w:val="2"/>
          <w:lang w:eastAsia="zh-CN"/>
        </w:rPr>
        <w:t>调用过程中保存与恢复 ra，避免嵌套调用破坏返回地址</w:t>
      </w:r>
    </w:p>
    <w:p w14:paraId="7CA9A018" w14:textId="77777777" w:rsidR="00C32144" w:rsidRPr="00C32144" w:rsidRDefault="00C32144" w:rsidP="00C32144">
      <w:pPr>
        <w:pStyle w:val="aa"/>
        <w:widowControl w:val="0"/>
        <w:numPr>
          <w:ilvl w:val="0"/>
          <w:numId w:val="8"/>
        </w:numPr>
        <w:spacing w:after="0" w:line="460" w:lineRule="exact"/>
        <w:ind w:firstLineChars="0"/>
        <w:rPr>
          <w:rFonts w:cs="Times New Roman"/>
          <w:bCs/>
          <w:kern w:val="2"/>
          <w:lang w:eastAsia="zh-CN"/>
        </w:rPr>
      </w:pPr>
      <w:r w:rsidRPr="00C32144">
        <w:rPr>
          <w:rFonts w:cs="Times New Roman"/>
          <w:b/>
          <w:bCs/>
          <w:kern w:val="2"/>
          <w:lang w:eastAsia="zh-CN"/>
        </w:rPr>
        <w:t>全局变量与数据段管理</w:t>
      </w:r>
      <w:r w:rsidRPr="00C32144">
        <w:rPr>
          <w:rFonts w:cs="Times New Roman"/>
          <w:bCs/>
          <w:kern w:val="2"/>
          <w:lang w:eastAsia="zh-CN"/>
        </w:rPr>
        <w:br/>
        <w:t>函数外的 IR 指令被视为全局变量定义，统一输出到 .data 段：</w:t>
      </w:r>
    </w:p>
    <w:p w14:paraId="126FA4EB" w14:textId="77777777" w:rsidR="00C32144" w:rsidRPr="00C32144" w:rsidRDefault="00C32144" w:rsidP="00C32144">
      <w:pPr>
        <w:widowControl w:val="0"/>
        <w:numPr>
          <w:ilvl w:val="0"/>
          <w:numId w:val="16"/>
        </w:numPr>
        <w:spacing w:after="0" w:line="460" w:lineRule="exact"/>
        <w:rPr>
          <w:rFonts w:cs="Times New Roman"/>
          <w:bCs/>
          <w:kern w:val="2"/>
          <w:lang w:eastAsia="zh-CN"/>
        </w:rPr>
      </w:pPr>
      <w:r w:rsidRPr="00C32144">
        <w:rPr>
          <w:rFonts w:cs="Times New Roman"/>
          <w:bCs/>
          <w:kern w:val="2"/>
          <w:lang w:eastAsia="zh-CN"/>
        </w:rPr>
        <w:lastRenderedPageBreak/>
        <w:t xml:space="preserve">使用 .word 初始化变量 </w:t>
      </w:r>
    </w:p>
    <w:p w14:paraId="601689EF" w14:textId="77777777" w:rsidR="00C32144" w:rsidRPr="00C32144" w:rsidRDefault="00C32144" w:rsidP="00C32144">
      <w:pPr>
        <w:widowControl w:val="0"/>
        <w:numPr>
          <w:ilvl w:val="0"/>
          <w:numId w:val="16"/>
        </w:numPr>
        <w:spacing w:after="0" w:line="460" w:lineRule="exact"/>
        <w:rPr>
          <w:rFonts w:cs="Times New Roman"/>
          <w:bCs/>
          <w:kern w:val="2"/>
          <w:lang w:eastAsia="zh-CN"/>
        </w:rPr>
      </w:pPr>
      <w:r w:rsidRPr="00C32144">
        <w:rPr>
          <w:rFonts w:cs="Times New Roman"/>
          <w:bCs/>
          <w:kern w:val="2"/>
          <w:lang w:eastAsia="zh-CN"/>
        </w:rPr>
        <w:t xml:space="preserve">通过标签访问全局变量地址 </w:t>
      </w:r>
    </w:p>
    <w:p w14:paraId="5BB6895D" w14:textId="77777777" w:rsidR="00C32144" w:rsidRPr="00C32144" w:rsidRDefault="00C32144" w:rsidP="00C32144">
      <w:pPr>
        <w:widowControl w:val="0"/>
        <w:numPr>
          <w:ilvl w:val="0"/>
          <w:numId w:val="16"/>
        </w:numPr>
        <w:spacing w:after="0" w:line="460" w:lineRule="exact"/>
        <w:rPr>
          <w:rFonts w:cs="Times New Roman"/>
          <w:bCs/>
          <w:kern w:val="2"/>
          <w:lang w:eastAsia="zh-CN"/>
        </w:rPr>
      </w:pPr>
      <w:r w:rsidRPr="00C32144">
        <w:rPr>
          <w:rFonts w:cs="Times New Roman"/>
          <w:bCs/>
          <w:kern w:val="2"/>
          <w:lang w:eastAsia="zh-CN"/>
        </w:rPr>
        <w:t>全局变量地址通过 la + lw/sw 访问</w:t>
      </w:r>
    </w:p>
    <w:p w14:paraId="58AB874C" w14:textId="77777777" w:rsidR="00C32144" w:rsidRPr="00C32144" w:rsidRDefault="00C32144" w:rsidP="00C32144">
      <w:pPr>
        <w:widowControl w:val="0"/>
        <w:spacing w:after="0" w:line="460" w:lineRule="exact"/>
        <w:rPr>
          <w:rFonts w:cs="Times New Roman" w:hint="eastAsia"/>
          <w:bCs/>
          <w:kern w:val="2"/>
          <w:lang w:eastAsia="zh-CN"/>
        </w:rPr>
      </w:pPr>
    </w:p>
    <w:p w14:paraId="0ACAD5CB" w14:textId="77777777" w:rsidR="002F755C" w:rsidRDefault="00000000">
      <w:pPr>
        <w:pStyle w:val="4"/>
        <w:spacing w:line="460" w:lineRule="exact"/>
      </w:pPr>
      <w:r>
        <w:t>2.4.2 RISC-V32 指令选择</w:t>
      </w:r>
    </w:p>
    <w:p w14:paraId="227895CE"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各操作码对应的 RISC-V 指令映射如下：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7207"/>
      </w:tblGrid>
      <w:tr w:rsidR="002F755C" w14:paraId="37897F1C" w14:textId="77777777">
        <w:tc>
          <w:tcPr>
            <w:tcW w:w="0" w:type="auto"/>
          </w:tcPr>
          <w:p w14:paraId="0717B723" w14:textId="77777777" w:rsidR="002F755C" w:rsidRDefault="00000000">
            <w:pPr>
              <w:spacing w:line="460" w:lineRule="exact"/>
              <w:jc w:val="center"/>
              <w:rPr>
                <w:bCs/>
              </w:rPr>
            </w:pPr>
            <w:r>
              <w:rPr>
                <w:bCs/>
              </w:rPr>
              <w:t>IR 操作码</w:t>
            </w:r>
          </w:p>
        </w:tc>
        <w:tc>
          <w:tcPr>
            <w:tcW w:w="0" w:type="auto"/>
          </w:tcPr>
          <w:p w14:paraId="33D96F24" w14:textId="77777777" w:rsidR="002F755C" w:rsidRDefault="00000000">
            <w:pPr>
              <w:spacing w:line="460" w:lineRule="exact"/>
              <w:jc w:val="center"/>
              <w:rPr>
                <w:bCs/>
              </w:rPr>
            </w:pPr>
            <w:r>
              <w:rPr>
                <w:bCs/>
              </w:rPr>
              <w:t>RISC-V 指令</w:t>
            </w:r>
          </w:p>
        </w:tc>
      </w:tr>
      <w:tr w:rsidR="002F755C" w14:paraId="72BB0A4B" w14:textId="77777777">
        <w:tc>
          <w:tcPr>
            <w:tcW w:w="0" w:type="auto"/>
          </w:tcPr>
          <w:p w14:paraId="30DE3681" w14:textId="77777777" w:rsidR="002F755C" w:rsidRDefault="00000000">
            <w:pPr>
              <w:spacing w:line="460" w:lineRule="exact"/>
              <w:jc w:val="center"/>
              <w:rPr>
                <w:bCs/>
              </w:rPr>
            </w:pPr>
            <w:r>
              <w:rPr>
                <w:bCs/>
              </w:rPr>
              <w:t>CONST</w:t>
            </w:r>
          </w:p>
        </w:tc>
        <w:tc>
          <w:tcPr>
            <w:tcW w:w="0" w:type="auto"/>
          </w:tcPr>
          <w:p w14:paraId="57DDCAD4" w14:textId="77777777" w:rsidR="002F755C" w:rsidRDefault="00000000">
            <w:pPr>
              <w:spacing w:line="460" w:lineRule="exact"/>
              <w:jc w:val="center"/>
              <w:rPr>
                <w:bCs/>
              </w:rPr>
            </w:pPr>
            <w:r>
              <w:rPr>
                <w:rStyle w:val="InlineCode"/>
                <w:bCs/>
                <w:highlight w:val="none"/>
              </w:rPr>
              <w:t>li rd, imm</w:t>
            </w:r>
          </w:p>
        </w:tc>
      </w:tr>
      <w:tr w:rsidR="002F755C" w14:paraId="448FD16D" w14:textId="77777777">
        <w:tc>
          <w:tcPr>
            <w:tcW w:w="0" w:type="auto"/>
          </w:tcPr>
          <w:p w14:paraId="0C86D2F0" w14:textId="77777777" w:rsidR="002F755C" w:rsidRDefault="00000000">
            <w:pPr>
              <w:spacing w:line="460" w:lineRule="exact"/>
              <w:jc w:val="center"/>
              <w:rPr>
                <w:bCs/>
              </w:rPr>
            </w:pPr>
            <w:r>
              <w:rPr>
                <w:bCs/>
              </w:rPr>
              <w:t>ASSIGN</w:t>
            </w:r>
          </w:p>
        </w:tc>
        <w:tc>
          <w:tcPr>
            <w:tcW w:w="0" w:type="auto"/>
          </w:tcPr>
          <w:p w14:paraId="2B57060C" w14:textId="77777777" w:rsidR="002F755C" w:rsidRDefault="00000000">
            <w:pPr>
              <w:spacing w:line="460" w:lineRule="exact"/>
              <w:jc w:val="center"/>
              <w:rPr>
                <w:bCs/>
              </w:rPr>
            </w:pPr>
            <w:r>
              <w:rPr>
                <w:rStyle w:val="InlineCode"/>
                <w:bCs/>
                <w:highlight w:val="none"/>
              </w:rPr>
              <w:t>lw rs, offset(sp)</w:t>
            </w:r>
            <w:r>
              <w:rPr>
                <w:bCs/>
              </w:rPr>
              <w:t xml:space="preserve"> / </w:t>
            </w:r>
            <w:r>
              <w:rPr>
                <w:rStyle w:val="InlineCode"/>
                <w:bCs/>
                <w:highlight w:val="none"/>
              </w:rPr>
              <w:t>sw rs, offset(sp)</w:t>
            </w:r>
          </w:p>
        </w:tc>
      </w:tr>
      <w:tr w:rsidR="002F755C" w14:paraId="5AC5A118" w14:textId="77777777">
        <w:tc>
          <w:tcPr>
            <w:tcW w:w="0" w:type="auto"/>
          </w:tcPr>
          <w:p w14:paraId="5C621EFC" w14:textId="77777777" w:rsidR="002F755C" w:rsidRDefault="00000000">
            <w:pPr>
              <w:spacing w:line="460" w:lineRule="exact"/>
              <w:jc w:val="center"/>
              <w:rPr>
                <w:bCs/>
              </w:rPr>
            </w:pPr>
            <w:r>
              <w:rPr>
                <w:bCs/>
              </w:rPr>
              <w:t>BIN_ADD</w:t>
            </w:r>
          </w:p>
        </w:tc>
        <w:tc>
          <w:tcPr>
            <w:tcW w:w="0" w:type="auto"/>
          </w:tcPr>
          <w:p w14:paraId="3B4B81F6" w14:textId="77777777" w:rsidR="002F755C" w:rsidRDefault="00000000">
            <w:pPr>
              <w:spacing w:line="460" w:lineRule="exact"/>
              <w:jc w:val="center"/>
              <w:rPr>
                <w:bCs/>
              </w:rPr>
            </w:pPr>
            <w:r>
              <w:rPr>
                <w:rStyle w:val="InlineCode"/>
                <w:bCs/>
                <w:highlight w:val="none"/>
              </w:rPr>
              <w:t>add rd, rs1, rs2</w:t>
            </w:r>
          </w:p>
        </w:tc>
      </w:tr>
      <w:tr w:rsidR="002F755C" w14:paraId="52C76B83" w14:textId="77777777">
        <w:tc>
          <w:tcPr>
            <w:tcW w:w="0" w:type="auto"/>
          </w:tcPr>
          <w:p w14:paraId="6AC1F0AE" w14:textId="77777777" w:rsidR="002F755C" w:rsidRDefault="00000000">
            <w:pPr>
              <w:spacing w:line="460" w:lineRule="exact"/>
              <w:jc w:val="center"/>
              <w:rPr>
                <w:bCs/>
              </w:rPr>
            </w:pPr>
            <w:r>
              <w:rPr>
                <w:bCs/>
              </w:rPr>
              <w:t>BIN_SUB</w:t>
            </w:r>
          </w:p>
        </w:tc>
        <w:tc>
          <w:tcPr>
            <w:tcW w:w="0" w:type="auto"/>
          </w:tcPr>
          <w:p w14:paraId="2D3B30AF" w14:textId="77777777" w:rsidR="002F755C" w:rsidRDefault="00000000">
            <w:pPr>
              <w:spacing w:line="460" w:lineRule="exact"/>
              <w:jc w:val="center"/>
              <w:rPr>
                <w:bCs/>
              </w:rPr>
            </w:pPr>
            <w:r>
              <w:rPr>
                <w:rStyle w:val="InlineCode"/>
                <w:bCs/>
                <w:highlight w:val="none"/>
              </w:rPr>
              <w:t>sub rd, rs1, rs2</w:t>
            </w:r>
          </w:p>
        </w:tc>
      </w:tr>
      <w:tr w:rsidR="002F755C" w14:paraId="7F03ABFC" w14:textId="77777777">
        <w:tc>
          <w:tcPr>
            <w:tcW w:w="0" w:type="auto"/>
          </w:tcPr>
          <w:p w14:paraId="4774546F" w14:textId="77777777" w:rsidR="002F755C" w:rsidRDefault="00000000">
            <w:pPr>
              <w:spacing w:line="460" w:lineRule="exact"/>
              <w:jc w:val="center"/>
              <w:rPr>
                <w:bCs/>
              </w:rPr>
            </w:pPr>
            <w:r>
              <w:rPr>
                <w:bCs/>
              </w:rPr>
              <w:t>BIN_MUL</w:t>
            </w:r>
          </w:p>
        </w:tc>
        <w:tc>
          <w:tcPr>
            <w:tcW w:w="0" w:type="auto"/>
          </w:tcPr>
          <w:p w14:paraId="54D809FA" w14:textId="77777777" w:rsidR="002F755C" w:rsidRDefault="00000000">
            <w:pPr>
              <w:spacing w:line="460" w:lineRule="exact"/>
              <w:jc w:val="center"/>
              <w:rPr>
                <w:bCs/>
              </w:rPr>
            </w:pPr>
            <w:r>
              <w:rPr>
                <w:rStyle w:val="InlineCode"/>
                <w:bCs/>
                <w:highlight w:val="none"/>
              </w:rPr>
              <w:t>mul rd, rs1, rs2</w:t>
            </w:r>
          </w:p>
        </w:tc>
      </w:tr>
      <w:tr w:rsidR="002F755C" w14:paraId="3B4B8C53" w14:textId="77777777">
        <w:tc>
          <w:tcPr>
            <w:tcW w:w="0" w:type="auto"/>
          </w:tcPr>
          <w:p w14:paraId="4AE9DF87" w14:textId="77777777" w:rsidR="002F755C" w:rsidRDefault="00000000">
            <w:pPr>
              <w:spacing w:line="460" w:lineRule="exact"/>
              <w:jc w:val="center"/>
              <w:rPr>
                <w:bCs/>
              </w:rPr>
            </w:pPr>
            <w:r>
              <w:rPr>
                <w:bCs/>
              </w:rPr>
              <w:t>BIN_DIV</w:t>
            </w:r>
          </w:p>
        </w:tc>
        <w:tc>
          <w:tcPr>
            <w:tcW w:w="0" w:type="auto"/>
          </w:tcPr>
          <w:p w14:paraId="093116FD" w14:textId="77777777" w:rsidR="002F755C" w:rsidRDefault="00000000">
            <w:pPr>
              <w:spacing w:line="460" w:lineRule="exact"/>
              <w:jc w:val="center"/>
              <w:rPr>
                <w:bCs/>
              </w:rPr>
            </w:pPr>
            <w:r>
              <w:rPr>
                <w:rStyle w:val="InlineCode"/>
                <w:bCs/>
                <w:highlight w:val="none"/>
              </w:rPr>
              <w:t>div rd, rs1, rs2</w:t>
            </w:r>
          </w:p>
        </w:tc>
      </w:tr>
      <w:tr w:rsidR="002F755C" w14:paraId="2FBAA3C7" w14:textId="77777777">
        <w:tc>
          <w:tcPr>
            <w:tcW w:w="0" w:type="auto"/>
          </w:tcPr>
          <w:p w14:paraId="5C5330A1" w14:textId="77777777" w:rsidR="002F755C" w:rsidRDefault="00000000">
            <w:pPr>
              <w:spacing w:line="460" w:lineRule="exact"/>
              <w:jc w:val="center"/>
              <w:rPr>
                <w:bCs/>
              </w:rPr>
            </w:pPr>
            <w:r>
              <w:rPr>
                <w:bCs/>
              </w:rPr>
              <w:t>BIN_MOD</w:t>
            </w:r>
          </w:p>
        </w:tc>
        <w:tc>
          <w:tcPr>
            <w:tcW w:w="0" w:type="auto"/>
          </w:tcPr>
          <w:p w14:paraId="7E7D8094" w14:textId="77777777" w:rsidR="002F755C" w:rsidRDefault="00000000">
            <w:pPr>
              <w:spacing w:line="460" w:lineRule="exact"/>
              <w:jc w:val="center"/>
              <w:rPr>
                <w:bCs/>
              </w:rPr>
            </w:pPr>
            <w:r>
              <w:rPr>
                <w:rStyle w:val="InlineCode"/>
                <w:bCs/>
                <w:highlight w:val="none"/>
              </w:rPr>
              <w:t>rem rd, rs1, rs2</w:t>
            </w:r>
          </w:p>
        </w:tc>
      </w:tr>
      <w:tr w:rsidR="002F755C" w14:paraId="4DE02FC2" w14:textId="77777777">
        <w:tc>
          <w:tcPr>
            <w:tcW w:w="0" w:type="auto"/>
          </w:tcPr>
          <w:p w14:paraId="2629E66E" w14:textId="77777777" w:rsidR="002F755C" w:rsidRDefault="00000000">
            <w:pPr>
              <w:spacing w:line="460" w:lineRule="exact"/>
              <w:jc w:val="center"/>
              <w:rPr>
                <w:bCs/>
              </w:rPr>
            </w:pPr>
            <w:r>
              <w:rPr>
                <w:bCs/>
              </w:rPr>
              <w:t>BIN_LT</w:t>
            </w:r>
          </w:p>
        </w:tc>
        <w:tc>
          <w:tcPr>
            <w:tcW w:w="0" w:type="auto"/>
          </w:tcPr>
          <w:p w14:paraId="3079DB56" w14:textId="77777777" w:rsidR="002F755C" w:rsidRDefault="00000000">
            <w:pPr>
              <w:spacing w:line="460" w:lineRule="exact"/>
              <w:jc w:val="center"/>
              <w:rPr>
                <w:bCs/>
              </w:rPr>
            </w:pPr>
            <w:r>
              <w:rPr>
                <w:rStyle w:val="InlineCode"/>
                <w:bCs/>
                <w:highlight w:val="none"/>
              </w:rPr>
              <w:t>slt rd, rs1, rs2</w:t>
            </w:r>
          </w:p>
        </w:tc>
      </w:tr>
      <w:tr w:rsidR="002F755C" w14:paraId="699FB35D" w14:textId="77777777">
        <w:tc>
          <w:tcPr>
            <w:tcW w:w="0" w:type="auto"/>
          </w:tcPr>
          <w:p w14:paraId="2C950430" w14:textId="77777777" w:rsidR="002F755C" w:rsidRDefault="00000000">
            <w:pPr>
              <w:spacing w:line="460" w:lineRule="exact"/>
              <w:jc w:val="center"/>
              <w:rPr>
                <w:bCs/>
              </w:rPr>
            </w:pPr>
            <w:r>
              <w:rPr>
                <w:bCs/>
              </w:rPr>
              <w:t>BIN_GT</w:t>
            </w:r>
          </w:p>
        </w:tc>
        <w:tc>
          <w:tcPr>
            <w:tcW w:w="0" w:type="auto"/>
          </w:tcPr>
          <w:p w14:paraId="6BCE6FB0" w14:textId="77777777" w:rsidR="002F755C" w:rsidRDefault="00000000">
            <w:pPr>
              <w:spacing w:line="460" w:lineRule="exact"/>
              <w:jc w:val="center"/>
              <w:rPr>
                <w:bCs/>
              </w:rPr>
            </w:pPr>
            <w:r>
              <w:rPr>
                <w:rStyle w:val="InlineCode"/>
                <w:bCs/>
                <w:highlight w:val="none"/>
              </w:rPr>
              <w:t>slt rd, rs2, rs1</w:t>
            </w:r>
          </w:p>
        </w:tc>
      </w:tr>
      <w:tr w:rsidR="002F755C" w14:paraId="675D9FB1" w14:textId="77777777">
        <w:tc>
          <w:tcPr>
            <w:tcW w:w="0" w:type="auto"/>
          </w:tcPr>
          <w:p w14:paraId="2EB0DD83" w14:textId="77777777" w:rsidR="002F755C" w:rsidRDefault="00000000">
            <w:pPr>
              <w:spacing w:line="460" w:lineRule="exact"/>
              <w:jc w:val="center"/>
              <w:rPr>
                <w:bCs/>
              </w:rPr>
            </w:pPr>
            <w:r>
              <w:rPr>
                <w:bCs/>
              </w:rPr>
              <w:t>BIN_LE</w:t>
            </w:r>
          </w:p>
        </w:tc>
        <w:tc>
          <w:tcPr>
            <w:tcW w:w="0" w:type="auto"/>
          </w:tcPr>
          <w:p w14:paraId="522EC58D" w14:textId="77777777" w:rsidR="002F755C" w:rsidRDefault="00000000">
            <w:pPr>
              <w:spacing w:line="460" w:lineRule="exact"/>
              <w:jc w:val="center"/>
              <w:rPr>
                <w:bCs/>
              </w:rPr>
            </w:pPr>
            <w:r>
              <w:rPr>
                <w:rStyle w:val="InlineCode"/>
                <w:bCs/>
                <w:highlight w:val="none"/>
              </w:rPr>
              <w:t>slt rd, rs2, rs1</w:t>
            </w:r>
            <w:r>
              <w:rPr>
                <w:bCs/>
              </w:rPr>
              <w:t xml:space="preserve"> + </w:t>
            </w:r>
            <w:r>
              <w:rPr>
                <w:rStyle w:val="InlineCode"/>
                <w:bCs/>
                <w:highlight w:val="none"/>
              </w:rPr>
              <w:t>xori</w:t>
            </w:r>
          </w:p>
        </w:tc>
      </w:tr>
      <w:tr w:rsidR="002F755C" w14:paraId="01B78D0B" w14:textId="77777777">
        <w:tc>
          <w:tcPr>
            <w:tcW w:w="0" w:type="auto"/>
          </w:tcPr>
          <w:p w14:paraId="0DC4319B" w14:textId="77777777" w:rsidR="002F755C" w:rsidRDefault="00000000">
            <w:pPr>
              <w:spacing w:line="460" w:lineRule="exact"/>
              <w:jc w:val="center"/>
              <w:rPr>
                <w:bCs/>
              </w:rPr>
            </w:pPr>
            <w:r>
              <w:rPr>
                <w:bCs/>
              </w:rPr>
              <w:t>BIN_GE</w:t>
            </w:r>
          </w:p>
        </w:tc>
        <w:tc>
          <w:tcPr>
            <w:tcW w:w="0" w:type="auto"/>
          </w:tcPr>
          <w:p w14:paraId="3AAFB4CA" w14:textId="77777777" w:rsidR="002F755C" w:rsidRDefault="00000000">
            <w:pPr>
              <w:spacing w:line="460" w:lineRule="exact"/>
              <w:jc w:val="center"/>
              <w:rPr>
                <w:bCs/>
              </w:rPr>
            </w:pPr>
            <w:r>
              <w:rPr>
                <w:rStyle w:val="InlineCode"/>
                <w:bCs/>
                <w:highlight w:val="none"/>
              </w:rPr>
              <w:t>slt rd, rs1, rs2</w:t>
            </w:r>
            <w:r>
              <w:rPr>
                <w:bCs/>
              </w:rPr>
              <w:t xml:space="preserve"> + </w:t>
            </w:r>
            <w:r>
              <w:rPr>
                <w:rStyle w:val="InlineCode"/>
                <w:bCs/>
                <w:highlight w:val="none"/>
              </w:rPr>
              <w:t>xori</w:t>
            </w:r>
          </w:p>
        </w:tc>
      </w:tr>
      <w:tr w:rsidR="002F755C" w14:paraId="414F755B" w14:textId="77777777">
        <w:tc>
          <w:tcPr>
            <w:tcW w:w="0" w:type="auto"/>
          </w:tcPr>
          <w:p w14:paraId="79AA826F" w14:textId="77777777" w:rsidR="002F755C" w:rsidRDefault="00000000">
            <w:pPr>
              <w:spacing w:line="460" w:lineRule="exact"/>
              <w:jc w:val="center"/>
              <w:rPr>
                <w:bCs/>
              </w:rPr>
            </w:pPr>
            <w:r>
              <w:rPr>
                <w:bCs/>
              </w:rPr>
              <w:t>BIN_EQ</w:t>
            </w:r>
          </w:p>
        </w:tc>
        <w:tc>
          <w:tcPr>
            <w:tcW w:w="0" w:type="auto"/>
          </w:tcPr>
          <w:p w14:paraId="1D5AD94F" w14:textId="77777777" w:rsidR="002F755C" w:rsidRDefault="00000000">
            <w:pPr>
              <w:spacing w:line="460" w:lineRule="exact"/>
              <w:jc w:val="center"/>
              <w:rPr>
                <w:bCs/>
              </w:rPr>
            </w:pPr>
            <w:r>
              <w:rPr>
                <w:rStyle w:val="InlineCode"/>
                <w:bCs/>
                <w:highlight w:val="none"/>
              </w:rPr>
              <w:t>sub</w:t>
            </w:r>
            <w:r>
              <w:rPr>
                <w:bCs/>
              </w:rPr>
              <w:t xml:space="preserve"> + </w:t>
            </w:r>
            <w:r>
              <w:rPr>
                <w:rStyle w:val="InlineCode"/>
                <w:bCs/>
                <w:highlight w:val="none"/>
              </w:rPr>
              <w:t>seqz</w:t>
            </w:r>
          </w:p>
        </w:tc>
      </w:tr>
      <w:tr w:rsidR="002F755C" w14:paraId="7D68FB7F" w14:textId="77777777">
        <w:tc>
          <w:tcPr>
            <w:tcW w:w="0" w:type="auto"/>
          </w:tcPr>
          <w:p w14:paraId="2055ECBE" w14:textId="77777777" w:rsidR="002F755C" w:rsidRDefault="00000000">
            <w:pPr>
              <w:spacing w:line="460" w:lineRule="exact"/>
              <w:jc w:val="center"/>
              <w:rPr>
                <w:bCs/>
              </w:rPr>
            </w:pPr>
            <w:r>
              <w:rPr>
                <w:bCs/>
              </w:rPr>
              <w:t>BIN_NE</w:t>
            </w:r>
          </w:p>
        </w:tc>
        <w:tc>
          <w:tcPr>
            <w:tcW w:w="0" w:type="auto"/>
          </w:tcPr>
          <w:p w14:paraId="1B67EFD8" w14:textId="77777777" w:rsidR="002F755C" w:rsidRDefault="00000000">
            <w:pPr>
              <w:spacing w:line="460" w:lineRule="exact"/>
              <w:jc w:val="center"/>
              <w:rPr>
                <w:bCs/>
              </w:rPr>
            </w:pPr>
            <w:r>
              <w:rPr>
                <w:rStyle w:val="InlineCode"/>
                <w:bCs/>
                <w:highlight w:val="none"/>
              </w:rPr>
              <w:t>sub</w:t>
            </w:r>
            <w:r>
              <w:rPr>
                <w:bCs/>
              </w:rPr>
              <w:t xml:space="preserve"> + </w:t>
            </w:r>
            <w:r>
              <w:rPr>
                <w:rStyle w:val="InlineCode"/>
                <w:bCs/>
                <w:highlight w:val="none"/>
              </w:rPr>
              <w:t>snez</w:t>
            </w:r>
          </w:p>
        </w:tc>
      </w:tr>
      <w:tr w:rsidR="002F755C" w14:paraId="2849F13B" w14:textId="77777777">
        <w:tc>
          <w:tcPr>
            <w:tcW w:w="0" w:type="auto"/>
          </w:tcPr>
          <w:p w14:paraId="3F8522A9" w14:textId="77777777" w:rsidR="002F755C" w:rsidRDefault="00000000">
            <w:pPr>
              <w:spacing w:line="460" w:lineRule="exact"/>
              <w:jc w:val="center"/>
              <w:rPr>
                <w:bCs/>
              </w:rPr>
            </w:pPr>
            <w:r>
              <w:rPr>
                <w:bCs/>
              </w:rPr>
              <w:t>IFZ</w:t>
            </w:r>
          </w:p>
        </w:tc>
        <w:tc>
          <w:tcPr>
            <w:tcW w:w="0" w:type="auto"/>
          </w:tcPr>
          <w:p w14:paraId="718F7A0B" w14:textId="77777777" w:rsidR="002F755C" w:rsidRDefault="00000000">
            <w:pPr>
              <w:spacing w:line="460" w:lineRule="exact"/>
              <w:jc w:val="center"/>
              <w:rPr>
                <w:bCs/>
              </w:rPr>
            </w:pPr>
            <w:r>
              <w:rPr>
                <w:rStyle w:val="InlineCode"/>
                <w:bCs/>
                <w:highlight w:val="none"/>
              </w:rPr>
              <w:t>beqz rs, label</w:t>
            </w:r>
          </w:p>
        </w:tc>
      </w:tr>
      <w:tr w:rsidR="002F755C" w14:paraId="09639D86" w14:textId="77777777">
        <w:tc>
          <w:tcPr>
            <w:tcW w:w="0" w:type="auto"/>
          </w:tcPr>
          <w:p w14:paraId="37B83A61" w14:textId="77777777" w:rsidR="002F755C" w:rsidRDefault="00000000">
            <w:pPr>
              <w:spacing w:line="460" w:lineRule="exact"/>
              <w:jc w:val="center"/>
              <w:rPr>
                <w:bCs/>
              </w:rPr>
            </w:pPr>
            <w:r>
              <w:rPr>
                <w:bCs/>
              </w:rPr>
              <w:lastRenderedPageBreak/>
              <w:t>IFNZ</w:t>
            </w:r>
          </w:p>
        </w:tc>
        <w:tc>
          <w:tcPr>
            <w:tcW w:w="0" w:type="auto"/>
          </w:tcPr>
          <w:p w14:paraId="31A45BD4" w14:textId="77777777" w:rsidR="002F755C" w:rsidRDefault="00000000">
            <w:pPr>
              <w:spacing w:line="460" w:lineRule="exact"/>
              <w:jc w:val="center"/>
              <w:rPr>
                <w:bCs/>
              </w:rPr>
            </w:pPr>
            <w:r>
              <w:rPr>
                <w:rStyle w:val="InlineCode"/>
                <w:bCs/>
                <w:highlight w:val="none"/>
              </w:rPr>
              <w:t>bnez rs, label</w:t>
            </w:r>
          </w:p>
        </w:tc>
      </w:tr>
      <w:tr w:rsidR="002F755C" w14:paraId="25776CAD" w14:textId="77777777">
        <w:tc>
          <w:tcPr>
            <w:tcW w:w="0" w:type="auto"/>
          </w:tcPr>
          <w:p w14:paraId="4D9ED86C" w14:textId="77777777" w:rsidR="002F755C" w:rsidRDefault="00000000">
            <w:pPr>
              <w:spacing w:line="460" w:lineRule="exact"/>
              <w:jc w:val="center"/>
              <w:rPr>
                <w:bCs/>
              </w:rPr>
            </w:pPr>
            <w:r>
              <w:rPr>
                <w:bCs/>
              </w:rPr>
              <w:t>GOTO</w:t>
            </w:r>
          </w:p>
        </w:tc>
        <w:tc>
          <w:tcPr>
            <w:tcW w:w="0" w:type="auto"/>
          </w:tcPr>
          <w:p w14:paraId="61E190A8" w14:textId="77777777" w:rsidR="002F755C" w:rsidRDefault="00000000">
            <w:pPr>
              <w:spacing w:line="460" w:lineRule="exact"/>
              <w:jc w:val="center"/>
              <w:rPr>
                <w:bCs/>
              </w:rPr>
            </w:pPr>
            <w:r>
              <w:rPr>
                <w:rStyle w:val="InlineCode"/>
                <w:bCs/>
                <w:highlight w:val="none"/>
              </w:rPr>
              <w:t>j label</w:t>
            </w:r>
          </w:p>
        </w:tc>
      </w:tr>
      <w:tr w:rsidR="002F755C" w14:paraId="1AEC50F7" w14:textId="77777777">
        <w:tc>
          <w:tcPr>
            <w:tcW w:w="0" w:type="auto"/>
          </w:tcPr>
          <w:p w14:paraId="7190F50C" w14:textId="77777777" w:rsidR="002F755C" w:rsidRDefault="00000000">
            <w:pPr>
              <w:spacing w:line="460" w:lineRule="exact"/>
              <w:jc w:val="center"/>
              <w:rPr>
                <w:bCs/>
              </w:rPr>
            </w:pPr>
            <w:r>
              <w:rPr>
                <w:bCs/>
              </w:rPr>
              <w:t>CALL</w:t>
            </w:r>
          </w:p>
        </w:tc>
        <w:tc>
          <w:tcPr>
            <w:tcW w:w="0" w:type="auto"/>
          </w:tcPr>
          <w:p w14:paraId="6115C325" w14:textId="77777777" w:rsidR="002F755C" w:rsidRDefault="00000000">
            <w:pPr>
              <w:spacing w:line="460" w:lineRule="exact"/>
              <w:jc w:val="center"/>
              <w:rPr>
                <w:bCs/>
              </w:rPr>
            </w:pPr>
            <w:r>
              <w:rPr>
                <w:rStyle w:val="InlineCode"/>
                <w:bCs/>
                <w:highlight w:val="none"/>
              </w:rPr>
              <w:t>sw ra, offset(sp)</w:t>
            </w:r>
            <w:r>
              <w:rPr>
                <w:bCs/>
              </w:rPr>
              <w:t xml:space="preserve"> / </w:t>
            </w:r>
            <w:r>
              <w:rPr>
                <w:rStyle w:val="InlineCode"/>
                <w:bCs/>
                <w:highlight w:val="none"/>
              </w:rPr>
              <w:t>call func</w:t>
            </w:r>
            <w:r>
              <w:rPr>
                <w:bCs/>
              </w:rPr>
              <w:t xml:space="preserve"> / </w:t>
            </w:r>
            <w:r>
              <w:rPr>
                <w:rStyle w:val="InlineCode"/>
                <w:bCs/>
                <w:highlight w:val="none"/>
              </w:rPr>
              <w:t>lw ra, offset(sp)</w:t>
            </w:r>
          </w:p>
        </w:tc>
      </w:tr>
      <w:tr w:rsidR="002F755C" w14:paraId="0981210C" w14:textId="77777777">
        <w:tc>
          <w:tcPr>
            <w:tcW w:w="0" w:type="auto"/>
          </w:tcPr>
          <w:p w14:paraId="76EAC422" w14:textId="77777777" w:rsidR="002F755C" w:rsidRDefault="00000000">
            <w:pPr>
              <w:spacing w:line="460" w:lineRule="exact"/>
              <w:jc w:val="center"/>
              <w:rPr>
                <w:bCs/>
              </w:rPr>
            </w:pPr>
            <w:r>
              <w:rPr>
                <w:bCs/>
              </w:rPr>
              <w:t>RET</w:t>
            </w:r>
          </w:p>
        </w:tc>
        <w:tc>
          <w:tcPr>
            <w:tcW w:w="0" w:type="auto"/>
          </w:tcPr>
          <w:p w14:paraId="2773333B" w14:textId="77777777" w:rsidR="002F755C" w:rsidRDefault="00000000">
            <w:pPr>
              <w:spacing w:line="460" w:lineRule="exact"/>
              <w:jc w:val="center"/>
              <w:rPr>
                <w:bCs/>
              </w:rPr>
            </w:pPr>
            <w:r>
              <w:rPr>
                <w:rStyle w:val="InlineCode"/>
                <w:bCs/>
                <w:highlight w:val="none"/>
              </w:rPr>
              <w:t>addi sp, sp, framesize</w:t>
            </w:r>
            <w:r>
              <w:rPr>
                <w:bCs/>
              </w:rPr>
              <w:t xml:space="preserve"> / </w:t>
            </w:r>
            <w:r>
              <w:rPr>
                <w:rStyle w:val="InlineCode"/>
                <w:bCs/>
                <w:highlight w:val="none"/>
              </w:rPr>
              <w:t>ret</w:t>
            </w:r>
          </w:p>
        </w:tc>
      </w:tr>
    </w:tbl>
    <w:p w14:paraId="39DD8F31" w14:textId="77777777" w:rsidR="002F755C" w:rsidRDefault="00000000">
      <w:pPr>
        <w:pStyle w:val="4"/>
        <w:spacing w:line="460" w:lineRule="exact"/>
      </w:pPr>
      <w:r>
        <w:t>2.4.3 程序入口处理</w:t>
      </w:r>
    </w:p>
    <w:p w14:paraId="03CB2FBC"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生成的汇编代码以 _start 作为程序入口点，该入口点调用 main 函数并通过 ecall 指令退出。这种处理方式符合 RISC-V Linux 程序的标准约定。</w:t>
      </w:r>
    </w:p>
    <w:p w14:paraId="24F2E61D" w14:textId="77777777" w:rsidR="002F755C" w:rsidRDefault="00000000">
      <w:pPr>
        <w:pStyle w:val="2"/>
        <w:spacing w:line="460" w:lineRule="exact"/>
      </w:pPr>
      <w:bookmarkStart w:id="9" w:name="_Toc25180"/>
      <w:r>
        <w:t>3. 实验结论</w:t>
      </w:r>
      <w:bookmarkEnd w:id="9"/>
    </w:p>
    <w:p w14:paraId="15729D76" w14:textId="77777777" w:rsidR="002F755C" w:rsidRDefault="00000000">
      <w:pPr>
        <w:widowControl w:val="0"/>
        <w:spacing w:after="0" w:line="460" w:lineRule="exact"/>
        <w:ind w:firstLine="420"/>
        <w:jc w:val="both"/>
        <w:rPr>
          <w:rFonts w:cs="Times New Roman"/>
          <w:bCs/>
          <w:kern w:val="2"/>
          <w:lang w:eastAsia="zh-CN"/>
        </w:rPr>
      </w:pPr>
      <w:r>
        <w:rPr>
          <w:rFonts w:cs="Times New Roman"/>
          <w:bCs/>
          <w:kern w:val="2"/>
          <w:lang w:eastAsia="zh-CN"/>
        </w:rPr>
        <w:t>本项目成功实现了一个功能完整的 ToyC 语言编译器，能够将符合 ToyC 语言规范的源程序编译为可执行的 RISC-V32 汇编代码。</w:t>
      </w:r>
    </w:p>
    <w:p w14:paraId="690F70CF" w14:textId="77777777" w:rsidR="002F755C" w:rsidRDefault="00000000">
      <w:pPr>
        <w:widowControl w:val="0"/>
        <w:spacing w:after="0" w:line="460" w:lineRule="exact"/>
        <w:jc w:val="both"/>
        <w:rPr>
          <w:rFonts w:cs="Times New Roman"/>
          <w:b/>
          <w:kern w:val="2"/>
          <w:lang w:eastAsia="zh-CN"/>
        </w:rPr>
      </w:pPr>
      <w:r>
        <w:rPr>
          <w:rFonts w:cs="Times New Roman"/>
          <w:b/>
          <w:kern w:val="2"/>
          <w:lang w:eastAsia="zh-CN"/>
        </w:rPr>
        <w:t>主要成果：</w:t>
      </w:r>
    </w:p>
    <w:p w14:paraId="1067B734" w14:textId="77777777" w:rsidR="002F755C" w:rsidRDefault="00000000">
      <w:pPr>
        <w:pStyle w:val="aa"/>
        <w:widowControl w:val="0"/>
        <w:numPr>
          <w:ilvl w:val="0"/>
          <w:numId w:val="5"/>
        </w:numPr>
        <w:spacing w:after="0" w:line="460" w:lineRule="exact"/>
        <w:ind w:firstLineChars="0"/>
        <w:jc w:val="both"/>
        <w:rPr>
          <w:rFonts w:cs="Times New Roman"/>
          <w:bCs/>
          <w:kern w:val="2"/>
          <w:lang w:eastAsia="zh-CN"/>
        </w:rPr>
      </w:pPr>
      <w:r>
        <w:rPr>
          <w:rFonts w:cs="Times New Roman"/>
          <w:bCs/>
          <w:kern w:val="2"/>
          <w:lang w:eastAsia="zh-CN"/>
        </w:rPr>
        <w:t>前端实现：使用 ANTLR4 生成了词法/语法分析器，实现了从源代码文本到抽象语法树的转换。AST 采用 Visitor 模式设计，支持中端和后端的解耦访问。</w:t>
      </w:r>
    </w:p>
    <w:p w14:paraId="75EBFEFC" w14:textId="77777777" w:rsidR="002F755C" w:rsidRDefault="00000000">
      <w:pPr>
        <w:pStyle w:val="aa"/>
        <w:widowControl w:val="0"/>
        <w:numPr>
          <w:ilvl w:val="0"/>
          <w:numId w:val="5"/>
        </w:numPr>
        <w:spacing w:after="0" w:line="460" w:lineRule="exact"/>
        <w:ind w:firstLineChars="0"/>
        <w:jc w:val="both"/>
        <w:rPr>
          <w:rFonts w:cs="Times New Roman"/>
          <w:bCs/>
          <w:kern w:val="2"/>
          <w:lang w:eastAsia="zh-CN"/>
        </w:rPr>
      </w:pPr>
      <w:r>
        <w:rPr>
          <w:rFonts w:cs="Times New Roman"/>
          <w:bCs/>
          <w:kern w:val="2"/>
          <w:lang w:eastAsia="zh-CN"/>
        </w:rPr>
        <w:t>中端实现：完成了语义分析器的设计与实现，包括符号表管理、类型检查、作用域检查、常量折叠等功能。实现了从 AST 到三地址码中间表示的转换，支持短路求值等语义的正确实现。</w:t>
      </w:r>
    </w:p>
    <w:p w14:paraId="79A1F31E" w14:textId="77777777" w:rsidR="002F755C" w:rsidRDefault="00000000">
      <w:pPr>
        <w:pStyle w:val="aa"/>
        <w:widowControl w:val="0"/>
        <w:numPr>
          <w:ilvl w:val="0"/>
          <w:numId w:val="5"/>
        </w:numPr>
        <w:spacing w:after="0" w:line="460" w:lineRule="exact"/>
        <w:ind w:firstLineChars="0"/>
        <w:jc w:val="both"/>
        <w:rPr>
          <w:rFonts w:cs="Times New Roman"/>
          <w:bCs/>
          <w:kern w:val="2"/>
          <w:lang w:eastAsia="zh-CN"/>
        </w:rPr>
      </w:pPr>
      <w:r>
        <w:rPr>
          <w:rFonts w:cs="Times New Roman"/>
          <w:bCs/>
          <w:kern w:val="2"/>
          <w:lang w:eastAsia="zh-CN"/>
        </w:rPr>
        <w:t>后端实现：完成了 RISC-V32 代码生成器的设计与实现，采用基于栈的变量分配策略，生成符合 RISC-V ABI 约定的汇编代码。</w:t>
      </w:r>
    </w:p>
    <w:p w14:paraId="54F8C38D" w14:textId="77777777" w:rsidR="002F755C" w:rsidRDefault="00000000">
      <w:pPr>
        <w:widowControl w:val="0"/>
        <w:spacing w:after="0" w:line="460" w:lineRule="exact"/>
        <w:jc w:val="both"/>
        <w:rPr>
          <w:rFonts w:cs="Times New Roman"/>
          <w:b/>
          <w:kern w:val="2"/>
          <w:lang w:eastAsia="zh-CN"/>
        </w:rPr>
      </w:pPr>
      <w:r>
        <w:rPr>
          <w:rFonts w:cs="Times New Roman"/>
          <w:b/>
          <w:kern w:val="2"/>
          <w:lang w:eastAsia="zh-CN"/>
        </w:rPr>
        <w:t>支持的语言特性：</w:t>
      </w:r>
    </w:p>
    <w:p w14:paraId="6672E996"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变量声明与赋值</w:t>
      </w:r>
    </w:p>
    <w:p w14:paraId="617818E0"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常量声明与使用</w:t>
      </w:r>
    </w:p>
    <w:p w14:paraId="575F2D1A"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算术运算（加、减、乘、除、取模）</w:t>
      </w:r>
    </w:p>
    <w:p w14:paraId="79523594"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关系运算（小于、大于、小于等于、大于等于、等于、不等于）</w:t>
      </w:r>
    </w:p>
    <w:p w14:paraId="61DE67A0"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逻辑运算（短路求值的逻辑与、逻辑或）</w:t>
      </w:r>
    </w:p>
    <w:p w14:paraId="2C3A3E84"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一元运算（正号、负号、逻辑非）</w:t>
      </w:r>
    </w:p>
    <w:p w14:paraId="517D1C2D"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lastRenderedPageBreak/>
        <w:t>条件分支（if-else）</w:t>
      </w:r>
    </w:p>
    <w:p w14:paraId="47AEDC77"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循环结构（while）</w:t>
      </w:r>
    </w:p>
    <w:p w14:paraId="1A4C8D36"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循环控制（break、continue）</w:t>
      </w:r>
    </w:p>
    <w:p w14:paraId="05D20B24"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函数定义与调用</w:t>
      </w:r>
    </w:p>
    <w:p w14:paraId="6602123B"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函数递归</w:t>
      </w:r>
    </w:p>
    <w:p w14:paraId="78825D70"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嵌套作用域</w:t>
      </w:r>
    </w:p>
    <w:p w14:paraId="3C478321"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已知局限性：</w:t>
      </w:r>
    </w:p>
    <w:p w14:paraId="1E7E6321"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尚未实现代码优化Pass（如常量传播、死代码消除、公共子表达式消除等）</w:t>
      </w:r>
    </w:p>
    <w:p w14:paraId="71ADB02B"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寄存器分配采用简单的基于栈的策略，未实现图着色等高级寄存器分配算法</w:t>
      </w:r>
    </w:p>
    <w:p w14:paraId="2F4C50E4" w14:textId="77777777" w:rsidR="002F755C" w:rsidRDefault="00000000">
      <w:pPr>
        <w:pStyle w:val="aa"/>
        <w:widowControl w:val="0"/>
        <w:numPr>
          <w:ilvl w:val="1"/>
          <w:numId w:val="6"/>
        </w:numPr>
        <w:spacing w:after="0" w:line="460" w:lineRule="exact"/>
        <w:ind w:firstLineChars="0"/>
        <w:jc w:val="both"/>
        <w:rPr>
          <w:rFonts w:cs="Times New Roman"/>
          <w:bCs/>
          <w:kern w:val="2"/>
          <w:lang w:eastAsia="zh-CN"/>
        </w:rPr>
      </w:pPr>
      <w:r>
        <w:rPr>
          <w:rFonts w:cs="Times New Roman"/>
          <w:bCs/>
          <w:kern w:val="2"/>
          <w:lang w:eastAsia="zh-CN"/>
        </w:rPr>
        <w:t>未支持数组、指针、多文件编译等 C 语言特性</w:t>
      </w:r>
    </w:p>
    <w:p w14:paraId="1DC80AA1" w14:textId="77777777" w:rsidR="002F755C" w:rsidRDefault="002F755C">
      <w:pPr>
        <w:pStyle w:val="aa"/>
        <w:widowControl w:val="0"/>
        <w:spacing w:after="0" w:line="460" w:lineRule="exact"/>
        <w:ind w:firstLineChars="0" w:firstLine="0"/>
        <w:jc w:val="both"/>
        <w:rPr>
          <w:rFonts w:cs="Times New Roman"/>
          <w:bCs/>
          <w:kern w:val="2"/>
          <w:lang w:eastAsia="zh-CN"/>
        </w:rPr>
      </w:pPr>
    </w:p>
    <w:p w14:paraId="1E4C8720" w14:textId="77777777" w:rsidR="002F755C" w:rsidRDefault="00000000">
      <w:pPr>
        <w:pStyle w:val="2"/>
        <w:spacing w:line="460" w:lineRule="exact"/>
      </w:pPr>
      <w:bookmarkStart w:id="10" w:name="_Toc25016"/>
      <w:r>
        <w:t>4. 小组成员和分工</w:t>
      </w:r>
      <w:bookmarkEnd w:id="10"/>
    </w:p>
    <w:p w14:paraId="78E898C9" w14:textId="77777777" w:rsidR="002F755C" w:rsidRDefault="00000000">
      <w:pPr>
        <w:widowControl w:val="0"/>
        <w:spacing w:after="0" w:line="460" w:lineRule="exact"/>
        <w:jc w:val="both"/>
        <w:rPr>
          <w:rFonts w:cs="Times New Roman"/>
          <w:bCs/>
          <w:kern w:val="2"/>
          <w:lang w:eastAsia="zh-CN"/>
        </w:rPr>
      </w:pPr>
      <w:r>
        <w:rPr>
          <w:rFonts w:cs="Times New Roman"/>
          <w:bCs/>
          <w:kern w:val="2"/>
          <w:lang w:eastAsia="zh-CN"/>
        </w:rPr>
        <w:t>本项目由四名成员共同完成，具体分工如下：</w:t>
      </w:r>
    </w:p>
    <w:tbl>
      <w:tblPr>
        <w:tblW w:w="53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1946"/>
        <w:gridCol w:w="6340"/>
      </w:tblGrid>
      <w:tr w:rsidR="002F755C" w14:paraId="15AF3C2E" w14:textId="77777777">
        <w:tc>
          <w:tcPr>
            <w:tcW w:w="644" w:type="pct"/>
          </w:tcPr>
          <w:p w14:paraId="0E3A3FC6" w14:textId="77777777" w:rsidR="002F755C" w:rsidRDefault="00000000">
            <w:pPr>
              <w:spacing w:line="460" w:lineRule="exact"/>
              <w:jc w:val="center"/>
              <w:rPr>
                <w:bCs/>
              </w:rPr>
            </w:pPr>
            <w:r>
              <w:rPr>
                <w:bCs/>
              </w:rPr>
              <w:t>成员</w:t>
            </w:r>
          </w:p>
        </w:tc>
        <w:tc>
          <w:tcPr>
            <w:tcW w:w="1023" w:type="pct"/>
          </w:tcPr>
          <w:p w14:paraId="6BAD4001" w14:textId="77777777" w:rsidR="002F755C" w:rsidRDefault="00000000">
            <w:pPr>
              <w:spacing w:line="460" w:lineRule="exact"/>
              <w:jc w:val="center"/>
              <w:rPr>
                <w:bCs/>
              </w:rPr>
            </w:pPr>
            <w:r>
              <w:rPr>
                <w:bCs/>
              </w:rPr>
              <w:t>主要职责</w:t>
            </w:r>
          </w:p>
        </w:tc>
        <w:tc>
          <w:tcPr>
            <w:tcW w:w="3332" w:type="pct"/>
          </w:tcPr>
          <w:p w14:paraId="707D6597" w14:textId="77777777" w:rsidR="002F755C" w:rsidRDefault="00000000">
            <w:pPr>
              <w:spacing w:line="460" w:lineRule="exact"/>
              <w:jc w:val="center"/>
              <w:rPr>
                <w:bCs/>
              </w:rPr>
            </w:pPr>
            <w:r>
              <w:rPr>
                <w:bCs/>
              </w:rPr>
              <w:t>贡献内容</w:t>
            </w:r>
          </w:p>
        </w:tc>
      </w:tr>
      <w:tr w:rsidR="002F755C" w14:paraId="03B6BE25" w14:textId="77777777">
        <w:tc>
          <w:tcPr>
            <w:tcW w:w="644" w:type="pct"/>
          </w:tcPr>
          <w:p w14:paraId="7EA480F5" w14:textId="77777777" w:rsidR="002F755C" w:rsidRDefault="00000000">
            <w:pPr>
              <w:spacing w:line="460" w:lineRule="exact"/>
              <w:jc w:val="center"/>
              <w:rPr>
                <w:bCs/>
              </w:rPr>
            </w:pPr>
            <w:r>
              <w:rPr>
                <w:bCs/>
              </w:rPr>
              <w:t>任政行</w:t>
            </w:r>
          </w:p>
        </w:tc>
        <w:tc>
          <w:tcPr>
            <w:tcW w:w="1023" w:type="pct"/>
          </w:tcPr>
          <w:p w14:paraId="07F42574" w14:textId="77777777" w:rsidR="002F755C" w:rsidRDefault="00000000">
            <w:pPr>
              <w:spacing w:line="460" w:lineRule="exact"/>
              <w:jc w:val="center"/>
              <w:rPr>
                <w:bCs/>
              </w:rPr>
            </w:pPr>
            <w:r>
              <w:rPr>
                <w:bCs/>
              </w:rPr>
              <w:t>前端（Parser）</w:t>
            </w:r>
          </w:p>
        </w:tc>
        <w:tc>
          <w:tcPr>
            <w:tcW w:w="3332" w:type="pct"/>
          </w:tcPr>
          <w:p w14:paraId="3C4D7CBA" w14:textId="77777777" w:rsidR="002F755C" w:rsidRDefault="00000000">
            <w:pPr>
              <w:spacing w:line="460" w:lineRule="exact"/>
              <w:jc w:val="center"/>
              <w:rPr>
                <w:bCs/>
              </w:rPr>
            </w:pPr>
            <w:r>
              <w:rPr>
                <w:bCs/>
              </w:rPr>
              <w:t>词法/语法分析器设计、AST 架构定义、AstBuilder 实现</w:t>
            </w:r>
          </w:p>
        </w:tc>
      </w:tr>
      <w:tr w:rsidR="002F755C" w14:paraId="68A71DA0" w14:textId="77777777">
        <w:tc>
          <w:tcPr>
            <w:tcW w:w="644" w:type="pct"/>
          </w:tcPr>
          <w:p w14:paraId="14A94B5D" w14:textId="77777777" w:rsidR="002F755C" w:rsidRDefault="00000000">
            <w:pPr>
              <w:spacing w:line="460" w:lineRule="exact"/>
              <w:jc w:val="center"/>
              <w:rPr>
                <w:bCs/>
              </w:rPr>
            </w:pPr>
            <w:r>
              <w:rPr>
                <w:bCs/>
              </w:rPr>
              <w:t>劉卓穎</w:t>
            </w:r>
          </w:p>
        </w:tc>
        <w:tc>
          <w:tcPr>
            <w:tcW w:w="1023" w:type="pct"/>
          </w:tcPr>
          <w:p w14:paraId="3DBCF1EC" w14:textId="77777777" w:rsidR="002F755C" w:rsidRDefault="00000000">
            <w:pPr>
              <w:spacing w:line="460" w:lineRule="exact"/>
              <w:jc w:val="center"/>
              <w:rPr>
                <w:bCs/>
              </w:rPr>
            </w:pPr>
            <w:r>
              <w:rPr>
                <w:bCs/>
              </w:rPr>
              <w:t>语义分析</w:t>
            </w:r>
          </w:p>
        </w:tc>
        <w:tc>
          <w:tcPr>
            <w:tcW w:w="3332" w:type="pct"/>
          </w:tcPr>
          <w:p w14:paraId="1499BAFC" w14:textId="77777777" w:rsidR="002F755C" w:rsidRDefault="00000000">
            <w:pPr>
              <w:spacing w:line="460" w:lineRule="exact"/>
              <w:jc w:val="center"/>
              <w:rPr>
                <w:bCs/>
                <w:lang w:eastAsia="zh-CN"/>
              </w:rPr>
            </w:pPr>
            <w:r>
              <w:rPr>
                <w:bCs/>
                <w:lang w:eastAsia="zh-CN"/>
              </w:rPr>
              <w:t>符号表设计、语义分析器实现、类型检查、常量折叠</w:t>
            </w:r>
          </w:p>
        </w:tc>
      </w:tr>
      <w:tr w:rsidR="002F755C" w14:paraId="17DB7113" w14:textId="77777777">
        <w:tc>
          <w:tcPr>
            <w:tcW w:w="644" w:type="pct"/>
          </w:tcPr>
          <w:p w14:paraId="6E287949" w14:textId="77777777" w:rsidR="002F755C" w:rsidRDefault="00000000">
            <w:pPr>
              <w:spacing w:line="460" w:lineRule="exact"/>
              <w:jc w:val="center"/>
              <w:rPr>
                <w:bCs/>
              </w:rPr>
            </w:pPr>
            <w:r>
              <w:rPr>
                <w:bCs/>
              </w:rPr>
              <w:t>刘亦心</w:t>
            </w:r>
          </w:p>
        </w:tc>
        <w:tc>
          <w:tcPr>
            <w:tcW w:w="1023" w:type="pct"/>
          </w:tcPr>
          <w:p w14:paraId="21C1D085" w14:textId="77777777" w:rsidR="002F755C" w:rsidRDefault="00000000">
            <w:pPr>
              <w:spacing w:line="460" w:lineRule="exact"/>
              <w:jc w:val="center"/>
              <w:rPr>
                <w:bCs/>
              </w:rPr>
            </w:pPr>
            <w:r>
              <w:rPr>
                <w:bCs/>
              </w:rPr>
              <w:t>中间表示</w:t>
            </w:r>
          </w:p>
        </w:tc>
        <w:tc>
          <w:tcPr>
            <w:tcW w:w="3332" w:type="pct"/>
          </w:tcPr>
          <w:p w14:paraId="2369407B" w14:textId="77777777" w:rsidR="002F755C" w:rsidRDefault="00000000">
            <w:pPr>
              <w:spacing w:line="460" w:lineRule="exact"/>
              <w:jc w:val="center"/>
              <w:rPr>
                <w:bCs/>
                <w:lang w:eastAsia="zh-CN"/>
              </w:rPr>
            </w:pPr>
            <w:r>
              <w:rPr>
                <w:bCs/>
                <w:lang w:eastAsia="zh-CN"/>
              </w:rPr>
              <w:t>IR 设计与实现、AST 到三地址码的转换</w:t>
            </w:r>
          </w:p>
        </w:tc>
      </w:tr>
      <w:tr w:rsidR="002F755C" w14:paraId="37955B9A" w14:textId="77777777">
        <w:tc>
          <w:tcPr>
            <w:tcW w:w="644" w:type="pct"/>
          </w:tcPr>
          <w:p w14:paraId="588D96D4" w14:textId="77777777" w:rsidR="002F755C" w:rsidRDefault="00000000">
            <w:pPr>
              <w:spacing w:line="460" w:lineRule="exact"/>
              <w:jc w:val="center"/>
              <w:rPr>
                <w:bCs/>
              </w:rPr>
            </w:pPr>
            <w:r>
              <w:rPr>
                <w:bCs/>
              </w:rPr>
              <w:t>林睿曦</w:t>
            </w:r>
          </w:p>
        </w:tc>
        <w:tc>
          <w:tcPr>
            <w:tcW w:w="1023" w:type="pct"/>
          </w:tcPr>
          <w:p w14:paraId="4AE0344F" w14:textId="77777777" w:rsidR="002F755C" w:rsidRDefault="00000000">
            <w:pPr>
              <w:spacing w:line="460" w:lineRule="exact"/>
              <w:jc w:val="center"/>
              <w:rPr>
                <w:bCs/>
              </w:rPr>
            </w:pPr>
            <w:r>
              <w:rPr>
                <w:bCs/>
              </w:rPr>
              <w:t>后端代码生成</w:t>
            </w:r>
          </w:p>
        </w:tc>
        <w:tc>
          <w:tcPr>
            <w:tcW w:w="3332" w:type="pct"/>
          </w:tcPr>
          <w:p w14:paraId="164386C1" w14:textId="77777777" w:rsidR="002F755C" w:rsidRDefault="00000000">
            <w:pPr>
              <w:spacing w:line="460" w:lineRule="exact"/>
              <w:jc w:val="center"/>
              <w:rPr>
                <w:bCs/>
                <w:lang w:eastAsia="zh-CN"/>
              </w:rPr>
            </w:pPr>
            <w:r>
              <w:rPr>
                <w:bCs/>
                <w:lang w:eastAsia="zh-CN"/>
              </w:rPr>
              <w:t>RISC-V32 代码生成器、寄存器分配、栈帧布局</w:t>
            </w:r>
          </w:p>
        </w:tc>
      </w:tr>
    </w:tbl>
    <w:p w14:paraId="77E7F357" w14:textId="77777777" w:rsidR="002F755C" w:rsidRDefault="002F755C">
      <w:pPr>
        <w:rPr>
          <w:lang w:eastAsia="zh-CN"/>
        </w:rPr>
      </w:pPr>
    </w:p>
    <w:p w14:paraId="186F4CFD" w14:textId="77777777" w:rsidR="002F755C" w:rsidRDefault="00000000">
      <w:pPr>
        <w:pStyle w:val="2"/>
        <w:spacing w:line="460" w:lineRule="exact"/>
      </w:pPr>
      <w:bookmarkStart w:id="11" w:name="_Toc26617"/>
      <w:r>
        <w:t>参考文献</w:t>
      </w:r>
      <w:bookmarkEnd w:id="11"/>
    </w:p>
    <w:p w14:paraId="00E94D79" w14:textId="77777777" w:rsidR="002F755C" w:rsidRDefault="00000000">
      <w:pPr>
        <w:spacing w:line="460" w:lineRule="exact"/>
        <w:rPr>
          <w:bCs/>
        </w:rPr>
      </w:pPr>
      <w:r>
        <w:rPr>
          <w:bCs/>
        </w:rPr>
        <w:t>[1] Aho A V, Lam M S, Sethi R, et al. 编译原理（第2版）[M]. 赵建华, 郑滔, 戴新宇, 译. 北京: 机械工业出版社, 2009.</w:t>
      </w:r>
    </w:p>
    <w:p w14:paraId="114DB9FB" w14:textId="77777777" w:rsidR="002F755C" w:rsidRDefault="00000000">
      <w:pPr>
        <w:spacing w:line="460" w:lineRule="exact"/>
        <w:rPr>
          <w:bCs/>
        </w:rPr>
      </w:pPr>
      <w:r>
        <w:rPr>
          <w:bCs/>
        </w:rPr>
        <w:t>[2] ANTLR 4 Documentation. https://www.antlr.org/</w:t>
      </w:r>
    </w:p>
    <w:p w14:paraId="6DE48D4D" w14:textId="77777777" w:rsidR="002F755C" w:rsidRDefault="00000000">
      <w:pPr>
        <w:spacing w:line="460" w:lineRule="exact"/>
        <w:rPr>
          <w:bCs/>
        </w:rPr>
      </w:pPr>
      <w:r>
        <w:rPr>
          <w:bCs/>
        </w:rPr>
        <w:lastRenderedPageBreak/>
        <w:t>[3] RISC-V International. The RISC-V Instruction Set Manual, Volume I: Unprivileged ISA. https://riscv.org/technical/specifications/</w:t>
      </w:r>
    </w:p>
    <w:p w14:paraId="740DB460" w14:textId="77777777" w:rsidR="002F755C" w:rsidRDefault="00000000">
      <w:pPr>
        <w:spacing w:line="460" w:lineRule="exact"/>
        <w:rPr>
          <w:lang w:eastAsia="zh-CN"/>
        </w:rPr>
      </w:pPr>
      <w:r>
        <w:rPr>
          <w:bCs/>
        </w:rPr>
        <w:t>[4] Patterson D A, Hennessy J L. 计算机组成与设计：硬件/软件接口（RISC-V 版）[M]. 陈微, 译. 北京: 机械工业出版社, 2018.</w:t>
      </w:r>
    </w:p>
    <w:p w14:paraId="4CCDB099" w14:textId="77777777" w:rsidR="002F755C" w:rsidRDefault="00000000">
      <w:pPr>
        <w:pStyle w:val="2"/>
      </w:pPr>
      <w:bookmarkStart w:id="12" w:name="_Toc4200"/>
      <w:r>
        <w:t>附录</w:t>
      </w:r>
      <w:bookmarkEnd w:id="12"/>
    </w:p>
    <w:p w14:paraId="09FCC2D0" w14:textId="77777777" w:rsidR="002F755C" w:rsidRDefault="00000000">
      <w:pPr>
        <w:pStyle w:val="3"/>
      </w:pPr>
      <w:bookmarkStart w:id="13" w:name="_Toc19700"/>
      <w:r>
        <w:t>附录A：项目目录结构</w:t>
      </w:r>
      <w:bookmarkEnd w:id="13"/>
    </w:p>
    <w:p w14:paraId="40CA6840" w14:textId="77777777" w:rsidR="002F755C" w:rsidRDefault="00000000">
      <w:pPr>
        <w:pStyle w:val="FencedCode"/>
        <w:rPr>
          <w:bCs/>
        </w:rPr>
      </w:pPr>
      <w:r>
        <w:rPr>
          <w:bCs/>
        </w:rPr>
        <w:t>toyc-compiler/</w:t>
      </w:r>
      <w:r>
        <w:rPr>
          <w:bCs/>
        </w:rPr>
        <w:br/>
        <w:t>├── pom.xml                                    # Maven 构建配置</w:t>
      </w:r>
      <w:r>
        <w:rPr>
          <w:bCs/>
        </w:rPr>
        <w:br/>
        <w:t>├── src/</w:t>
      </w:r>
      <w:r>
        <w:rPr>
          <w:bCs/>
        </w:rPr>
        <w:br/>
        <w:t>│   ├── main/</w:t>
      </w:r>
      <w:r>
        <w:rPr>
          <w:bCs/>
        </w:rPr>
        <w:br/>
        <w:t>│   │   ├── antlr4/</w:t>
      </w:r>
      <w:r>
        <w:rPr>
          <w:bCs/>
        </w:rPr>
        <w:br/>
        <w:t>│   │   │   └── com/compiler/parser/</w:t>
      </w:r>
      <w:r>
        <w:rPr>
          <w:bCs/>
        </w:rPr>
        <w:br/>
        <w:t>│   │   │       └── ToyC.g4                    # ANTLR 语法定义</w:t>
      </w:r>
      <w:r>
        <w:rPr>
          <w:bCs/>
        </w:rPr>
        <w:br/>
        <w:t>│   │   └── java/com/compiler/</w:t>
      </w:r>
      <w:r>
        <w:rPr>
          <w:bCs/>
        </w:rPr>
        <w:br/>
        <w:t>│   │       ├── ast/                           # AST 节点定义</w:t>
      </w:r>
      <w:r>
        <w:rPr>
          <w:bCs/>
        </w:rPr>
        <w:br/>
        <w:t>│   │       │   ├── AstNode.java</w:t>
      </w:r>
      <w:r>
        <w:rPr>
          <w:bCs/>
        </w:rPr>
        <w:br/>
        <w:t>│   │       │   ├── AstVisitor.java</w:t>
      </w:r>
      <w:r>
        <w:rPr>
          <w:bCs/>
        </w:rPr>
        <w:br/>
        <w:t>│   │       │   ├── BinaryExprNode.java</w:t>
      </w:r>
      <w:r>
        <w:rPr>
          <w:bCs/>
        </w:rPr>
        <w:br/>
        <w:t>│   │       │   ├── BlockStmtNode.java</w:t>
      </w:r>
      <w:r>
        <w:rPr>
          <w:bCs/>
        </w:rPr>
        <w:br/>
        <w:t>│   │       │   ├── BreakStmtNode.java</w:t>
      </w:r>
      <w:r>
        <w:rPr>
          <w:bCs/>
        </w:rPr>
        <w:br/>
        <w:t>│   │       │   ├── CallExprNode.java</w:t>
      </w:r>
      <w:r>
        <w:rPr>
          <w:bCs/>
        </w:rPr>
        <w:br/>
        <w:t>│   │       │   ├── CompUnitNode.java</w:t>
      </w:r>
      <w:r>
        <w:rPr>
          <w:bCs/>
        </w:rPr>
        <w:br/>
        <w:t>│   │       │   ├── ConstDeclNode.java</w:t>
      </w:r>
      <w:r>
        <w:rPr>
          <w:bCs/>
        </w:rPr>
        <w:br/>
        <w:t>│   │       │   ├── ContinueStmtNode.java</w:t>
      </w:r>
      <w:r>
        <w:rPr>
          <w:bCs/>
        </w:rPr>
        <w:br/>
        <w:t>│   │       │   ├── DeclNode.java</w:t>
      </w:r>
      <w:r>
        <w:rPr>
          <w:bCs/>
        </w:rPr>
        <w:br/>
        <w:t>│   │       │   ├── EmptyStmtNode.java</w:t>
      </w:r>
      <w:r>
        <w:rPr>
          <w:bCs/>
        </w:rPr>
        <w:br/>
        <w:t>│   │       │   ├── ExprNode.java</w:t>
      </w:r>
      <w:r>
        <w:rPr>
          <w:bCs/>
        </w:rPr>
        <w:br/>
        <w:t>│   │       │   ├── ExprStmtNode.java</w:t>
      </w:r>
      <w:r>
        <w:rPr>
          <w:bCs/>
        </w:rPr>
        <w:br/>
        <w:t>│   │       │   ├── FuncDefNode.java</w:t>
      </w:r>
      <w:r>
        <w:rPr>
          <w:bCs/>
        </w:rPr>
        <w:br/>
        <w:t>│   │       │   ├── IdNode.java</w:t>
      </w:r>
      <w:r>
        <w:rPr>
          <w:bCs/>
        </w:rPr>
        <w:br/>
        <w:t>│   │       │   ├── IfStmtNode.java</w:t>
      </w:r>
      <w:r>
        <w:rPr>
          <w:bCs/>
        </w:rPr>
        <w:br/>
        <w:t>│   │       │   ├── IntLiteralNode.java</w:t>
      </w:r>
      <w:r>
        <w:rPr>
          <w:bCs/>
        </w:rPr>
        <w:br/>
        <w:t>│   │       │   ├── ParamNode.java</w:t>
      </w:r>
      <w:r>
        <w:rPr>
          <w:bCs/>
        </w:rPr>
        <w:br/>
        <w:t>│   │       │   ├── ReturnStmtNode.java</w:t>
      </w:r>
      <w:r>
        <w:rPr>
          <w:bCs/>
        </w:rPr>
        <w:br/>
        <w:t>│   │       │   ├── StmtNode.java</w:t>
      </w:r>
      <w:r>
        <w:rPr>
          <w:bCs/>
        </w:rPr>
        <w:br/>
        <w:t>│   │       │   ├── UnaryExprNode.java</w:t>
      </w:r>
      <w:r>
        <w:rPr>
          <w:bCs/>
        </w:rPr>
        <w:br/>
        <w:t>│   │       │   ├── ValueType.java</w:t>
      </w:r>
      <w:r>
        <w:rPr>
          <w:bCs/>
        </w:rPr>
        <w:br/>
        <w:t>│   │       │   ├── VarDeclNode.java</w:t>
      </w:r>
      <w:r>
        <w:rPr>
          <w:bCs/>
        </w:rPr>
        <w:br/>
        <w:t>│   │       │   └── WhileStmtNode.java</w:t>
      </w:r>
      <w:r>
        <w:rPr>
          <w:bCs/>
        </w:rPr>
        <w:br/>
        <w:t>│   │       ├── backend/</w:t>
      </w:r>
      <w:r>
        <w:rPr>
          <w:bCs/>
        </w:rPr>
        <w:br/>
        <w:t>│   │       │   └── CodeGenerator.java         # RISC-V32 代码生成</w:t>
      </w:r>
      <w:r>
        <w:rPr>
          <w:bCs/>
        </w:rPr>
        <w:br/>
        <w:t>│   │       ├── driver/</w:t>
      </w:r>
      <w:r>
        <w:rPr>
          <w:bCs/>
        </w:rPr>
        <w:br/>
        <w:t>│   │       │   ├── CompilerMain.java          # 模块集成测试</w:t>
      </w:r>
      <w:r>
        <w:rPr>
          <w:bCs/>
        </w:rPr>
        <w:br/>
        <w:t>│   │       │   └── Main.java                  # 独立测试入口</w:t>
      </w:r>
      <w:r>
        <w:rPr>
          <w:bCs/>
        </w:rPr>
        <w:br/>
        <w:t>│   │       ├── ir/</w:t>
      </w:r>
      <w:r>
        <w:rPr>
          <w:bCs/>
        </w:rPr>
        <w:br/>
        <w:t>│   │       │   ├── IrGenerator.java           # IR 生成</w:t>
      </w:r>
      <w:r>
        <w:rPr>
          <w:bCs/>
        </w:rPr>
        <w:br/>
      </w:r>
      <w:r>
        <w:rPr>
          <w:bCs/>
        </w:rPr>
        <w:lastRenderedPageBreak/>
        <w:t>│   │       │   ├── IrInst.java                # IR 指令</w:t>
      </w:r>
      <w:r>
        <w:rPr>
          <w:bCs/>
        </w:rPr>
        <w:br/>
        <w:t>│   │       │   └── IrList.java                # IR 指令列表</w:t>
      </w:r>
      <w:r>
        <w:rPr>
          <w:bCs/>
        </w:rPr>
        <w:br/>
        <w:t>│   │       ├── parser/</w:t>
      </w:r>
      <w:r>
        <w:rPr>
          <w:bCs/>
        </w:rPr>
        <w:br/>
        <w:t>│   │       │   ├── AstBuilder.java            # AST 构建器</w:t>
      </w:r>
      <w:r>
        <w:rPr>
          <w:bCs/>
        </w:rPr>
        <w:br/>
        <w:t>│   │       │   ├── ToyCFrontend.java          # 前端入口</w:t>
      </w:r>
      <w:r>
        <w:rPr>
          <w:bCs/>
        </w:rPr>
        <w:br/>
        <w:t>│   │       │   └── ToyCParser.java             # ANTLR 生成</w:t>
      </w:r>
      <w:r>
        <w:rPr>
          <w:bCs/>
        </w:rPr>
        <w:br/>
        <w:t>│   │       └── semantic/</w:t>
      </w:r>
      <w:r>
        <w:rPr>
          <w:bCs/>
        </w:rPr>
        <w:br/>
        <w:t>│   │           ├── SemanticAnalyzer.java      # 语义分析</w:t>
      </w:r>
      <w:r>
        <w:rPr>
          <w:bCs/>
        </w:rPr>
        <w:br/>
        <w:t>│   │           ├── SemanticError.java</w:t>
      </w:r>
      <w:r>
        <w:rPr>
          <w:bCs/>
        </w:rPr>
        <w:br/>
        <w:t>│   │           ├── Symbol.java</w:t>
      </w:r>
      <w:r>
        <w:rPr>
          <w:bCs/>
        </w:rPr>
        <w:br/>
        <w:t>│   │           └── SymbolTable.java</w:t>
      </w:r>
      <w:r>
        <w:rPr>
          <w:bCs/>
        </w:rPr>
        <w:br/>
        <w:t>└── test/</w:t>
      </w:r>
      <w:r>
        <w:rPr>
          <w:bCs/>
        </w:rPr>
        <w:br/>
        <w:t xml:space="preserve">    ├── java/com/compiler/                     # 单元测试</w:t>
      </w:r>
      <w:r>
        <w:rPr>
          <w:bCs/>
        </w:rPr>
        <w:br/>
        <w:t xml:space="preserve">    └── resources/smoke/                        # 冒烟测试用例</w:t>
      </w:r>
    </w:p>
    <w:p w14:paraId="300E2C0E" w14:textId="77777777" w:rsidR="002F755C" w:rsidRDefault="002F755C">
      <w:pPr>
        <w:rPr>
          <w:bCs/>
          <w:lang w:eastAsia="zh-CN"/>
        </w:rPr>
      </w:pPr>
    </w:p>
    <w:sectPr w:rsidR="002F755C">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33A72" w14:textId="77777777" w:rsidR="00611D8C" w:rsidRDefault="00611D8C">
      <w:pPr>
        <w:spacing w:after="0"/>
      </w:pPr>
      <w:r>
        <w:separator/>
      </w:r>
    </w:p>
  </w:endnote>
  <w:endnote w:type="continuationSeparator" w:id="0">
    <w:p w14:paraId="6E1AEC48" w14:textId="77777777" w:rsidR="00611D8C" w:rsidRDefault="00611D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default"/>
    <w:sig w:usb0="00000000" w:usb1="0000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0B34" w14:textId="77777777" w:rsidR="002F755C" w:rsidRDefault="00000000">
    <w:pPr>
      <w:pStyle w:val="a5"/>
    </w:pPr>
    <w:r>
      <w:rPr>
        <w:noProof/>
      </w:rPr>
      <mc:AlternateContent>
        <mc:Choice Requires="wps">
          <w:drawing>
            <wp:anchor distT="0" distB="0" distL="114300" distR="114300" simplePos="0" relativeHeight="251659264" behindDoc="0" locked="0" layoutInCell="1" allowOverlap="1" wp14:anchorId="732C676C" wp14:editId="09888A4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562CA85E" w14:textId="77777777" w:rsidR="002F755C" w:rsidRDefault="00000000">
                          <w:pPr>
                            <w:pStyle w:val="a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wps:txbx>
                    <wps:bodyPr vert="horz" wrap="none" lIns="0" tIns="0" rIns="0" bIns="0" anchor="t" anchorCtr="0">
                      <a:spAutoFit/>
                    </wps:bodyPr>
                  </wps:wsp>
                </a:graphicData>
              </a:graphic>
            </wp:anchor>
          </w:drawing>
        </mc:Choice>
        <mc:Fallback>
          <w:pict>
            <v:shapetype w14:anchorId="732C676C"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" filled="f" stroked="f">
              <v:textbox style="mso-fit-shape-to-text:t" inset="0,0,0,0">
                <w:txbxContent>
                  <w:p w14:paraId="562CA85E" w14:textId="77777777" w:rsidR="002F755C" w:rsidRDefault="00000000">
                    <w:pPr>
                      <w:pStyle w:val="a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B3EF" w14:textId="77777777" w:rsidR="00611D8C" w:rsidRDefault="00611D8C">
      <w:pPr>
        <w:spacing w:after="0"/>
      </w:pPr>
      <w:r>
        <w:separator/>
      </w:r>
    </w:p>
  </w:footnote>
  <w:footnote w:type="continuationSeparator" w:id="0">
    <w:p w14:paraId="077D4899" w14:textId="77777777" w:rsidR="00611D8C" w:rsidRDefault="00611D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9B2291D"/>
    <w:multiLevelType w:val="hybridMultilevel"/>
    <w:tmpl w:val="758292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9E72A9"/>
    <w:multiLevelType w:val="multilevel"/>
    <w:tmpl w:val="3842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D753B"/>
    <w:multiLevelType w:val="multilevel"/>
    <w:tmpl w:val="2D4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B701C"/>
    <w:multiLevelType w:val="multilevel"/>
    <w:tmpl w:val="13DB701C"/>
    <w:lvl w:ilvl="0">
      <w:start w:val="1"/>
      <w:numFmt w:val="bullet"/>
      <w:lvlText w:val="·"/>
      <w:lvlJc w:val="left"/>
      <w:pPr>
        <w:ind w:left="860" w:hanging="440"/>
      </w:pPr>
      <w:rPr>
        <w:rFonts w:ascii="SimSun" w:eastAsia="SimSun" w:hAnsi="SimSun" w:hint="eastAsia"/>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 w15:restartNumberingAfterBreak="0">
    <w:nsid w:val="14065399"/>
    <w:multiLevelType w:val="multilevel"/>
    <w:tmpl w:val="C0F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52ADB"/>
    <w:multiLevelType w:val="multilevel"/>
    <w:tmpl w:val="9FA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B1517"/>
    <w:multiLevelType w:val="multilevel"/>
    <w:tmpl w:val="8A4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11295"/>
    <w:multiLevelType w:val="multilevel"/>
    <w:tmpl w:val="2F81129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9" w15:restartNumberingAfterBreak="0">
    <w:nsid w:val="364B0ED4"/>
    <w:multiLevelType w:val="multilevel"/>
    <w:tmpl w:val="310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B378F"/>
    <w:multiLevelType w:val="multilevel"/>
    <w:tmpl w:val="596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55732"/>
    <w:multiLevelType w:val="multilevel"/>
    <w:tmpl w:val="4F455732"/>
    <w:lvl w:ilvl="0">
      <w:start w:val="1"/>
      <w:numFmt w:val="decimal"/>
      <w:lvlText w:val="%1."/>
      <w:lvlJc w:val="left"/>
      <w:pPr>
        <w:tabs>
          <w:tab w:val="left" w:pos="1140"/>
        </w:tabs>
        <w:ind w:left="840" w:hanging="360"/>
      </w:pPr>
    </w:lvl>
    <w:lvl w:ilvl="1">
      <w:start w:val="1"/>
      <w:numFmt w:val="lowerLetter"/>
      <w:lvlText w:val="%2)"/>
      <w:lvlJc w:val="left"/>
      <w:pPr>
        <w:ind w:left="1000" w:hanging="440"/>
      </w:pPr>
    </w:lvl>
    <w:lvl w:ilvl="2">
      <w:start w:val="1"/>
      <w:numFmt w:val="lowerRoman"/>
      <w:lvlText w:val="%3."/>
      <w:lvlJc w:val="right"/>
      <w:pPr>
        <w:ind w:left="1440" w:hanging="440"/>
      </w:pPr>
    </w:lvl>
    <w:lvl w:ilvl="3">
      <w:start w:val="1"/>
      <w:numFmt w:val="decimal"/>
      <w:lvlText w:val="%4."/>
      <w:lvlJc w:val="left"/>
      <w:pPr>
        <w:ind w:left="1880" w:hanging="440"/>
      </w:pPr>
    </w:lvl>
    <w:lvl w:ilvl="4">
      <w:start w:val="1"/>
      <w:numFmt w:val="lowerLetter"/>
      <w:lvlText w:val="%5)"/>
      <w:lvlJc w:val="left"/>
      <w:pPr>
        <w:ind w:left="2320" w:hanging="440"/>
      </w:pPr>
    </w:lvl>
    <w:lvl w:ilvl="5">
      <w:start w:val="1"/>
      <w:numFmt w:val="lowerRoman"/>
      <w:lvlText w:val="%6."/>
      <w:lvlJc w:val="right"/>
      <w:pPr>
        <w:ind w:left="2760" w:hanging="440"/>
      </w:pPr>
    </w:lvl>
    <w:lvl w:ilvl="6">
      <w:start w:val="1"/>
      <w:numFmt w:val="decimal"/>
      <w:lvlText w:val="%7."/>
      <w:lvlJc w:val="left"/>
      <w:pPr>
        <w:ind w:left="3200" w:hanging="440"/>
      </w:pPr>
    </w:lvl>
    <w:lvl w:ilvl="7">
      <w:start w:val="1"/>
      <w:numFmt w:val="lowerLetter"/>
      <w:lvlText w:val="%8)"/>
      <w:lvlJc w:val="left"/>
      <w:pPr>
        <w:ind w:left="3640" w:hanging="440"/>
      </w:pPr>
    </w:lvl>
    <w:lvl w:ilvl="8">
      <w:start w:val="1"/>
      <w:numFmt w:val="lowerRoman"/>
      <w:lvlText w:val="%9."/>
      <w:lvlJc w:val="right"/>
      <w:pPr>
        <w:ind w:left="4080" w:hanging="440"/>
      </w:pPr>
    </w:lvl>
  </w:abstractNum>
  <w:abstractNum w:abstractNumId="12" w15:restartNumberingAfterBreak="0">
    <w:nsid w:val="50785F60"/>
    <w:multiLevelType w:val="hybridMultilevel"/>
    <w:tmpl w:val="48F0AC4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5067AB"/>
    <w:multiLevelType w:val="multilevel"/>
    <w:tmpl w:val="655067A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CB35B78"/>
    <w:multiLevelType w:val="hybridMultilevel"/>
    <w:tmpl w:val="8AB83D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E2C5211"/>
    <w:multiLevelType w:val="multilevel"/>
    <w:tmpl w:val="6E2C5211"/>
    <w:lvl w:ilvl="0">
      <w:start w:val="1"/>
      <w:numFmt w:val="decimal"/>
      <w:lvlText w:val="%1."/>
      <w:lvlJc w:val="left"/>
      <w:pPr>
        <w:ind w:left="440" w:hanging="440"/>
      </w:pPr>
    </w:lvl>
    <w:lvl w:ilvl="1">
      <w:start w:val="1"/>
      <w:numFmt w:val="bullet"/>
      <w:lvlText w:val="·"/>
      <w:lvlJc w:val="left"/>
      <w:pPr>
        <w:ind w:left="860" w:hanging="440"/>
      </w:pPr>
      <w:rPr>
        <w:rFonts w:ascii="SimSun" w:eastAsia="SimSun" w:hAnsi="SimSun"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04838682">
    <w:abstractNumId w:val="0"/>
  </w:num>
  <w:num w:numId="2" w16cid:durableId="1924531303">
    <w:abstractNumId w:val="4"/>
  </w:num>
  <w:num w:numId="3" w16cid:durableId="1889339228">
    <w:abstractNumId w:val="11"/>
  </w:num>
  <w:num w:numId="4" w16cid:durableId="709114564">
    <w:abstractNumId w:val="8"/>
  </w:num>
  <w:num w:numId="5" w16cid:durableId="2097046760">
    <w:abstractNumId w:val="13"/>
  </w:num>
  <w:num w:numId="6" w16cid:durableId="151027608">
    <w:abstractNumId w:val="15"/>
  </w:num>
  <w:num w:numId="7" w16cid:durableId="1537934510">
    <w:abstractNumId w:val="10"/>
  </w:num>
  <w:num w:numId="8" w16cid:durableId="625821186">
    <w:abstractNumId w:val="1"/>
  </w:num>
  <w:num w:numId="9" w16cid:durableId="878468759">
    <w:abstractNumId w:val="6"/>
  </w:num>
  <w:num w:numId="10" w16cid:durableId="276370733">
    <w:abstractNumId w:val="2"/>
  </w:num>
  <w:num w:numId="11" w16cid:durableId="1700550019">
    <w:abstractNumId w:val="3"/>
  </w:num>
  <w:num w:numId="12" w16cid:durableId="96142961">
    <w:abstractNumId w:val="12"/>
  </w:num>
  <w:num w:numId="13" w16cid:durableId="1169635277">
    <w:abstractNumId w:val="14"/>
  </w:num>
  <w:num w:numId="14" w16cid:durableId="1145202993">
    <w:abstractNumId w:val="9"/>
  </w:num>
  <w:num w:numId="15" w16cid:durableId="2089960347">
    <w:abstractNumId w:val="5"/>
  </w:num>
  <w:num w:numId="16" w16cid:durableId="97606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6FB"/>
    <w:rsid w:val="000356FB"/>
    <w:rsid w:val="002032D8"/>
    <w:rsid w:val="002146A8"/>
    <w:rsid w:val="002F755C"/>
    <w:rsid w:val="00300DEF"/>
    <w:rsid w:val="00602057"/>
    <w:rsid w:val="00611D8C"/>
    <w:rsid w:val="007257CD"/>
    <w:rsid w:val="00752D9C"/>
    <w:rsid w:val="007B4D88"/>
    <w:rsid w:val="00983BB2"/>
    <w:rsid w:val="009E5C54"/>
    <w:rsid w:val="00C32144"/>
    <w:rsid w:val="00C636BA"/>
    <w:rsid w:val="00D27AED"/>
    <w:rsid w:val="00E65CE0"/>
    <w:rsid w:val="00E819AF"/>
    <w:rsid w:val="00EF204D"/>
    <w:rsid w:val="00F74FE1"/>
    <w:rsid w:val="0BE329BA"/>
    <w:rsid w:val="397119C0"/>
    <w:rsid w:val="3A585FE3"/>
    <w:rsid w:val="40FB78CE"/>
    <w:rsid w:val="502A2BFF"/>
    <w:rsid w:val="7A234A4C"/>
    <w:rsid w:val="7F563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59245"/>
  <w15:docId w15:val="{1594F552-2097-438D-85EB-760176A30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pPr>
    <w:rPr>
      <w:rFonts w:ascii="SimSun" w:eastAsia="SimSun" w:hAnsi="SimSun" w:cs="SimSun"/>
      <w:sz w:val="24"/>
      <w:szCs w:val="24"/>
      <w:lang w:eastAsia="en-US"/>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qFormat/>
    <w:pPr>
      <w:keepNext/>
      <w:spacing w:before="240" w:after="60"/>
      <w:jc w:val="center"/>
      <w:outlineLvl w:val="1"/>
    </w:pPr>
    <w:rPr>
      <w:rFonts w:ascii="SimHei" w:eastAsia="SimHei" w:hAnsi="SimHei" w:cs="Arial"/>
      <w:b/>
      <w:iCs/>
      <w:sz w:val="36"/>
      <w:szCs w:val="36"/>
      <w:lang w:eastAsia="zh-CN"/>
    </w:rPr>
  </w:style>
  <w:style w:type="paragraph" w:styleId="3">
    <w:name w:val="heading 3"/>
    <w:basedOn w:val="a"/>
    <w:next w:val="a"/>
    <w:qFormat/>
    <w:pPr>
      <w:keepNext/>
      <w:spacing w:before="240" w:after="60"/>
      <w:outlineLvl w:val="2"/>
    </w:pPr>
    <w:rPr>
      <w:rFonts w:ascii="SimHei" w:eastAsia="SimHei" w:hAnsi="SimHei" w:cs="SimHei"/>
      <w:b/>
      <w:sz w:val="28"/>
      <w:szCs w:val="28"/>
      <w:lang w:eastAsia="zh-CN"/>
    </w:rPr>
  </w:style>
  <w:style w:type="paragraph" w:styleId="4">
    <w:name w:val="heading 4"/>
    <w:basedOn w:val="a"/>
    <w:next w:val="a"/>
    <w:qFormat/>
    <w:pPr>
      <w:keepNext/>
      <w:spacing w:before="240" w:after="60"/>
      <w:outlineLvl w:val="3"/>
    </w:pPr>
    <w:rPr>
      <w:rFonts w:ascii="SimHei" w:eastAsia="SimHei" w:hAnsi="SimHei" w:cs="SimHei"/>
      <w:b/>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autoRedefine/>
    <w:uiPriority w:val="39"/>
    <w:unhideWhenUsed/>
    <w:qFormat/>
    <w:pPr>
      <w:ind w:leftChars="400" w:left="840"/>
    </w:pPr>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10">
    <w:name w:val="toc 1"/>
    <w:basedOn w:val="a"/>
    <w:next w:val="a"/>
    <w:autoRedefine/>
    <w:uiPriority w:val="39"/>
    <w:unhideWhenUsed/>
  </w:style>
  <w:style w:type="paragraph" w:styleId="20">
    <w:name w:val="toc 2"/>
    <w:basedOn w:val="a"/>
    <w:next w:val="a"/>
    <w:autoRedefine/>
    <w:uiPriority w:val="39"/>
    <w:unhideWhenUsed/>
    <w:qFormat/>
    <w:pPr>
      <w:tabs>
        <w:tab w:val="right" w:leader="dot" w:pos="8630"/>
      </w:tabs>
      <w:ind w:leftChars="200" w:left="440"/>
    </w:pPr>
    <w:rPr>
      <w:b/>
      <w:bCs/>
      <w:sz w:val="28"/>
      <w:szCs w:val="28"/>
      <w:lang w:eastAsia="zh-CN"/>
    </w:rPr>
  </w:style>
  <w:style w:type="character" w:styleId="a9">
    <w:name w:val="Hyperlink"/>
    <w:basedOn w:val="a0"/>
    <w:uiPriority w:val="99"/>
    <w:unhideWhenUsed/>
    <w:rPr>
      <w:color w:val="0000FF" w:themeColor="hyperlink"/>
      <w:u w:val="single"/>
    </w:rPr>
  </w:style>
  <w:style w:type="paragraph" w:customStyle="1" w:styleId="FencedCode">
    <w:name w:val="FencedCode"/>
    <w:pPr>
      <w:shd w:val="solid" w:color="E2E2E2" w:fill="auto"/>
      <w:spacing w:after="160"/>
    </w:pPr>
    <w:rPr>
      <w:rFonts w:ascii="Consolas" w:eastAsia="Consolas" w:hAnsi="Consolas" w:cs="Consolas"/>
      <w:lang w:eastAsia="en-US"/>
    </w:rPr>
  </w:style>
  <w:style w:type="character" w:customStyle="1" w:styleId="InlineCode">
    <w:name w:val="InlineCode"/>
    <w:qFormat/>
    <w:rPr>
      <w:rFonts w:ascii="Consolas" w:eastAsia="Consolas" w:hAnsi="Consolas" w:cs="Consolas"/>
      <w:color w:val="C7254E"/>
      <w:sz w:val="20"/>
      <w:szCs w:val="20"/>
      <w:highlight w:val="white"/>
    </w:rPr>
  </w:style>
  <w:style w:type="paragraph" w:customStyle="1" w:styleId="FencedCodejava">
    <w:name w:val="FencedCode.java"/>
    <w:qFormat/>
    <w:pPr>
      <w:shd w:val="solid" w:color="E2E2E2" w:fill="auto"/>
      <w:spacing w:after="160"/>
    </w:pPr>
    <w:rPr>
      <w:rFonts w:ascii="Consolas" w:eastAsia="Consolas" w:hAnsi="Consolas" w:cs="Consolas"/>
      <w:lang w:eastAsia="en-US"/>
    </w:rPr>
  </w:style>
  <w:style w:type="paragraph" w:customStyle="1" w:styleId="FencedCodec">
    <w:name w:val="FencedCode.c"/>
    <w:pPr>
      <w:shd w:val="solid" w:color="E2E2E2" w:fill="auto"/>
      <w:spacing w:after="160"/>
    </w:pPr>
    <w:rPr>
      <w:rFonts w:ascii="Consolas" w:eastAsia="Consolas" w:hAnsi="Consolas" w:cs="Consolas"/>
      <w:lang w:eastAsia="en-US"/>
    </w:rPr>
  </w:style>
  <w:style w:type="paragraph" w:customStyle="1" w:styleId="FencedCodeasm">
    <w:name w:val="FencedCode.asm"/>
    <w:qFormat/>
    <w:pPr>
      <w:shd w:val="solid" w:color="E2E2E2" w:fill="auto"/>
      <w:spacing w:after="160"/>
    </w:pPr>
    <w:rPr>
      <w:rFonts w:ascii="Consolas" w:eastAsia="Consolas" w:hAnsi="Consolas" w:cs="Consolas"/>
      <w:lang w:eastAsia="en-US"/>
    </w:rPr>
  </w:style>
  <w:style w:type="paragraph" w:customStyle="1" w:styleId="11">
    <w:name w:val="目錄標題1"/>
    <w:basedOn w:val="1"/>
    <w:next w:val="a"/>
    <w:uiPriority w:val="39"/>
    <w:unhideWhenUsed/>
    <w:qFormat/>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zh-CN"/>
    </w:rPr>
  </w:style>
  <w:style w:type="character" w:customStyle="1" w:styleId="a8">
    <w:name w:val="頁首 字元"/>
    <w:basedOn w:val="a0"/>
    <w:link w:val="a7"/>
    <w:uiPriority w:val="99"/>
    <w:qFormat/>
    <w:rPr>
      <w:sz w:val="18"/>
      <w:szCs w:val="18"/>
    </w:rPr>
  </w:style>
  <w:style w:type="character" w:customStyle="1" w:styleId="a6">
    <w:name w:val="頁尾 字元"/>
    <w:basedOn w:val="a0"/>
    <w:link w:val="a5"/>
    <w:uiPriority w:val="99"/>
    <w:qFormat/>
    <w:rPr>
      <w:sz w:val="18"/>
      <w:szCs w:val="18"/>
    </w:rPr>
  </w:style>
  <w:style w:type="paragraph" w:styleId="aa">
    <w:name w:val="List Paragraph"/>
    <w:basedOn w:val="a"/>
    <w:uiPriority w:val="34"/>
    <w:qFormat/>
    <w:pPr>
      <w:ind w:firstLineChars="200" w:firstLine="420"/>
    </w:pPr>
  </w:style>
  <w:style w:type="character" w:customStyle="1" w:styleId="a4">
    <w:name w:val="日期 字元"/>
    <w:basedOn w:val="a0"/>
    <w:link w:val="a3"/>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直接編碼法" Version="1987"/>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F623C7-117E-415A-86D5-782E2822F1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1588</Words>
  <Characters>9053</Characters>
  <Application>Microsoft Office Word</Application>
  <DocSecurity>0</DocSecurity>
  <Lines>75</Lines>
  <Paragraphs>21</Paragraphs>
  <ScaleCrop>false</ScaleCrop>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33511</dc:creator>
  <cp:lastModifiedBy>andylih2005@gmail.com</cp:lastModifiedBy>
  <cp:revision>8</cp:revision>
  <dcterms:created xsi:type="dcterms:W3CDTF">2026-06-26T06:57:00Z</dcterms:created>
  <dcterms:modified xsi:type="dcterms:W3CDTF">2026-06-26T12:28:00Z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eyJoZGlkIjoiYjAxNGEyYTIwMWM0ZDNhMTA3NDAzYzViNjcxOWEwZjIiLCJ1c2VySWQiOiIxMDI5NTY1NjcyIn0=</vt:lpwstr>
  </property>
  <property fmtid="{D5CDD505-2E9C-101B-9397-08002B2CF9AE}" pid="3" name="KSOProductBuildVer">
    <vt:lpwstr>2052-12.1.0.23542</vt:lpwstr>
  </property>
  <property fmtid="{D5CDD505-2E9C-101B-9397-08002B2CF9AE}" pid="4" name="ICV">
    <vt:lpwstr>741525AA620447DAB99885657F39299E_13</vt:lpwstr>
  </property>
</Properties>
</file>