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[ЗАПОЛНИТЬ: полное название учреждения образования]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>[ЗАПОЛНИТЬ: факультет / кафедра]</w:t>
      </w:r>
    </w:p>
    <w:p>
      <w:pPr>
        <w:jc w:val="center"/>
      </w:pP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>по дисциплине [ЗАПОЛНИТЬ: название дисциплины]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>на тему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Разработка сайта для симуляции торговли криптовалютой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</w:rPr>
        <w:t>Пояснительная записка</w:t>
      </w:r>
    </w:p>
    <w:p>
      <w:pPr>
        <w:jc w:val="center"/>
      </w:pP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ФИО студента, группа, номер зачетной книжки]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ФИО руководителя, должность]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город и год выполнения]</w:t>
      </w:r>
    </w:p>
    <w:p>
      <w:r>
        <w:br w:type="page"/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АННОТАЦИЯ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курсовой работе разработан сайт CryptoTrade для учебной симуляции торговли криптовалютой.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Сайт реализует регистрацию и авторизацию пользователей, просмотр рынка активов, покупку и продажу криптовалют, отображение портфеля и истории операций.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системе предусмотрены роли трейдера и администратора.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Администратор имеет доступ к панели управления, может изменять курсы активов, добавлять новые монеты и просматривать операции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Для хранения данных используется логическая модель из семи связанных сущностей: роли, пользователи, валюты, кошельки, заявки, транзакции и история цен.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Практическая часть выполнена средствами HTML, CSS и JavaScript без использования серверной части.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Данные сохраняются в локальном хранилище браузера localStorage.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пояснительной записке приведены анализ предметной области, проектирование данных, описание разработки сайта и результаты тестирования.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проверить количество страниц, рисунков, таблиц, источников и приложений после финальной верстки]</w:t>
      </w:r>
    </w:p>
    <w:p>
      <w:r>
        <w:br w:type="page"/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ЗАДАНИЕ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скан или перепечатанный бланк задания, если его требует преподаватель]</w:t>
      </w:r>
    </w:p>
    <w:p>
      <w:r>
        <w:br w:type="page"/>
      </w:r>
    </w:p>
    <w:p>
      <w:pPr>
        <w:sectPr>
          <w:pgSz w:w="11906" w:h="16838"/>
          <w:pgMar w:top="1134" w:right="850" w:bottom="1417" w:left="1701" w:header="708" w:footer="708" w:gutter="0"/>
        </w:sectPr>
      </w:pP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СОДЕРЖАНИЕ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/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 w:cs="Times New Roman"/>
          <w:sz w:val="26"/>
          <w:szCs w:val="26"/>
        </w:rPr>
        <w:t>Обновить поле содержания в Word: правой кнопкой мыши -&gt;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6"/>
          <w:szCs w:val="26"/>
        </w:rPr>
        <w:t>ВВЕДЕНИЕ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настоящее время веб-приложения широко применяются для автоматизации учебных, коммерческих и информационных процессов. Одной из распространенных предметных областей являются электронные торговые платформы, позволяющие пользователю просматривать активы, выполнять операции покупки и продажи, анализировать состояние портфеля и историю действий.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Целью курсового проекта является разработка сайта для учебной симуляции торговли криптовалютой. Для достижения цели необходимо выполнить анализ предметной области, разработать логическую модель данных, реализовать пользовательскую и административную части сайта, а также провести тестирование основных функций.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Объектом разработки является веб-сайт CryptoTrade. Предметом разработки является организация пользовательского интерфейса, логики авторизации, торговли, хранения данных и административного управления рынком активов.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1. АНАЛИЗ ПРЕДМЕТНОЙ ОБЛАСТИ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1.1 Характеристика предметной области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Криптовалютная биржа представляет собой информационную систему, предназначенную для организации операций с цифровыми активами. Пользователь такой системы получает сведения о доступных криптовалютах, анализирует текущие цены, выбирает актив и выполняет операции покупки или продажи. Результаты операций отражаются в состоянии счета, портфеля и истории действий пользователя.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Криптовалютные торговые платформы относятся к классу финансово-информационных систем. Их работа связана с обработкой учетных записей пользователей, хранением информации об активах, фиксацией заявок, расчетом стоимости операций и ведением журнала выполненных транзакций. Даже в учебной модели такая система должна поддерживать согласованность данных: при покупке уменьшается денежный баланс и увеличивается количество монет, а при продаже выполняется обратная операция.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реальных криптовалютных биржах дополнительно используются платежные шлюзы, внешние кошельки, комиссии, механизмы подтверждения личности, биржевые стаканы, ордера разных типов и средства защиты от несанкционированного доступа. В рамках курсового проекта эти механизмы упрощены, так как основная задача состоит не в создании промышленной биржи, а в демонстрации принципов разработки веб-сайта с авторизацией, регистрацией, логической базой данных, пользовательской частью и административной панелью.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Предметная область проекта выбрана таким образом, чтобы показать работу с несколькими связанными сущностями данных. Пользователь взаимодействует с рынком активов, на рынке представлены криптовалюты, каждая операция создает заявку и транзакцию, а портфель пользователя формируется на основании кошельков и актуальных цен. Это позволяет построить модель данных, содержащую больше пяти связанных таблиц, что соответствует требованиям курсового проекта.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Система CryptoTrade является учебной симуляцией. Пользователь не работает с реальными денежными средствами, а получает демонстрационный баланс в долларах США. Такой подход позволяет безопасно проверить основные функции торговой платформы: регистрацию, вход, выбор актива, покупку, продажу, просмотр портфеля и анализ истории операций.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Общая схема предметной области должна отражать связь между пользователем, рынком активов, торговой операцией, портфелем, историей и администратором. Данная схема будет размещена после первой ссылки на нее, как показано на рисунке 1.1.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1.1 - общая схема предметной области: пользователь, рынок, сделка, портфель, история, администратор]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1.1 - Общая схема предметной области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1.2 Роли пользователей системы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проектируемой системе выделяются две основные роли: трейдер и администратор. Разделение ролей необходимо для разграничения пользовательских и управляющих функций. Обычный пользователь должен выполнять только операции, связанные с личным учебным счетом, а администратор должен иметь возможность управлять рынком и контролировать действия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Трейдер является основным пользователем сайта. Он проходит регистрацию, выполняет вход в систему, получает демонстрационный баланс, просматривает рынок криптовалют, выбирает актив и совершает учебные операции покупки или продажи. После выполнения операций трейдер может просматривать собственный портфель и историю своих сделок.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Администратор отвечает за управление учебной биржей. В отличие от трейдера, он имеет доступ к административной панели. В ней отображается общая статистика: количество пользователей, количество заявок и оборот сделок. Администратор может обновлять курс существующей криптовалюты, добавлять новые активы и просматривать журнал операций всех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Особенность административной роли заключается в том, что администратор работает не только со своими данными, а с данными системы в целом. Например, обычный пользователь видит только свою историю операций, а администратор видит общий журнал сделок с указанием пользователя, типа операции, актива, количества, цены и суммы.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Роли пользователей системы представлены в таблице 1.1.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1.1 - Роли пользователей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5200"/>
        <w:gridCol w:w="3200"/>
      </w:tblGrid>
      <w:tr>
        <w:trPr>
          <w:tblHeader/>
        </w:trP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Роль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Основные функции</w:t>
            </w:r>
          </w:p>
        </w:tc>
        <w:tc>
          <w:tcPr>
            <w:tcW w:w="3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Ограничения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Регистрация, вход, просмотр рынка, покупка и продажа активов, просмотр портфеля и истории</w:t>
            </w:r>
          </w:p>
        </w:tc>
        <w:tc>
          <w:tcPr>
            <w:tcW w:w="3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Не имеет доступа к административному управлению и операциям других пользователей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статистики, управление курсами, добавление активов, просмотр операций всех пользователей</w:t>
            </w:r>
          </w:p>
        </w:tc>
        <w:tc>
          <w:tcPr>
            <w:tcW w:w="3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Не предназначен для обычной торговли как основной сценарий работы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1.3 Основные бизнес-процессы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Бизнес-процесс в рамках данного курсового проекта понимается как последовательность действий пользователя или администратора, приводящая к изменению состояния системы. Для учебной криптовалютной биржи основными процессами являются регистрация, авторизация, просмотр рынка, выполнение сделки, просмотр портфеля, просмотр истории и административное управление активами.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регистрации начинается с ввода имени, электронной почты и пароля. После проверки корректности данных создается новая учетная запись пользователя. Новому пользователю назначается роль трейдера и демонстрационный баланс. После успешной регистрации пользователь автоматически переходит в личный кабинет.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авторизации выполняется при вводе email и пароля. Система проверяет наличие пользователя и соответствие пароля. Если данные корректны, создается текущая сессия пользователя. Если авторизуется администратор, он направляется в административную панель, а если обычный трейдер - на страницу обзора портфеля.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покупки актива включает выбор криптовалюты, ввод количества, расчет стоимости операции и проверку доступного USD-баланса. Если денежных средств достаточно, система уменьшает USD-баланс, увеличивает количество монет в кошельке пользователя, создает заявку и фиксирует транзакцию. Если средств недостаточно, пользователь получает сообщение об ошибке.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продажи актива аналогичен покупке, но проверяется не денежный баланс, а количество монет в кошельке. При успешной продаже количество монет уменьшается, а USD-баланс пользователя увеличивается на сумму сделки. Сведения о продаже также сохраняются в заявках и транзакциях.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Административные процессы включают изменение курса актива и добавление новой монеты. При изменении курса обновляется текущая цена и пополняется история цен. При добавлении монеты администратор указывает символ, название, начальную цену, уровень риска и описание актива.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Основные процессы системы приведены в таблице 1.2.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1.2 - Основные бизнес-процессы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2400"/>
        <w:gridCol w:w="52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Процесс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Участник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Результат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Регистрация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учетной записи и демонстрационного баланса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Авторизация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Трейдер, 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пользовательской сессии и переход в соответствующий раздел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Покупка актива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Уменьшение USD-баланса, увеличение количества монет, создание операции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Продажа актива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Уменьшение количества монет, увеличение USD-баланса, создание операции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портфеля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Получение сведений о денежных средствах и криптоактивах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Изменение курса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Обновление цены актива и истории цен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операций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Контроль общего журнала пользовательских сделок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1.4 Ограничения учебной модели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Проект CryptoTrade является учебной моделью, поэтому в нем сознательно введены ограничения. Система не подключается к реальным криптовалютным биржам, не обрабатывает банковские карты, не использует реальные кошельки и не выполняет настоящие финансовые операции. Все действия выполняются с демонстрационным балансом.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Данные хранятся в локальном хранилище браузера. Такое решение выбрано для упрощения развертывания и проверки проекта: сайт можно открыть напрямую через файл index.html, без настройки сервера и базы данных. При этом в пояснительной записке описывается логическая модель базы данных, так как сущности имеют связи и соответствуют требованиям к проектированию данных.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Ограничением localStorage является то, что данные доступны только в конкретном браузере пользователя и не являются общей серверной базой. Для промышленной эксплуатации такой подход не подходит. Однако для курсового проекта он позволяет показать работу с регистрацией, сессией, состоянием портфеля, историей операций и административными функциями.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Еще одним ограничением является отсутствие реального механизма безопасности. Пароли в учебной модели сохраняются в открытом виде, потому что целью проекта является демонстрация логики сайта, а не разработка промышленной системы защиты. В реальной системе потребовалось бы хэширование паролей, серверная авторизация, защита от подбора паролей и разграничение доступа на уровне серверной части.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Основные ограничения учебной модели представлены в таблице 1.3.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1.3 - Ограничения учебной модели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3600"/>
        <w:gridCol w:w="40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Ограничение</w:t>
            </w:r>
          </w:p>
        </w:tc>
        <w:tc>
          <w:tcPr>
            <w:tcW w:w="36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Причина использования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Возможное развитие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Демонстрационный баланс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Безопасная имитация торговых операций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Подключение платежной системы или тестовой серверной среды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Хранение в localStorage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Простое открытие сайта без сервера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Использование серверной базы данных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Статические курсы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Контроль данных в учебном проекте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Подключение API рыночных данных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Упрощенная авторизация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Демонстрация принципа входа и регистрации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Серверная авторизация и хэширование паролей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Отсутствие реальных кошельков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Исключение финансовых рисков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Интеграция с тестовой блокчейн-сетью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1.5 Постановка задачи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На основании анализа предметной области необходимо разработать сайт, который обеспечивает работу с учебным торговым счетом и демонстрирует основные функции криптовалютной биржи. Сайт должен быть понятен пользователю, иметь несколько связанных страниц и обеспечивать сохранение данных между посещениями.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практической части требуется реализовать регистрацию и авторизацию пользователей. Пользователь должен иметь возможность создать учетную запись, войти в систему и выйти из нее. Для проверки работы должны быть предусмотрены демонстрационные учетные записи трейдера и администратора.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Пользовательская часть должна включать просмотр рынка криптовалют, выполнение операций покупки и продажи, отображение текущего портфеля и просмотр истории операций. Все операции должны сопровождаться проверкой доступного баланса или количества монет. При ошибке система должна выводить понятное сообщение.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Административная часть должна предоставлять функции управления учебной биржей. Администратор должен видеть статистику системы, общий журнал операций пользователей, список активов, форму обновления курса и форму добавления новой монеты. Доступ к административному разделу должен быть ограничен ролью администратора.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Для выполнения требований по базе данных необходимо спроектировать логическую модель не менее чем из пяти связанных сущностей. В текущем проекте используется семь сущностей: роли, пользователи, валюты, кошельки, заявки, транзакции и история цен. Такая структура позволяет показать связи между пользователями, активами и торговыми операциями.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Итогом выполнения задачи должен стать работоспособный сайт и пояснительная записка, содержащая анализ предметной области, проектирование данных, описание разработки, алгоритмы работы программы, блок-схему, тестирование, список сокращений, список источников и приложения.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2. ПРОЕКТИРОВАНИЕ БАЗЫ ДАННЫХ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2.1 Требования к хранению данных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База данных сайта CryptoTrade должна хранить сведения о пользователях, ролях, криптовалютных активах, кошельках пользователей, торговых заявках, завершенных операциях и истории изменения курсов. Эти данные необходимы для авторизации, разграничения прав доступа, расчета портфеля, выполнения сделок и вывода отчетной информации в административной панели.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Для учебного проекта используется логическая модель базы данных. Она описывается как набор связанных сущностей, аналогичных таблицам реляционной базы данных. В программной реализации данные сохраняются в localStorage браузера в формате JSON. Такой способ позволяет открыть сайт без сервера и при этом показать основные операции с данными: создание записей, чтение, изменение балансов, добавление заявок и формирование истории операций.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К хранению данных предъявляются следующие требования: каждая запись должна иметь уникальный идентификатор; пользователь должен относиться к одной роли; торговая операция должна быть связана с пользователем и выбранной криптовалютой; кошелек должен хранить количество конкретной монеты у конкретного пользователя; история операций должна сохраняться после обновления страницы; администратор должен иметь возможность просматривать операции всех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Дополнительно система должна проверять корректность данных перед сохранением. При регистрации проверяется уникальность email и минимальная длина пароля. При покупке проверяется достаточность USD-баланса, при продаже - достаточность количества монет в кошельке. Цена актива и количество в сделке должны быть больше нуля. Эти проверки защищают логическую целостность учебной базы данных.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localStorage используются отдельные ключи: cryptotrade-users для пользователей, cryptotrade-session для текущей сессии, cryptotrade-data для активов, кошельков, заявок и транзакций, cryptotrade-theme для выбранной темы интерфейса. Ключ с темой не относится к предметной базе данных, но хранится тем же механизмом браузера.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2.2 Описание сущностей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логической модели выделено семь основных сущностей. Их назначение и состав полей приведены в таблице 2.1. Названия полей в таблице приведены в учебном SQL-подобном виде. В JavaScript-реализации часть полей записана в стиле camelCase: например, balance_usd соответствует balanceUsd, user_id соответствует userId, currency_id соответствует currencyId.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2.1 - Сущности базы данных и их поля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300"/>
        <w:gridCol w:w="5000"/>
      </w:tblGrid>
      <w:tr>
        <w:trPr>
          <w:tblHeader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Сущность</w:t>
            </w:r>
          </w:p>
        </w:tc>
        <w:tc>
          <w:tcPr>
            <w:tcW w:w="33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Основные поля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Назначение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roles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code, title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Справочник ролей. В системе используются роли trader и admin. Роль определяет доступ к обычным страницам или административной панели.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role_id, name, email, password, balance_usd, created_at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Пользователи сайта. Сущность хранит учетные данные, роль, имя пользователя, дату создания и текущий учебный USD-баланс.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currencies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symbol, name, price, color, risk, description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Криптовалютные активы рынка. Для каждого актива задаются символ, название, текущая цена, цветовая метка, уровень риска и описание.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wallets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user_id, currency_id, amount, updated_at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Кошельки пользователей. Запись показывает, сколько конкретной криптовалюты принадлежит конкретному пользователю.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orders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user_id, currency_id, side, quantity, price, total, status, created_at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Торговые заявки на покупку или продажу. В учебной модели заявка исполняется сразу после успешной проверки баланса.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order_id, user_id, currency_id, side, quantity, price, total, created_at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Завершенные операции. Сущность используется для истории пользователя и общего журнала в административной панели.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price_history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currency_id, price, recorded_at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История изменения курсов. В реализации хранится как массив history внутри записи криптовалюты, а в логической модели выделяется отдельной сущностью.</w:t>
            </w:r>
          </w:p>
        </w:tc>
      </w:tr>
    </w:tbl>
    <w:p>
      <w:r>
        <w:rPr>
          <w:rFonts w:ascii="Times New Roman" w:hAnsi="Times New Roman" w:eastAsia="Times New Roman" w:cs="Times New Roman"/>
          <w:sz w:val="26"/>
          <w:szCs w:val="26"/>
        </w:rPr>
        <w:t>Сущность roles нужна для разграничения прав доступа. Обычный трейдер может выполнять операции с собственным счетом, смотреть рынок, портфель и личную историю. Администратор дополнительно получает доступ к статистике, списку всех операций пользователей, обновлению курсов и добавлению новых активов.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Сущность users является центральной для пользовательской части сайта. При регистрации создается новая запись пользователя с ролью trader и стартовым балансом 10000 USD. При входе в систему данные пользователя сопоставляются с email и паролем, после чего идентификатор пользователя сохраняется в сессии.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Сущность currencies хранит рыночные активы. В начальном наборе используются BTC, ETH, SOL и ADA. Администратор может добавить новую монету или изменить текущий курс существующей. Цена актива применяется при расчете суммы сделки и стоимости портфеля.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Сущность wallets связывает пользователя и криптовалюту. Если пользователь впервые покупает актив, запись кошелька создается автоматически. При покупке количество монет увеличивается, а при продаже уменьшается. Если количество становится близким к нулю, в интерфейсе такой актив не отображается в портфеле.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Сущности orders и transactions фиксируют торговый процесс. Сначала система формирует заявку с типом buy или sell, количеством, ценой и суммой. После успешного изменения баланса создается транзакция, связанная с этой заявкой. Благодаря этому можно показать как саму заявку, так и завершенную операцию.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2.3 Связи между сущностями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Связи между сущностями отражают, какие записи зависят друг от друга. Основные связи приведены в таблице 2.2.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2.2 - Связи между сущностями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2200"/>
        <w:gridCol w:w="4800"/>
      </w:tblGrid>
      <w:tr>
        <w:trPr>
          <w:tblHeader/>
        </w:trPr>
        <w:tc>
          <w:tcPr>
            <w:tcW w:w="3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Связь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Тип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Описание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users.role_id -&gt; roles.id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Каждый пользователь имеет одну роль, а одна роль может быть назначена многим пользователям.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wallets.user_id -&gt; users.id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 одного пользователя может быть несколько кошельков для разных криптовалют.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wallets.currency_id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Одна криптовалюта может присутствовать в кошельках разных пользователей.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orders.user_id -&gt; users.id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Пользователь может создать много заявок на покупку или продажу.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orders.currency_id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Каждая заявка относится к одному выбранному активу.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transactions.order_id -&gt; orders.id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один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Завершенная операция создается на основании конкретной исполненной заявки.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transactions.user_id -&gt; users.id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История операций позволяет получить все сделки конкретного пользователя.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Операция связана с активом, по которому была выполнена сделка.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price_history.currency_id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Для одного актива может храниться несколько исторических значений курса.</w:t>
            </w:r>
          </w:p>
        </w:tc>
      </w:tr>
    </w:tbl>
    <w:p>
      <w:r>
        <w:rPr>
          <w:rFonts w:ascii="Times New Roman" w:hAnsi="Times New Roman" w:eastAsia="Times New Roman" w:cs="Times New Roman"/>
          <w:sz w:val="26"/>
          <w:szCs w:val="26"/>
        </w:rPr>
        <w:t>На уровне интерфейса эти связи используются во всех основных разделах. На странице портфеля кошельки фильтруются по идентификатору текущего пользователя и связываются с таблицей активов для расчета стоимости. На странице истории транзакции фильтруются по пользователю и дополняются названием криптовалюты. В административной панели журнал транзакций выводится без фильтра по текущему пользователю, поэтому администратор видит операции всех зарегистрированных участников.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2.4 Реализация логической базы в localStorage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Физически данные не размещаются в отдельной СУБД. Браузерное хранилище localStorage используется как учебный аналог постоянного хранилища. При первом запуске сайт создает демонстрационных пользователей и начальный набор криптовалют. Далее изменения сохраняются в JSON-структурах и остаются доступными после обновления страницы.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Пользователи хранятся отдельно от торговых данных. Это упрощает авторизацию: при входе система читает список пользователей, ищет совпадение по email и паролю, а затем записывает текущую сессию. Торговые данные хранятся одной структурой, включающей массивы currencies, wallets, orders и transactions. Такой вариант удобен для небольшого учебного проекта, потому что все связанные данные можно загрузить одной операцией.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Ограничением localStorage является отсутствие общего серверного состояния. Данные сохраняются только в браузере, где выполнялся сайт, и не синхронизируются между разными устройствами. Также localStorage не обеспечивает полноценную защиту паролей и прав доступа. Поэтому в пояснительной записке localStorage рассматривается как учебная реализация логической БД, а не как промышленное решение для финансовой системы.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2.5 Схема базы данных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2.1 - схема базы данных на основе PZ/data_model.md]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2.1 - Схема базы данных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3. РАЗРАБОТКА САЙТА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3.1 Структура проекта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Структура файлов проекта приведена в таблице 3.1.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3.1 - Структура файлов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Файл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Назначение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site/index.html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входа и регистрации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site/dashboard.html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Обзор портфеля пользователя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site/market.html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Рынок криптовалют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site/trade.html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покупки и продажи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site/portfolio.html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Портфель пользователя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site/history.html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История операций пользователя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site/admin.html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Административная панель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site/assets/css/style.css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Стили сайта и темная тема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site/assets/js/app.js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Основная логика сайта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site/backend.py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Минимальная модель данных и проверки сделки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3.2 Авторизация и регистрация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Страница авторизации позволяет пользователю войти в систему по email и паролю. На этой же странице доступна регистрация нового трейдера. Формы входа и регистрации переключаются кнопкой, поэтому на экране отображается только одно окно.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3.1 - скриншот страницы входа и регистрации]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3.1 - Страница входа и регистрации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3.3 Пользовательская часть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3.2 - скриншот страницы рынка]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3.2 - Страница рынка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3.3 - скриншот страницы торговли]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3.3 - Страница торговли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3.4 - скриншот страницы портфеля]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3.4 - Страница портфеля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3.5 - скриншот истории операций]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3.5 - История операций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3.4 Административная часть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Администратор имеет доступ к панели управления. В ней отображается количество пользователей, количество заявок, общий оборот, список операций всех пользователей и список активов рынка. Администратор может обновлять курс существующего актива и добавлять новую монету.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3.6 - скриншот административной панели]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3.6 - Административная панель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3.5 Алгоритмы работы программы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Основной алгоритм работы сайта включает открытие страницы, проверку авторизации, вход или регистрацию, просмотр рынка, выбор актива, ввод количества, проверку достаточности средств, создание заявки, обновление баланса и сохранение транзакции.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4. ТЕСТИРОВАНИЕ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4.1 Методика тестирования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Тестирование выполнялось методом функциональной проверки пользовательских сценариев. Проверялись успешные сценарии и обработка ошибочных ситуаций.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4.2 Тестовые сценарии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Результаты тестирования приведены в таблице 4.1.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4.1 - Тестирование сайта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3000"/>
        <w:gridCol w:w="4500"/>
        <w:gridCol w:w="1500"/>
      </w:tblGrid>
      <w:tr>
        <w:trPr>
          <w:tblHeader/>
        </w:trPr>
        <w:tc>
          <w:tcPr>
            <w:tcW w:w="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Проверка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Ожидаемый результат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Статус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Вход трейдера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Открывается страница обзора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Вход администратора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Открывается админ-панель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Регистрация пользователя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Создается аккаунт с балансом 10000 USD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Покупка при достаточном балансе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Баланс уменьшается, монеты добавляются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Продажа при наличии монет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Баланс увеличивается, монеты уменьшаются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Попытка продажи без монет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Выводится ошибка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Изменение курса администратором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Цена актива обновляется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Добавление монеты администратором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Новый актив появляется на рынке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ЗАКЛЮЧЕНИЕ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результате выполнения курсового проекта разработан сайт для учебной симуляции торговли криптовалютой. Реализованы авторизация, регистрация, просмотр рынка активов, торговые операции, портфель, история сделок, темная тема и административная панель.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Разработанная логическая модель данных содержит семь связанных сущностей, что соответствует требованию о наличии не менее пяти связанных таблиц. Проведенное тестирование подтвердило работоспособность основных функций сайта.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СПИСОК СОКРАЩЕНИЙ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БД - база данных.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ПО - программное обеспечение.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ПЗ - пояснительная записка.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ИС - информационная система.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HTML - язык гипертекстовой разметки.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CSS - каскадные таблицы стилей.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JS - JavaScript.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DOM - объектная модель документа.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API - программный интерфейс приложения.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USD - доллар США.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BTC - Bitcoin.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ETH - Ethereum.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localStorage - локальное хранилище браузера.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СПИСОК ИСТОЧНИКОВ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1. MDN Web Docs. HTML: HyperText Markup Language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2. MDN Web Docs. CSS: Cascading Style Sheets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3. MDN Web Docs. Window: localStorage property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4. MDN Web Docs. Canvas API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5. ГОСТ 2.105-95. Единая система конструкторской документации. Общие требования к текстовым документам.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ПРИЛОЖЕНИЕ А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Описание файлов и текст программы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описание каждого файла проекта и код; код оформить Courier New 9]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Пример оформления фрагмента кода: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>function authenticate(email, password) {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// фрагмент будет заменен полным кодом приложения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ПРИЛОЖЕНИЕ Б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Блок-схема алгоритма работы программы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блок-схему из PZ/block_scheme.mmd в виде изображения]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ПРИЛОЖЕНИЕ В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Схема базы данных и экранные формы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схему данных из PZ/data_model.md и скриншоты страниц сайта]</w:t>
      </w:r>
    </w:p>
    <w:sectPr>
      <w:footerReference w:type="first" r:id="rIdFooterFirst"/>
      <w:footerReference w:type="default" r:id="rIdFooterDefault"/>
      <w:titlePg/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oter1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12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42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[ШТАМП 40 мм: заполнить шифр, тему, листы]</ns0:t>
          </ns0:r>
        </ns0:p>
      </ns0:tc>
      <ns0:tc>
        <ns0:tcPr>
          <ns0:tcW ns0:w="700" ns0:type="dxa"/>
        </ns0:tcPr>
        <ns0:p>
          <ns0:pPr>
            <ns0:jc ns0:val="center"/>
          </ns0:pP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Изм.</ns0:t>
          </ns0:r>
        </ns0:p>
      </ns0:tc>
      <ns0:tc>
        <ns0:tcPr>
          <ns0:tcW ns0:w="65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1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№ докум.</ns0:t>
          </ns0:r>
        </ns0:p>
      </ns0:tc>
      <ns0:tc>
        <ns0:tcPr>
          <ns0:tcW ns0:w="8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Подп.</ns0:t>
          </ns0:r>
        </ns0:p>
      </ns0:tc>
      <ns0:tc>
        <ns0:tcPr>
          <ns0:tcW ns0:w="8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Дата</ns0:t>
          </ns0:r>
        </ns0:p>
      </ns0:tc>
      <ns0:tc>
        <ns0:tcPr>
          <ns0:tcW ns0:w="4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CryptoTrade. Пояснительная записка</ns0:t>
          </ns0:r>
        </ns0:p>
      </ns0:tc>
      <ns0:tc>
        <ns0:tcPr>
          <ns0:tcW ns0:w="7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900" ns0:type="dxa"/>
        </ns0:tcPr>
        <ns0:p/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Листов</ns0:t>
          </ns0:r>
        </ns0:p>
      </ns0:tc>
    </ns0:tr>
  </ns0:tbl>
</ns0:ftr>
</file>

<file path=word/footer2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Изм.</ns0:t>
          </ns0:r>
        </ns0:p>
      </ns0:tc>
      <ns0:tc>
        <ns0:tcPr>
          <ns0:tcW ns0:w="65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12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№ докум.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Подп.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Дата</ns0:t>
          </ns0:r>
        </ns0:p>
      </ns0:tc>
      <ns0:tc>
        <ns0:tcPr>
          <ns0:tcW ns0:w="42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CryptoTrade. Пояснительная записка</ns0:t>
          </ns0:r>
        </ns0:p>
      </ns0:tc>
      <ns0:tc>
        <ns0:tcPr>
          <ns0:tcW ns0:w="7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Листов</ns0:t>
          </ns0:r>
        </ns0:p>
      </ns0:tc>
    </ns0:tr>
  </ns0:tbl>
</ns0:ftr>
</file>

<file path=word/settings.xml><?xml version="1.0" encoding="utf-8"?>
<ns0:settings xmlns:ns0="http://schemas.openxmlformats.org/wordprocessingml/2006/main">
  <ns0:updateFields ns0:val="true"/>
</ns0:settings>
</file>

<file path=word/styles.xml><?xml version="1.0" encoding="utf-8"?>
<ns0:styles xmlns:ns0="http://schemas.openxmlformats.org/wordprocessingml/2006/main">
  <ns0:docDefaults>
    <ns0:rPrDefault>
      <ns0:rPr>
        <ns0:rFonts ns0:ascii="Times New Roman" ns0:hAnsi="Times New Roman" ns0:eastAsia="Times New Roman" ns0:cs="Times New Roman"/>
        <ns0:sz ns0:val="26"/>
        <ns0:szCs ns0:val="26"/>
      </ns0:rPr>
    </ns0:rPrDefault>
    <ns0:pPrDefault>
      <ns0:pPr>
        <ns0:spacing ns0:line="288" ns0:lineRule="auto" ns0:after="0"/>
        <ns0:ind ns0:firstLine="850"/>
        <ns0:jc ns0:val="both"/>
      </ns0:pPr>
    </ns0:pPrDefault>
  </ns0:docDefaults>
  <ns0:style ns0:type="paragraph" ns0:styleId="Normal" ns0:default="1">
    <ns0:name ns0:val="Normal"/>
    <ns0:rPr>
      <ns0:rFonts ns0:ascii="Times New Roman" ns0:hAnsi="Times New Roman" ns0:eastAsia="Times New Roman" ns0:cs="Times New Roman"/>
      <ns0:sz ns0:val="26"/>
      <ns0:szCs ns0:val="26"/>
    </ns0:rPr>
  </ns0:style>
  <ns0:style ns0:type="paragraph" ns0:styleId="Heading1">
    <ns0:name ns0:val="heading 1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Heading2">
    <ns0:name ns0:val="heading 2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Title">
    <ns0:name ns0:val="Title"/>
    <ns0:basedOn ns0:val="Normal"/>
    <ns0:next ns0:val="Normal"/>
    <ns0:pPr>
      <ns0:jc ns0:val="center"/>
      <ns0:spacing ns0:after="240"/>
    </ns0:pPr>
    <ns0:rPr>
      <ns0:b/>
      <ns0:rFonts ns0:ascii="Times New Roman" ns0:hAnsi="Times New Roman" ns0:eastAsia="Times New Roman" ns0:cs="Times New Roman"/>
      <ns0:sz ns0:val="28"/>
    </ns0:rPr>
  </ns0:style>
  <ns0:style ns0:type="paragraph" ns0:styleId="Caption">
    <ns0:name ns0:val="Caption"/>
    <ns0:basedOn ns0:val="Normal"/>
    <ns0:next ns0:val="Normal"/>
    <ns0:pPr>
      <ns0:jc ns0:val="center"/>
      <ns0:spacing ns0:before="120" ns0:after="120"/>
    </ns0:pPr>
    <ns0:rPr>
      <ns0:rFonts ns0:ascii="Times New Roman" ns0:hAnsi="Times New Roman" ns0:eastAsia="Times New Roman" ns0:cs="Times New Roman"/>
      <ns0:sz ns0:val="26"/>
    </ns0:rPr>
  </ns0:style>
  <ns0:style ns0:type="paragraph" ns0:styleId="Placeholder">
    <ns0:name ns0:val="Placeholder"/>
    <ns0:basedOn ns0:val="Normal"/>
    <ns0:next ns0:val="Normal"/>
    <ns0:pPr>
      <ns0:spacing ns0:line="288" ns0:lineRule="auto" ns0:after="0"/>
      <ns0:ind ns0:firstLine="850"/>
      <ns0:jc ns0:val="both"/>
    </ns0:pPr>
    <ns0:rPr>
      <ns0:i/>
      <ns0:color ns0:val="C00000"/>
      <ns0:rFonts ns0:ascii="Times New Roman" ns0:hAnsi="Times New Roman" ns0:eastAsia="Times New Roman" ns0:cs="Times New Roman"/>
      <ns0:sz ns0:val="26"/>
    </ns0:rPr>
  </ns0:style>
  <ns0:style ns0:type="paragraph" ns0:styleId="Code">
    <ns0:name ns0:val="Code"/>
    <ns0:basedOn ns0:val="Normal"/>
    <ns0:next ns0:val="Normal"/>
    <ns0:pPr>
      <ns0:spacing ns0:before="120" ns0:after="120" ns0:line="240" ns0:lineRule="auto"/>
      <ns0:ind ns0:firstLine="850"/>
    </ns0:pPr>
    <ns0:rPr>
      <ns0:rFonts ns0:ascii="Courier New" ns0:hAnsi="Courier New" ns0:eastAsia="Courier New" ns0:cs="Courier New"/>
      <ns0:sz ns0:val="18"/>
    </ns0:rPr>
  </ns0:style>
</ns0:styles>
</file>

<file path=word/_rels/document.xml.rels><?xml version='1.0' encoding='UTF-8' standalone='yes'?>
<Relationships xmlns="http://schemas.openxmlformats.org/package/2006/relationships"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