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
      </w:r>
      <w:r>
        <w:fldChar w:fldCharType="begin"/>
      </w:r>
      <w:r>
        <w:rPr>
          <w:rFonts w:ascii="Times New Roman" w:hAnsi="Times New Roman" w:eastAsia="Times New Roman" w:cs="Times New Roman"/>
          <w:sz w:val="26"/>
          <w:szCs w:val="26"/>
        </w:rPr>
        <w:instrText xml:space="preserve"> TOC \o "1-3" \h \z \u </w:instrText>
      </w:r>
      <w:r>
        <w:fldChar w:fldCharType="separate"/>
      </w:r>
      <w:r>
        <w:rPr>
          <w:rFonts w:ascii="Times New Roman" w:hAnsi="Times New Roman" w:eastAsia="Times New Roman" w:cs="Times New Roman"/>
          <w:sz w:val="26"/>
          <w:szCs w:val="26"/>
        </w:rPr>
        <w:t>Обновить поле содержания в Word: правой кнопкой мыши -&gt; Обновить поле</w:t>
      </w:r>
      <w:r>
        <w:fldChar w:fldCharType="end"/>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Криптовалютные сервисы являются наглядным примером информационной системы, в которой одновременно используются учетные записи пользователей, справочники активов, операции с балансами, история транзакций, графики изменения цен и административные функции. Даже в учебной реализации такая система требует продуманной структуры данных и согласованной логики обработки пользовательских действий.</w:t>
      </w:r>
    </w:p>
    <w:p>
      <w:r>
        <w:rPr>
          <w:rFonts w:ascii="Times New Roman" w:hAnsi="Times New Roman" w:eastAsia="Times New Roman" w:cs="Times New Roman"/>
          <w:sz w:val="26"/>
          <w:szCs w:val="26"/>
        </w:rPr>
        <w:t>Актуальность темы курсового проекта связана с тем, что разработка торгового веб-сайта позволяет показать сразу несколько важных направлений веб-разработки: создание многостраничного интерфейса, регистрацию и авторизацию пользователей, работу с базой данных, обработку форм, проверку корректности операций, получение данных из внешних источников и отображение динамических графиков.</w:t>
      </w:r>
    </w:p>
    <w:p>
      <w:r>
        <w:rPr>
          <w:rFonts w:ascii="Times New Roman" w:hAnsi="Times New Roman" w:eastAsia="Times New Roman" w:cs="Times New Roman"/>
          <w:sz w:val="26"/>
          <w:szCs w:val="26"/>
        </w:rPr>
        <w:t>Целью курсового проекта является разработка сайта CryptoTrade для учебной симуляции торговли криптовалютой. Сайт должен позволять пользователю зарегистрироваться, войти в систему, просматривать рынок криптовалют, выполнять учебные операции покупки и продажи, анализировать портфель и историю операций, а администратору - управлять активами и просматривать общую статистику.</w:t>
      </w:r>
    </w:p>
    <w:p>
      <w:r>
        <w:rPr>
          <w:rFonts w:ascii="Times New Roman" w:hAnsi="Times New Roman" w:eastAsia="Times New Roman" w:cs="Times New Roman"/>
          <w:sz w:val="26"/>
          <w:szCs w:val="26"/>
        </w:rPr>
        <w:t>Для достижения поставленной цели необходимо решить следующие задачи: выполнить анализ предметной области; определить роли пользователей; спроектировать логическую и физическую модель базы данных; реализовать хранение данных в SQLite; разработать Python backend/API; создать пользовательские страницы сайта; реализовать торговую форму, портфель, историю, административную панель, графики и симуляцию активности; провести тестирование основных сценариев.</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r>
        <w:rPr>
          <w:rFonts w:ascii="Times New Roman" w:hAnsi="Times New Roman" w:eastAsia="Times New Roman" w:cs="Times New Roman"/>
          <w:sz w:val="26"/>
          <w:szCs w:val="26"/>
        </w:rPr>
        <w:t>Практическая часть проекта реализована как локальное веб-приложение. Пользовательский интерфейс выполнен средствами HTML, CSS и JavaScript. Серверная часть реализована на Python и предоставляет API для работы с SQLite-базой cryptotrade.db. Такой подход позволяет показать не только внешний вид сайта, но и реальное постоянное хранение пользователей, кошельков, транзакций, истории цен и настроек симуляции.</w:t>
      </w:r>
    </w:p>
    <w:p>
      <w:r>
        <w:rPr>
          <w:rFonts w:ascii="Times New Roman" w:hAnsi="Times New Roman" w:eastAsia="Times New Roman" w:cs="Times New Roman"/>
          <w:sz w:val="26"/>
          <w:szCs w:val="26"/>
        </w:rPr>
        <w:t>В рамках проекта используются учебные денежные средства, поэтому сайт не выполняет настоящие финансовые операции и не подключается к реальным криптовалютным кошелькам. При этом для большей наглядности добавлены открытые источники рыночных данных, свечные графики, fallback-история цен, политика конфиденциальности и пользовательское соглашение.</w:t>
      </w:r>
    </w:p>
    <w:p>
      <w:r>
        <w:rPr>
          <w:rFonts w:ascii="Times New Roman" w:hAnsi="Times New Roman" w:eastAsia="Times New Roman" w:cs="Times New Roman"/>
          <w:sz w:val="26"/>
          <w:szCs w:val="26"/>
        </w:rPr>
        <w:t>Пояснительная записка включает анализ предметной области, проектирование базы данных, описание разработки сайта, тестирование, заключение, список сокращений, список источников и приложения. В приложениях предполагается разместить описание файлов проекта, блок-схему алгоритма работы программы, схему базы данных и экранные формы сайта.</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должна отражать связь между пользователем, рынком активов, торговой операцией, портфелем, историей и администратором. Данная схема будет размещена после первой ссылки на нее, как показано на рисунке 1.1.</w:t>
      </w:r>
    </w:p>
    <w:p>
      <w:pPr>
        <w:pStyle w:val="Placeholder"/>
      </w:pPr>
      <w:r>
        <w:rPr>
          <w:rFonts w:ascii="Times New Roman" w:hAnsi="Times New Roman" w:eastAsia="Times New Roman" w:cs="Times New Roman"/>
          <w:sz w:val="26"/>
          <w:szCs w:val="26"/>
        </w:rPr>
        <w:t>[ВСТАВИТЬ: рисунок 1.1 - общая схема предметной области: пользователь, рынок, сделка, портфель, история, администратор]</w:t>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pPr>
        <w:pStyle w:val="Placeholder"/>
      </w:pPr>
      <w:r>
        <w:rPr>
          <w:rFonts w:ascii="Times New Roman" w:hAnsi="Times New Roman" w:eastAsia="Times New Roman" w:cs="Times New Roman"/>
          <w:sz w:val="26"/>
          <w:szCs w:val="26"/>
        </w:rPr>
        <w:t>[ВСТАВИТЬ: рисунок 2.1 - схема базы данных на основе PZ/data_model.md]</w:t>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Общая архитектура проекта</w:t>
      </w:r>
    </w:p>
    <w:p>
      <w:r>
        <w:rPr>
          <w:rFonts w:ascii="Times New Roman" w:hAnsi="Times New Roman" w:eastAsia="Times New Roman" w:cs="Times New Roman"/>
          <w:sz w:val="26"/>
          <w:szCs w:val="26"/>
        </w:rPr>
        <w:t>Практическая часть курсового проекта реализована как локальное веб-приложение CryptoTrade. Пользователь работает с HTML-страницами в браузере, клиентская логика выполняется на JavaScript, визуальное оформление задается CSS, а постоянное хранение данных выполняется в SQLite-базе cryptotrade.db через Python backend/API.</w:t>
      </w:r>
    </w:p>
    <w:p>
      <w:r>
        <w:rPr>
          <w:rFonts w:ascii="Times New Roman" w:hAnsi="Times New Roman" w:eastAsia="Times New Roman" w:cs="Times New Roman"/>
          <w:sz w:val="26"/>
          <w:szCs w:val="26"/>
        </w:rPr>
        <w:t>Проект запускается через файл start_cryptotrade.bat из корня проекта или напрямую командой python backend.py из папки site. После запуска Python-сервер открывает локальный адрес http://127.0.0.1:8000/index.html, отдает статические файлы сайта и обрабатывает API-запросы. Такой подход выбран потому, что браузер не может напрямую читать и изменять SQLite-файл, а серверная прослойка позволяет безопаснее отделить интерфейс от физической базы данных.</w:t>
      </w:r>
    </w:p>
    <w:p>
      <w:r>
        <w:rPr>
          <w:rFonts w:ascii="Times New Roman" w:hAnsi="Times New Roman" w:eastAsia="Times New Roman" w:cs="Times New Roman"/>
          <w:sz w:val="26"/>
          <w:szCs w:val="26"/>
        </w:rPr>
        <w:t>Архитектура проекта разделена на три уровня. Первый уровень - представление: HTML-страницы index.html, dashboard.html, market.html, trade.html, portfolio.html, history.html, admin.html, privacy.html и terms.html. Второй уровень - клиентская логика в assets/js/app.js, где выполняются авторизация, расчеты, обновление интерфейса, торговые операции, работа с графиками и обращение к API. Третий уровень - backend.py, который инициализирует SQLite, отдает состояние приложения и получает свечные данные из внешних источников.</w:t>
      </w:r>
    </w:p>
    <w:p>
      <w:r>
        <w:rPr>
          <w:rFonts w:ascii="Times New Roman" w:hAnsi="Times New Roman" w:eastAsia="Times New Roman" w:cs="Times New Roman"/>
          <w:sz w:val="26"/>
          <w:szCs w:val="26"/>
        </w:rPr>
        <w:t>Основной обмен между интерфейсом и сервером выполняется в формате JSON. Клиент загружает состояние через /api/state, после изменений отправляет обновленное состояние POST-запросом на /api/state, а для графиков запрашивает свечи через /api/klines. Благодаря этому страницы остаются обычными HTML-документами, но данные сохраняются не в localStorage как в ранней версии, а в полноценной файловой базе данных SQLite.</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 и лента активности</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Покупка, продажа и расширенный график</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 и распределение активов</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текущего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темная тема, адаптивная верстка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Клиентская логика, торговля, графики, API-запросы</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site/README.md</w:t>
            </w:r>
          </w:p>
        </w:tc>
        <w:tc>
          <w:tcPr>
            <w:tcW w:w="5500" w:type="dxa"/>
          </w:tcPr>
          <w:p>
            <w:r>
              <w:rPr>
                <w:rFonts w:ascii="Times New Roman" w:hAnsi="Times New Roman" w:eastAsia="Times New Roman" w:cs="Times New Roman"/>
                <w:sz w:val="26"/>
                <w:szCs w:val="26"/>
              </w:rPr>
              <w:t>Краткая инструкция по запуску и описанию проекта</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pPr>
        <w:pStyle w:val="Heading2"/>
      </w:pPr>
      <w:r>
        <w:rPr>
          <w:rFonts w:ascii="Times New Roman" w:hAnsi="Times New Roman" w:eastAsia="Times New Roman" w:cs="Times New Roman"/>
          <w:sz w:val="26"/>
          <w:szCs w:val="26"/>
        </w:rPr>
        <w:t>3.2 Пользовательский интерфейс и навигация</w:t>
      </w:r>
    </w:p>
    <w:p>
      <w:r>
        <w:rPr>
          <w:rFonts w:ascii="Times New Roman" w:hAnsi="Times New Roman" w:eastAsia="Times New Roman" w:cs="Times New Roman"/>
          <w:sz w:val="26"/>
          <w:szCs w:val="26"/>
        </w:rPr>
        <w:t>Интерфейс сайта построен как набор связанных страниц с общей навигацией. После входа пользователь видит верхнее меню: Обзор, Рынок, Торговля, Портфель, История. Для администратора дополнительно показывается пункт Админ. В правой части навигации отображается имя пользователя и кнопка выхода.</w:t>
      </w:r>
    </w:p>
    <w:p>
      <w:r>
        <w:rPr>
          <w:rFonts w:ascii="Times New Roman" w:hAnsi="Times New Roman" w:eastAsia="Times New Roman" w:cs="Times New Roman"/>
          <w:sz w:val="26"/>
          <w:szCs w:val="26"/>
        </w:rPr>
        <w:t>На всех основных страницах добавлен футер с названием проекта и ссылками на политику конфиденциальности и пользовательское соглашение. Наличие этих страниц делает учебный сайт более похожим на реальный сервис: пользователь может увидеть, какие данные используются, где они хранятся и почему операции не являются настоящими финансовыми сделками.</w:t>
      </w:r>
    </w:p>
    <w:p>
      <w:r>
        <w:rPr>
          <w:rFonts w:ascii="Times New Roman" w:hAnsi="Times New Roman" w:eastAsia="Times New Roman" w:cs="Times New Roman"/>
          <w:sz w:val="26"/>
          <w:szCs w:val="26"/>
        </w:rPr>
        <w:t>Визуальное оформление выполнено в темной теме. Для предотвращения белой вспышки при загрузке тема применяется в самом начале загрузки страницы. Переключение темы сохраняется в браузере как локальная настройка и не относится к предметной базе данных.</w:t>
      </w:r>
    </w:p>
    <w:p>
      <w:r>
        <w:rPr>
          <w:rFonts w:ascii="Times New Roman" w:hAnsi="Times New Roman" w:eastAsia="Times New Roman" w:cs="Times New Roman"/>
          <w:sz w:val="26"/>
          <w:szCs w:val="26"/>
        </w:rPr>
        <w:t>Для связывания HTML и JavaScript используются data-атрибуты. Например, data-page определяет текущую страницу, data-login-form и data-register-form используются для форм входа и регистрации, data-trade-form - для торговой формы, data-admin-price-form - для формы обновления курса. Такой подход позволяет не привязывать JavaScript к случайным CSS-классам и делает структуру интерфейса более понятной.</w:t>
      </w:r>
    </w:p>
    <w:p>
      <w:r>
        <w:rPr>
          <w:rFonts w:ascii="Times New Roman" w:hAnsi="Times New Roman" w:eastAsia="Times New Roman" w:cs="Times New Roman"/>
          <w:sz w:val="26"/>
          <w:szCs w:val="26"/>
        </w:rPr>
        <w:t>Страницы сайта приведены в таблице 3.2.</w:t>
      </w:r>
    </w:p>
    <w:p>
      <w:pPr>
        <w:pStyle w:val="Caption"/>
      </w:pPr>
      <w:r>
        <w:rPr>
          <w:rFonts w:ascii="Times New Roman" w:hAnsi="Times New Roman" w:eastAsia="Times New Roman" w:cs="Times New Roman"/>
          <w:sz w:val="26"/>
          <w:szCs w:val="26"/>
        </w:rPr>
        <w:t>Таблица 3.2 - Страницы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4200"/>
      </w:tblGrid>
      <w:tr>
        <w:trPr>
          <w:tblHeader/>
        </w:trPr>
        <w:tc>
          <w:tcPr>
            <w:tcW w:w="2200" w:type="dxa"/>
          </w:tcPr>
          <w:p>
            <w:pPr>
              <w:jc w:val="center"/>
            </w:pPr>
            <w:r>
              <w:rPr>
                <w:rFonts w:ascii="Times New Roman" w:hAnsi="Times New Roman" w:eastAsia="Times New Roman" w:cs="Times New Roman"/>
                <w:sz w:val="26"/>
                <w:szCs w:val="26"/>
                <w:b/>
              </w:rPr>
              <w:t>Страница</w:t>
            </w:r>
          </w:p>
        </w:tc>
        <w:tc>
          <w:tcPr>
            <w:tcW w:w="3600" w:type="dxa"/>
          </w:tcPr>
          <w:p>
            <w:pPr>
              <w:jc w:val="center"/>
            </w:pPr>
            <w:r>
              <w:rPr>
                <w:rFonts w:ascii="Times New Roman" w:hAnsi="Times New Roman" w:eastAsia="Times New Roman" w:cs="Times New Roman"/>
                <w:sz w:val="26"/>
                <w:szCs w:val="26"/>
                <w:b/>
              </w:rPr>
              <w:t>Основные элементы</w:t>
            </w:r>
          </w:p>
        </w:tc>
        <w:tc>
          <w:tcPr>
            <w:tcW w:w="4200" w:type="dxa"/>
          </w:tcPr>
          <w:p>
            <w:pPr>
              <w:jc w:val="center"/>
            </w:pPr>
            <w:r>
              <w:rPr>
                <w:rFonts w:ascii="Times New Roman" w:hAnsi="Times New Roman" w:eastAsia="Times New Roman" w:cs="Times New Roman"/>
                <w:sz w:val="26"/>
                <w:szCs w:val="26"/>
                <w:b/>
              </w:rPr>
              <w:t>Назначение</w:t>
            </w:r>
          </w:p>
        </w:tc>
      </w:tr>
      <w:tr>
        <w:tc>
          <w:tcPr>
            <w:tcW w:w="2200" w:type="dxa"/>
          </w:tcPr>
          <w:p>
            <w:r>
              <w:rPr>
                <w:rFonts w:ascii="Times New Roman" w:hAnsi="Times New Roman" w:eastAsia="Times New Roman" w:cs="Times New Roman"/>
                <w:sz w:val="26"/>
                <w:szCs w:val="26"/>
              </w:rPr>
              <w:t>index.html</w:t>
            </w:r>
          </w:p>
        </w:tc>
        <w:tc>
          <w:tcPr>
            <w:tcW w:w="3600" w:type="dxa"/>
          </w:tcPr>
          <w:p>
            <w:r>
              <w:rPr>
                <w:rFonts w:ascii="Times New Roman" w:hAnsi="Times New Roman" w:eastAsia="Times New Roman" w:cs="Times New Roman"/>
                <w:sz w:val="26"/>
                <w:szCs w:val="26"/>
              </w:rPr>
              <w:t>Форма входа, форма регистрации, демо-рынок, ссылки на документы</w:t>
            </w:r>
          </w:p>
        </w:tc>
        <w:tc>
          <w:tcPr>
            <w:tcW w:w="4200" w:type="dxa"/>
          </w:tcPr>
          <w:p>
            <w:r>
              <w:rPr>
                <w:rFonts w:ascii="Times New Roman" w:hAnsi="Times New Roman" w:eastAsia="Times New Roman" w:cs="Times New Roman"/>
                <w:sz w:val="26"/>
                <w:szCs w:val="26"/>
              </w:rPr>
              <w:t>Вход пользователя, регистрация трейдера и переход в личный раздел</w:t>
            </w:r>
          </w:p>
        </w:tc>
      </w:tr>
      <w:tr>
        <w:tc>
          <w:tcPr>
            <w:tcW w:w="2200" w:type="dxa"/>
          </w:tcPr>
          <w:p>
            <w:r>
              <w:rPr>
                <w:rFonts w:ascii="Times New Roman" w:hAnsi="Times New Roman" w:eastAsia="Times New Roman" w:cs="Times New Roman"/>
                <w:sz w:val="26"/>
                <w:szCs w:val="26"/>
              </w:rPr>
              <w:t>dashboard.html</w:t>
            </w:r>
          </w:p>
        </w:tc>
        <w:tc>
          <w:tcPr>
            <w:tcW w:w="3600" w:type="dxa"/>
          </w:tcPr>
          <w:p>
            <w:r>
              <w:rPr>
                <w:rFonts w:ascii="Times New Roman" w:hAnsi="Times New Roman" w:eastAsia="Times New Roman" w:cs="Times New Roman"/>
                <w:sz w:val="26"/>
                <w:szCs w:val="26"/>
              </w:rPr>
              <w:t>Метрики портфеля, график BTC, последние сделки, лента рынка</w:t>
            </w:r>
          </w:p>
        </w:tc>
        <w:tc>
          <w:tcPr>
            <w:tcW w:w="4200" w:type="dxa"/>
          </w:tcPr>
          <w:p>
            <w:r>
              <w:rPr>
                <w:rFonts w:ascii="Times New Roman" w:hAnsi="Times New Roman" w:eastAsia="Times New Roman" w:cs="Times New Roman"/>
                <w:sz w:val="26"/>
                <w:szCs w:val="26"/>
              </w:rPr>
              <w:t>Краткий обзор состояния пользователя после входа</w:t>
            </w:r>
          </w:p>
        </w:tc>
      </w:tr>
      <w:tr>
        <w:tc>
          <w:tcPr>
            <w:tcW w:w="2200" w:type="dxa"/>
          </w:tcPr>
          <w:p>
            <w:r>
              <w:rPr>
                <w:rFonts w:ascii="Times New Roman" w:hAnsi="Times New Roman" w:eastAsia="Times New Roman" w:cs="Times New Roman"/>
                <w:sz w:val="26"/>
                <w:szCs w:val="26"/>
              </w:rPr>
              <w:t>market.html</w:t>
            </w:r>
          </w:p>
        </w:tc>
        <w:tc>
          <w:tcPr>
            <w:tcW w:w="3600" w:type="dxa"/>
          </w:tcPr>
          <w:p>
            <w:r>
              <w:rPr>
                <w:rFonts w:ascii="Times New Roman" w:hAnsi="Times New Roman" w:eastAsia="Times New Roman" w:cs="Times New Roman"/>
                <w:sz w:val="26"/>
                <w:szCs w:val="26"/>
              </w:rPr>
              <w:t>Таблица активов, мини-графики, лента активности</w:t>
            </w:r>
          </w:p>
        </w:tc>
        <w:tc>
          <w:tcPr>
            <w:tcW w:w="4200" w:type="dxa"/>
          </w:tcPr>
          <w:p>
            <w:r>
              <w:rPr>
                <w:rFonts w:ascii="Times New Roman" w:hAnsi="Times New Roman" w:eastAsia="Times New Roman" w:cs="Times New Roman"/>
                <w:sz w:val="26"/>
                <w:szCs w:val="26"/>
              </w:rPr>
              <w:t>Просмотр доступных криптовалют, цен, риска и динамики</w:t>
            </w:r>
          </w:p>
        </w:tc>
      </w:tr>
      <w:tr>
        <w:tc>
          <w:tcPr>
            <w:tcW w:w="2200" w:type="dxa"/>
          </w:tcPr>
          <w:p>
            <w:r>
              <w:rPr>
                <w:rFonts w:ascii="Times New Roman" w:hAnsi="Times New Roman" w:eastAsia="Times New Roman" w:cs="Times New Roman"/>
                <w:sz w:val="26"/>
                <w:szCs w:val="26"/>
              </w:rPr>
              <w:t>trade.html</w:t>
            </w:r>
          </w:p>
        </w:tc>
        <w:tc>
          <w:tcPr>
            <w:tcW w:w="3600" w:type="dxa"/>
          </w:tcPr>
          <w:p>
            <w:r>
              <w:rPr>
                <w:rFonts w:ascii="Times New Roman" w:hAnsi="Times New Roman" w:eastAsia="Times New Roman" w:cs="Times New Roman"/>
                <w:sz w:val="26"/>
                <w:szCs w:val="26"/>
              </w:rPr>
              <w:t>Выбор монеты, расчет суммы, покупка/продажа, TradingView-график</w:t>
            </w:r>
          </w:p>
        </w:tc>
        <w:tc>
          <w:tcPr>
            <w:tcW w:w="4200" w:type="dxa"/>
          </w:tcPr>
          <w:p>
            <w:r>
              <w:rPr>
                <w:rFonts w:ascii="Times New Roman" w:hAnsi="Times New Roman" w:eastAsia="Times New Roman" w:cs="Times New Roman"/>
                <w:sz w:val="26"/>
                <w:szCs w:val="26"/>
              </w:rPr>
              <w:t>Выполнение учебных торговых операций</w:t>
            </w:r>
          </w:p>
        </w:tc>
      </w:tr>
      <w:tr>
        <w:tc>
          <w:tcPr>
            <w:tcW w:w="2200" w:type="dxa"/>
          </w:tcPr>
          <w:p>
            <w:r>
              <w:rPr>
                <w:rFonts w:ascii="Times New Roman" w:hAnsi="Times New Roman" w:eastAsia="Times New Roman" w:cs="Times New Roman"/>
                <w:sz w:val="26"/>
                <w:szCs w:val="26"/>
              </w:rPr>
              <w:t>portfolio.html</w:t>
            </w:r>
          </w:p>
        </w:tc>
        <w:tc>
          <w:tcPr>
            <w:tcW w:w="3600" w:type="dxa"/>
          </w:tcPr>
          <w:p>
            <w:r>
              <w:rPr>
                <w:rFonts w:ascii="Times New Roman" w:hAnsi="Times New Roman" w:eastAsia="Times New Roman" w:cs="Times New Roman"/>
                <w:sz w:val="26"/>
                <w:szCs w:val="26"/>
              </w:rPr>
              <w:t>Итоговая стоимость, USD-баланс, карточки активов</w:t>
            </w:r>
          </w:p>
        </w:tc>
        <w:tc>
          <w:tcPr>
            <w:tcW w:w="4200" w:type="dxa"/>
          </w:tcPr>
          <w:p>
            <w:r>
              <w:rPr>
                <w:rFonts w:ascii="Times New Roman" w:hAnsi="Times New Roman" w:eastAsia="Times New Roman" w:cs="Times New Roman"/>
                <w:sz w:val="26"/>
                <w:szCs w:val="26"/>
              </w:rPr>
              <w:t>Отображение текущих средств пользователя</w:t>
            </w:r>
          </w:p>
        </w:tc>
      </w:tr>
      <w:tr>
        <w:tc>
          <w:tcPr>
            <w:tcW w:w="2200" w:type="dxa"/>
          </w:tcPr>
          <w:p>
            <w:r>
              <w:rPr>
                <w:rFonts w:ascii="Times New Roman" w:hAnsi="Times New Roman" w:eastAsia="Times New Roman" w:cs="Times New Roman"/>
                <w:sz w:val="26"/>
                <w:szCs w:val="26"/>
              </w:rPr>
              <w:t>history.html</w:t>
            </w:r>
          </w:p>
        </w:tc>
        <w:tc>
          <w:tcPr>
            <w:tcW w:w="3600" w:type="dxa"/>
          </w:tcPr>
          <w:p>
            <w:r>
              <w:rPr>
                <w:rFonts w:ascii="Times New Roman" w:hAnsi="Times New Roman" w:eastAsia="Times New Roman" w:cs="Times New Roman"/>
                <w:sz w:val="26"/>
                <w:szCs w:val="26"/>
              </w:rPr>
              <w:t>Таблица операций пользователя</w:t>
            </w:r>
          </w:p>
        </w:tc>
        <w:tc>
          <w:tcPr>
            <w:tcW w:w="4200" w:type="dxa"/>
          </w:tcPr>
          <w:p>
            <w:r>
              <w:rPr>
                <w:rFonts w:ascii="Times New Roman" w:hAnsi="Times New Roman" w:eastAsia="Times New Roman" w:cs="Times New Roman"/>
                <w:sz w:val="26"/>
                <w:szCs w:val="26"/>
              </w:rPr>
              <w:t>Просмотр личной истории покупок и продаж</w:t>
            </w:r>
          </w:p>
        </w:tc>
      </w:tr>
      <w:tr>
        <w:tc>
          <w:tcPr>
            <w:tcW w:w="2200" w:type="dxa"/>
          </w:tcPr>
          <w:p>
            <w:r>
              <w:rPr>
                <w:rFonts w:ascii="Times New Roman" w:hAnsi="Times New Roman" w:eastAsia="Times New Roman" w:cs="Times New Roman"/>
                <w:sz w:val="26"/>
                <w:szCs w:val="26"/>
              </w:rPr>
              <w:t>admin.html</w:t>
            </w:r>
          </w:p>
        </w:tc>
        <w:tc>
          <w:tcPr>
            <w:tcW w:w="3600" w:type="dxa"/>
          </w:tcPr>
          <w:p>
            <w:r>
              <w:rPr>
                <w:rFonts w:ascii="Times New Roman" w:hAnsi="Times New Roman" w:eastAsia="Times New Roman" w:cs="Times New Roman"/>
                <w:sz w:val="26"/>
                <w:szCs w:val="26"/>
              </w:rPr>
              <w:t>Метрики, управление курсами, добавление монет, симуляция, журнал операций</w:t>
            </w:r>
          </w:p>
        </w:tc>
        <w:tc>
          <w:tcPr>
            <w:tcW w:w="4200" w:type="dxa"/>
          </w:tcPr>
          <w:p>
            <w:r>
              <w:rPr>
                <w:rFonts w:ascii="Times New Roman" w:hAnsi="Times New Roman" w:eastAsia="Times New Roman" w:cs="Times New Roman"/>
                <w:sz w:val="26"/>
                <w:szCs w:val="26"/>
              </w:rPr>
              <w:t>Административное управление учебной биржей</w:t>
            </w:r>
          </w:p>
        </w:tc>
      </w:tr>
      <w:tr>
        <w:tc>
          <w:tcPr>
            <w:tcW w:w="2200" w:type="dxa"/>
          </w:tcPr>
          <w:p>
            <w:r>
              <w:rPr>
                <w:rFonts w:ascii="Times New Roman" w:hAnsi="Times New Roman" w:eastAsia="Times New Roman" w:cs="Times New Roman"/>
                <w:sz w:val="26"/>
                <w:szCs w:val="26"/>
              </w:rPr>
              <w:t>privacy.html</w:t>
            </w:r>
          </w:p>
        </w:tc>
        <w:tc>
          <w:tcPr>
            <w:tcW w:w="3600" w:type="dxa"/>
          </w:tcPr>
          <w:p>
            <w:r>
              <w:rPr>
                <w:rFonts w:ascii="Times New Roman" w:hAnsi="Times New Roman" w:eastAsia="Times New Roman" w:cs="Times New Roman"/>
                <w:sz w:val="26"/>
                <w:szCs w:val="26"/>
              </w:rPr>
              <w:t>Текст политики конфиденциальности</w:t>
            </w:r>
          </w:p>
        </w:tc>
        <w:tc>
          <w:tcPr>
            <w:tcW w:w="4200" w:type="dxa"/>
          </w:tcPr>
          <w:p>
            <w:r>
              <w:rPr>
                <w:rFonts w:ascii="Times New Roman" w:hAnsi="Times New Roman" w:eastAsia="Times New Roman" w:cs="Times New Roman"/>
                <w:sz w:val="26"/>
                <w:szCs w:val="26"/>
              </w:rPr>
              <w:t>Описание учебного характера данных и хранения</w:t>
            </w:r>
          </w:p>
        </w:tc>
      </w:tr>
      <w:tr>
        <w:tc>
          <w:tcPr>
            <w:tcW w:w="2200" w:type="dxa"/>
          </w:tcPr>
          <w:p>
            <w:r>
              <w:rPr>
                <w:rFonts w:ascii="Times New Roman" w:hAnsi="Times New Roman" w:eastAsia="Times New Roman" w:cs="Times New Roman"/>
                <w:sz w:val="26"/>
                <w:szCs w:val="26"/>
              </w:rPr>
              <w:t>terms.html</w:t>
            </w:r>
          </w:p>
        </w:tc>
        <w:tc>
          <w:tcPr>
            <w:tcW w:w="3600" w:type="dxa"/>
          </w:tcPr>
          <w:p>
            <w:r>
              <w:rPr>
                <w:rFonts w:ascii="Times New Roman" w:hAnsi="Times New Roman" w:eastAsia="Times New Roman" w:cs="Times New Roman"/>
                <w:sz w:val="26"/>
                <w:szCs w:val="26"/>
              </w:rPr>
              <w:t>Текст пользовательского соглашения</w:t>
            </w:r>
          </w:p>
        </w:tc>
        <w:tc>
          <w:tcPr>
            <w:tcW w:w="4200" w:type="dxa"/>
          </w:tcPr>
          <w:p>
            <w:r>
              <w:rPr>
                <w:rFonts w:ascii="Times New Roman" w:hAnsi="Times New Roman" w:eastAsia="Times New Roman" w:cs="Times New Roman"/>
                <w:sz w:val="26"/>
                <w:szCs w:val="26"/>
              </w:rPr>
              <w:t>Фиксация правил использования сайта</w:t>
            </w:r>
          </w:p>
        </w:tc>
      </w:tr>
    </w:tbl>
    <w:p>
      <w:pPr>
        <w:pStyle w:val="Heading2"/>
      </w:pPr>
      <w:r>
        <w:rPr>
          <w:rFonts w:ascii="Times New Roman" w:hAnsi="Times New Roman" w:eastAsia="Times New Roman" w:cs="Times New Roman"/>
          <w:sz w:val="26"/>
          <w:szCs w:val="26"/>
        </w:rPr>
        <w:t>3.3 Авторизация, регистрация и управление сессией</w:t>
      </w:r>
    </w:p>
    <w:p>
      <w:r>
        <w:rPr>
          <w:rFonts w:ascii="Times New Roman" w:hAnsi="Times New Roman" w:eastAsia="Times New Roman" w:cs="Times New Roman"/>
          <w:sz w:val="26"/>
          <w:szCs w:val="26"/>
        </w:rPr>
        <w:t>Страница index.html содержит два режима: вход и регистрацию. По умолчанию отображается форма входа, а форма регистрации открывается отдельной кнопкой. Такой интерфейс уменьшает визуальную перегрузку страницы и позволяет пользователю выполнить нужное действие без перехода на отдельную страницу.</w:t>
      </w:r>
    </w:p>
    <w:p>
      <w:r>
        <w:rPr>
          <w:rFonts w:ascii="Times New Roman" w:hAnsi="Times New Roman" w:eastAsia="Times New Roman" w:cs="Times New Roman"/>
          <w:sz w:val="26"/>
          <w:szCs w:val="26"/>
        </w:rPr>
        <w:t>При регистрации пользователь вводит имя, email и пароль. JavaScript проверяет длину имени, наличие email, минимальную длину пароля и отсутствие пользователя с таким email. После успешной регистрации создается запись пользователя с ролью trader и стартовым балансом 10000 USD. Затем пользователь автоматически авторизуется и переходит на dashboard.html.</w:t>
      </w:r>
    </w:p>
    <w:p>
      <w:r>
        <w:rPr>
          <w:rFonts w:ascii="Times New Roman" w:hAnsi="Times New Roman" w:eastAsia="Times New Roman" w:cs="Times New Roman"/>
          <w:sz w:val="26"/>
          <w:szCs w:val="26"/>
        </w:rPr>
        <w:t>При входе функция authenticate сопоставляет email и пароль с данными пользователей, полученными через API из SQLite. Если данные неверны, выводится сообщение об ошибке. Если вход успешен, идентификатор пользователя сохраняется в локальной сессии браузера, после чего выполняется переход: обычный трейдер открывает страницу обзора, администратор - административную панель.</w:t>
      </w:r>
    </w:p>
    <w:p>
      <w:r>
        <w:rPr>
          <w:rFonts w:ascii="Times New Roman" w:hAnsi="Times New Roman" w:eastAsia="Times New Roman" w:cs="Times New Roman"/>
          <w:sz w:val="26"/>
          <w:szCs w:val="26"/>
        </w:rPr>
        <w:t>Проверка доступа выполняется при открытии каждой защищенной страницы. Если пользователь не вошел в систему, он перенаправляется на index.html. Если обычный трейдер пытается открыть admin.html, он возвращается на dashboard.html. Благодаря этому административные функции скрыты не только визуально, но и логически ограничены на уровне клиентского сценария.</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3.4 Пользовательские страницы</w:t>
      </w:r>
    </w:p>
    <w:p>
      <w:r>
        <w:rPr>
          <w:rFonts w:ascii="Times New Roman" w:hAnsi="Times New Roman" w:eastAsia="Times New Roman" w:cs="Times New Roman"/>
          <w:sz w:val="26"/>
          <w:szCs w:val="26"/>
        </w:rPr>
        <w:t>Страница dashboard.html является личным обзором пользователя. На ней отображаются общая стоимость портфеля, доступный USD-баланс и количество активов в портфеле. Дополнительно выводятся график динамики BTC, последние операции пользователя, краткая лента рынка и карточки популярных активов. Эта страница нужна как стартовая точка после входа.</w:t>
      </w:r>
    </w:p>
    <w:p>
      <w:r>
        <w:rPr>
          <w:rFonts w:ascii="Times New Roman" w:hAnsi="Times New Roman" w:eastAsia="Times New Roman" w:cs="Times New Roman"/>
          <w:sz w:val="26"/>
          <w:szCs w:val="26"/>
        </w:rPr>
        <w:t>Страница market.html предназначена для просмотра рынка криптовалют. В таблице отображаются символ, название, текущая цена, изменение, уровень риска, источник цены и ссылка на торговлю выбранным активом. На этой же странице выводится лента активности, где смешиваются реальные и симулируемые операции, что позволяет показать движение учебного рынка.</w:t>
      </w:r>
    </w:p>
    <w:p>
      <w:r>
        <w:rPr>
          <w:rFonts w:ascii="Times New Roman" w:hAnsi="Times New Roman" w:eastAsia="Times New Roman" w:cs="Times New Roman"/>
          <w:sz w:val="26"/>
          <w:szCs w:val="26"/>
        </w:rPr>
        <w:t>Страница portfolio.html показывает состояние активов пользователя. В верхней части выводятся общая стоимость, стоимость криптоактивов и свободные USD. Ниже формируются карточки монет, которые есть у пользователя: количество, рыночная стоимость и доля в криптовалютной части портфеля. Если активов нет, выводится пустое состояние с подсказкой.</w:t>
      </w:r>
    </w:p>
    <w:p>
      <w:r>
        <w:rPr>
          <w:rFonts w:ascii="Times New Roman" w:hAnsi="Times New Roman" w:eastAsia="Times New Roman" w:cs="Times New Roman"/>
          <w:sz w:val="26"/>
          <w:szCs w:val="26"/>
        </w:rPr>
        <w:t>Страница history.html отображает личный журнал операций. В таблице выводятся дата, тип операции, актив, количество, цена, сумма и статус. В отличие от административной панели, обычный пользователь видит только свои транзакции, что соответствует разграничению доступа по ролям.</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портфеля]</w:t>
      </w:r>
    </w:p>
    <w:p>
      <w:pPr>
        <w:pStyle w:val="Caption"/>
      </w:pPr>
      <w:r>
        <w:rPr>
          <w:rFonts w:ascii="Times New Roman" w:hAnsi="Times New Roman" w:eastAsia="Times New Roman" w:cs="Times New Roman"/>
          <w:sz w:val="26"/>
          <w:szCs w:val="26"/>
        </w:rPr>
        <w:t>Рисунок 3.3 - Страница портфеля</w:t>
      </w:r>
    </w:p>
    <w:p>
      <w:pPr>
        <w:pStyle w:val="Placeholder"/>
      </w:pPr>
      <w:r>
        <w:rPr>
          <w:rFonts w:ascii="Times New Roman" w:hAnsi="Times New Roman" w:eastAsia="Times New Roman" w:cs="Times New Roman"/>
          <w:sz w:val="26"/>
          <w:szCs w:val="26"/>
        </w:rPr>
        <w:t>[ВСТАВИТЬ: рисунок 3.4 - скриншот истории операций]</w:t>
      </w:r>
    </w:p>
    <w:p>
      <w:pPr>
        <w:pStyle w:val="Caption"/>
      </w:pPr>
      <w:r>
        <w:rPr>
          <w:rFonts w:ascii="Times New Roman" w:hAnsi="Times New Roman" w:eastAsia="Times New Roman" w:cs="Times New Roman"/>
          <w:sz w:val="26"/>
          <w:szCs w:val="26"/>
        </w:rPr>
        <w:t>Рисунок 3.4 - История операций</w:t>
      </w:r>
    </w:p>
    <w:p>
      <w:pPr>
        <w:pStyle w:val="Heading2"/>
      </w:pPr>
      <w:r>
        <w:rPr>
          <w:rFonts w:ascii="Times New Roman" w:hAnsi="Times New Roman" w:eastAsia="Times New Roman" w:cs="Times New Roman"/>
          <w:sz w:val="26"/>
          <w:szCs w:val="26"/>
        </w:rPr>
        <w:t>3.5 Торговая страница и графики</w:t>
      </w:r>
    </w:p>
    <w:p>
      <w:r>
        <w:rPr>
          <w:rFonts w:ascii="Times New Roman" w:hAnsi="Times New Roman" w:eastAsia="Times New Roman" w:cs="Times New Roman"/>
          <w:sz w:val="26"/>
          <w:szCs w:val="26"/>
        </w:rPr>
        <w:t>Страница trade.html является основным рабочим экраном трейдера. Пользователь выбирает криптовалюту, видит ее текущую цену, описание, уровень риска, доступный USD-баланс и количество выбранной монеты на кошельке. При вводе количества автоматически рассчитывается сумма операции.</w:t>
      </w:r>
    </w:p>
    <w:p>
      <w:r>
        <w:rPr>
          <w:rFonts w:ascii="Times New Roman" w:hAnsi="Times New Roman" w:eastAsia="Times New Roman" w:cs="Times New Roman"/>
          <w:sz w:val="26"/>
          <w:szCs w:val="26"/>
        </w:rPr>
        <w:t>Покупка и продажа выполняются одной формой. При отправке формы определяется тип операции: buy или sell. Функция performTrade проверяет наличие пользователя и актива, корректность количества, положительную сумму сделки, достаточность USD при покупке и достаточность монет при продаже. Если проверка не пройдена, пользователь получает понятное сообщение об ошибке.</w:t>
      </w:r>
    </w:p>
    <w:p>
      <w:r>
        <w:rPr>
          <w:rFonts w:ascii="Times New Roman" w:hAnsi="Times New Roman" w:eastAsia="Times New Roman" w:cs="Times New Roman"/>
          <w:sz w:val="26"/>
          <w:szCs w:val="26"/>
        </w:rPr>
        <w:t>При успешной покупке USD-баланс пользователя уменьшается, количество монет в кошельке увеличивается, а в таблицу transactions добавляется завершенная операция со статусом Исполнено. При продаже выполняется обратное изменение: количество монет уменьшается, USD-баланс увеличивается, а транзакция также сохраняется в истории. Отдельная таблица заявок не используется, потому что учебная сделка исполняется сразу.</w:t>
      </w:r>
    </w:p>
    <w:p>
      <w:r>
        <w:rPr>
          <w:rFonts w:ascii="Times New Roman" w:hAnsi="Times New Roman" w:eastAsia="Times New Roman" w:cs="Times New Roman"/>
          <w:sz w:val="26"/>
          <w:szCs w:val="26"/>
        </w:rPr>
        <w:t>На торговой странице размещен расширенный график. Пользователь может выбрать тип отображения: линия или японские свечи, а также таймфрейм 1м, 5м, 15м или 1ч. Дополнительно можно включить или выключить индикатор SMA(5). Для построения графика используется TradingView Lightweight Charts, а если библиотека или внешние свечи недоступны, используется canvas-график и локальная история цен.</w:t>
      </w:r>
    </w:p>
    <w:p>
      <w:r>
        <w:rPr>
          <w:rFonts w:ascii="Times New Roman" w:hAnsi="Times New Roman" w:eastAsia="Times New Roman" w:cs="Times New Roman"/>
          <w:sz w:val="26"/>
          <w:szCs w:val="26"/>
        </w:rPr>
        <w:t>Свечные данные загружаются через API /api/klines. Backend сначала обращается к Binance Spot, а при ошибке использует Coinbase Exchange как запасной источник. Полученные свечи применяются не только для большого графика на странице торговли, но и для мини-графиков на страницах обзора и рынка. Это делает отображение динамики более приближенным к реальным торговым терминалам.</w:t>
      </w:r>
    </w:p>
    <w:p>
      <w:pPr>
        <w:pStyle w:val="Placeholder"/>
      </w:pPr>
      <w:r>
        <w:rPr>
          <w:rFonts w:ascii="Times New Roman" w:hAnsi="Times New Roman" w:eastAsia="Times New Roman" w:cs="Times New Roman"/>
          <w:sz w:val="26"/>
          <w:szCs w:val="26"/>
        </w:rPr>
        <w:t>[ВСТАВИТЬ: рисунок 3.5 - скриншот страницы торговли с графиком]</w:t>
      </w:r>
    </w:p>
    <w:p>
      <w:pPr>
        <w:pStyle w:val="Caption"/>
      </w:pPr>
      <w:r>
        <w:rPr>
          <w:rFonts w:ascii="Times New Roman" w:hAnsi="Times New Roman" w:eastAsia="Times New Roman" w:cs="Times New Roman"/>
          <w:sz w:val="26"/>
          <w:szCs w:val="26"/>
        </w:rPr>
        <w:t>Рисунок 3.5 - Страница торговли</w:t>
      </w:r>
    </w:p>
    <w:p>
      <w:pPr>
        <w:pStyle w:val="Heading2"/>
      </w:pPr>
      <w:r>
        <w:rPr>
          <w:rFonts w:ascii="Times New Roman" w:hAnsi="Times New Roman" w:eastAsia="Times New Roman" w:cs="Times New Roman"/>
          <w:sz w:val="26"/>
          <w:szCs w:val="26"/>
        </w:rPr>
        <w:t>3.6 Клиентская логика JavaScript</w:t>
      </w:r>
    </w:p>
    <w:p>
      <w:r>
        <w:rPr>
          <w:rFonts w:ascii="Times New Roman" w:hAnsi="Times New Roman" w:eastAsia="Times New Roman" w:cs="Times New Roman"/>
          <w:sz w:val="26"/>
          <w:szCs w:val="26"/>
        </w:rPr>
        <w:t>Основная клиентская логика размещена в файле site/assets/js/app.js. Файл отвечает за нормализацию данных, чтение и сохранение состояния через API, авторизацию, регистрацию, расчеты портфеля, выполнение сделок, отображение страниц, построение графиков и работу административной панели.</w:t>
      </w:r>
    </w:p>
    <w:p>
      <w:r>
        <w:rPr>
          <w:rFonts w:ascii="Times New Roman" w:hAnsi="Times New Roman" w:eastAsia="Times New Roman" w:cs="Times New Roman"/>
          <w:sz w:val="26"/>
          <w:szCs w:val="26"/>
        </w:rPr>
        <w:t>В JavaScript-коде используется единая структура состояния: список пользователей и объект data, включающий currencies, wallets, transactions и settings. При загрузке страницы состояние получается из SQLite через backend.py, а после изменений отправляется обратно на сервер. Для удобства интерфейса поля преобразуются в camelCase, например balance_usd становится balanceUsd.</w:t>
      </w:r>
    </w:p>
    <w:p>
      <w:r>
        <w:rPr>
          <w:rFonts w:ascii="Times New Roman" w:hAnsi="Times New Roman" w:eastAsia="Times New Roman" w:cs="Times New Roman"/>
          <w:sz w:val="26"/>
          <w:szCs w:val="26"/>
        </w:rPr>
        <w:t>Отдельное внимание уделено производительности торговой страницы и страниц с графиками. Свечи кэшируются на клиенте, повторные запросы ограничиваются интервалом, а при изменении количества в торговой форме пересчитывается только сумма сделки без полной перерисовки страницы. Это уменьшает задержки при работе пользователя.</w:t>
      </w:r>
    </w:p>
    <w:p>
      <w:r>
        <w:rPr>
          <w:rFonts w:ascii="Times New Roman" w:hAnsi="Times New Roman" w:eastAsia="Times New Roman" w:cs="Times New Roman"/>
          <w:sz w:val="26"/>
          <w:szCs w:val="26"/>
        </w:rPr>
        <w:t>Основные функции JavaScript приведены в таблице 3.3.</w:t>
      </w:r>
    </w:p>
    <w:p>
      <w:pPr>
        <w:pStyle w:val="Caption"/>
      </w:pPr>
      <w:r>
        <w:rPr>
          <w:rFonts w:ascii="Times New Roman" w:hAnsi="Times New Roman" w:eastAsia="Times New Roman" w:cs="Times New Roman"/>
          <w:sz w:val="26"/>
          <w:szCs w:val="26"/>
        </w:rPr>
        <w:t>Таблица 3.3 - Основные функции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rPr>
          <w:tblHeader/>
        </w:trPr>
        <w:tc>
          <w:tcPr>
            <w:tcW w:w="3300" w:type="dxa"/>
          </w:tcPr>
          <w:p>
            <w:pPr>
              <w:jc w:val="center"/>
            </w:pPr>
            <w:r>
              <w:rPr>
                <w:rFonts w:ascii="Times New Roman" w:hAnsi="Times New Roman" w:eastAsia="Times New Roman" w:cs="Times New Roman"/>
                <w:sz w:val="26"/>
                <w:szCs w:val="26"/>
                <w:b/>
              </w:rPr>
              <w:t>Функция</w:t>
            </w:r>
          </w:p>
        </w:tc>
        <w:tc>
          <w:tcPr>
            <w:tcW w:w="6200" w:type="dxa"/>
          </w:tcPr>
          <w:p>
            <w:pPr>
              <w:jc w:val="center"/>
            </w:pPr>
            <w:r>
              <w:rPr>
                <w:rFonts w:ascii="Times New Roman" w:hAnsi="Times New Roman" w:eastAsia="Times New Roman" w:cs="Times New Roman"/>
                <w:sz w:val="26"/>
                <w:szCs w:val="26"/>
                <w:b/>
              </w:rPr>
              <w:t>Назначение</w:t>
            </w:r>
          </w:p>
        </w:tc>
      </w:tr>
      <w:tr>
        <w:tc>
          <w:tcPr>
            <w:tcW w:w="3300" w:type="dxa"/>
          </w:tcPr>
          <w:p>
            <w:r>
              <w:rPr>
                <w:rFonts w:ascii="Times New Roman" w:hAnsi="Times New Roman" w:eastAsia="Times New Roman" w:cs="Times New Roman"/>
                <w:sz w:val="26"/>
                <w:szCs w:val="26"/>
              </w:rPr>
              <w:t>initLoginForm</w:t>
            </w:r>
          </w:p>
        </w:tc>
        <w:tc>
          <w:tcPr>
            <w:tcW w:w="6200" w:type="dxa"/>
          </w:tcPr>
          <w:p>
            <w:r>
              <w:rPr>
                <w:rFonts w:ascii="Times New Roman" w:hAnsi="Times New Roman" w:eastAsia="Times New Roman" w:cs="Times New Roman"/>
                <w:sz w:val="26"/>
                <w:szCs w:val="26"/>
              </w:rPr>
              <w:t>Обработка формы входа и переход в нужный раздел</w:t>
            </w:r>
          </w:p>
        </w:tc>
      </w:tr>
      <w:tr>
        <w:tc>
          <w:tcPr>
            <w:tcW w:w="3300" w:type="dxa"/>
          </w:tcPr>
          <w:p>
            <w:r>
              <w:rPr>
                <w:rFonts w:ascii="Times New Roman" w:hAnsi="Times New Roman" w:eastAsia="Times New Roman" w:cs="Times New Roman"/>
                <w:sz w:val="26"/>
                <w:szCs w:val="26"/>
              </w:rPr>
              <w:t>initRegisterForm</w:t>
            </w:r>
          </w:p>
        </w:tc>
        <w:tc>
          <w:tcPr>
            <w:tcW w:w="6200" w:type="dxa"/>
          </w:tcPr>
          <w:p>
            <w:r>
              <w:rPr>
                <w:rFonts w:ascii="Times New Roman" w:hAnsi="Times New Roman" w:eastAsia="Times New Roman" w:cs="Times New Roman"/>
                <w:sz w:val="26"/>
                <w:szCs w:val="26"/>
              </w:rPr>
              <w:t>Проверка регистрационных данных и создание нового трейдера</w:t>
            </w:r>
          </w:p>
        </w:tc>
      </w:tr>
      <w:tr>
        <w:tc>
          <w:tcPr>
            <w:tcW w:w="3300" w:type="dxa"/>
          </w:tcPr>
          <w:p>
            <w:r>
              <w:rPr>
                <w:rFonts w:ascii="Times New Roman" w:hAnsi="Times New Roman" w:eastAsia="Times New Roman" w:cs="Times New Roman"/>
                <w:sz w:val="26"/>
                <w:szCs w:val="26"/>
              </w:rPr>
              <w:t>initSessionUi</w:t>
            </w:r>
          </w:p>
        </w:tc>
        <w:tc>
          <w:tcPr>
            <w:tcW w:w="6200" w:type="dxa"/>
          </w:tcPr>
          <w:p>
            <w:r>
              <w:rPr>
                <w:rFonts w:ascii="Times New Roman" w:hAnsi="Times New Roman" w:eastAsia="Times New Roman" w:cs="Times New Roman"/>
                <w:sz w:val="26"/>
                <w:szCs w:val="26"/>
              </w:rPr>
              <w:t>Проверка сессии, прав доступа, навигации и выхода</w:t>
            </w:r>
          </w:p>
        </w:tc>
      </w:tr>
      <w:tr>
        <w:tc>
          <w:tcPr>
            <w:tcW w:w="3300" w:type="dxa"/>
          </w:tcPr>
          <w:p>
            <w:r>
              <w:rPr>
                <w:rFonts w:ascii="Times New Roman" w:hAnsi="Times New Roman" w:eastAsia="Times New Roman" w:cs="Times New Roman"/>
                <w:sz w:val="26"/>
                <w:szCs w:val="26"/>
              </w:rPr>
              <w:t>performTrade</w:t>
            </w:r>
          </w:p>
        </w:tc>
        <w:tc>
          <w:tcPr>
            <w:tcW w:w="6200" w:type="dxa"/>
          </w:tcPr>
          <w:p>
            <w:r>
              <w:rPr>
                <w:rFonts w:ascii="Times New Roman" w:hAnsi="Times New Roman" w:eastAsia="Times New Roman" w:cs="Times New Roman"/>
                <w:sz w:val="26"/>
                <w:szCs w:val="26"/>
              </w:rPr>
              <w:t>Проверка и выполнение покупки или продажи</w:t>
            </w:r>
          </w:p>
        </w:tc>
      </w:tr>
      <w:tr>
        <w:tc>
          <w:tcPr>
            <w:tcW w:w="3300" w:type="dxa"/>
          </w:tcPr>
          <w:p>
            <w:r>
              <w:rPr>
                <w:rFonts w:ascii="Times New Roman" w:hAnsi="Times New Roman" w:eastAsia="Times New Roman" w:cs="Times New Roman"/>
                <w:sz w:val="26"/>
                <w:szCs w:val="26"/>
              </w:rPr>
              <w:t>renderDashboardPage</w:t>
            </w:r>
          </w:p>
        </w:tc>
        <w:tc>
          <w:tcPr>
            <w:tcW w:w="6200" w:type="dxa"/>
          </w:tcPr>
          <w:p>
            <w:r>
              <w:rPr>
                <w:rFonts w:ascii="Times New Roman" w:hAnsi="Times New Roman" w:eastAsia="Times New Roman" w:cs="Times New Roman"/>
                <w:sz w:val="26"/>
                <w:szCs w:val="26"/>
              </w:rPr>
              <w:t>Отображение обзора портфеля и последних операций</w:t>
            </w:r>
          </w:p>
        </w:tc>
      </w:tr>
      <w:tr>
        <w:tc>
          <w:tcPr>
            <w:tcW w:w="3300" w:type="dxa"/>
          </w:tcPr>
          <w:p>
            <w:r>
              <w:rPr>
                <w:rFonts w:ascii="Times New Roman" w:hAnsi="Times New Roman" w:eastAsia="Times New Roman" w:cs="Times New Roman"/>
                <w:sz w:val="26"/>
                <w:szCs w:val="26"/>
              </w:rPr>
              <w:t>renderMarketTable</w:t>
            </w:r>
          </w:p>
        </w:tc>
        <w:tc>
          <w:tcPr>
            <w:tcW w:w="6200" w:type="dxa"/>
          </w:tcPr>
          <w:p>
            <w:r>
              <w:rPr>
                <w:rFonts w:ascii="Times New Roman" w:hAnsi="Times New Roman" w:eastAsia="Times New Roman" w:cs="Times New Roman"/>
                <w:sz w:val="26"/>
                <w:szCs w:val="26"/>
              </w:rPr>
              <w:t>Формирование таблицы криптовалют на странице рынка</w:t>
            </w:r>
          </w:p>
        </w:tc>
      </w:tr>
      <w:tr>
        <w:tc>
          <w:tcPr>
            <w:tcW w:w="3300" w:type="dxa"/>
          </w:tcPr>
          <w:p>
            <w:r>
              <w:rPr>
                <w:rFonts w:ascii="Times New Roman" w:hAnsi="Times New Roman" w:eastAsia="Times New Roman" w:cs="Times New Roman"/>
                <w:sz w:val="26"/>
                <w:szCs w:val="26"/>
              </w:rPr>
              <w:t>initTradePage</w:t>
            </w:r>
          </w:p>
        </w:tc>
        <w:tc>
          <w:tcPr>
            <w:tcW w:w="6200" w:type="dxa"/>
          </w:tcPr>
          <w:p>
            <w:r>
              <w:rPr>
                <w:rFonts w:ascii="Times New Roman" w:hAnsi="Times New Roman" w:eastAsia="Times New Roman" w:cs="Times New Roman"/>
                <w:sz w:val="26"/>
                <w:szCs w:val="26"/>
              </w:rPr>
              <w:t>Инициализация торговой формы и графика</w:t>
            </w:r>
          </w:p>
        </w:tc>
      </w:tr>
      <w:tr>
        <w:tc>
          <w:tcPr>
            <w:tcW w:w="3300" w:type="dxa"/>
          </w:tcPr>
          <w:p>
            <w:r>
              <w:rPr>
                <w:rFonts w:ascii="Times New Roman" w:hAnsi="Times New Roman" w:eastAsia="Times New Roman" w:cs="Times New Roman"/>
                <w:sz w:val="26"/>
                <w:szCs w:val="26"/>
              </w:rPr>
              <w:t>fetchMarketCandlesAsync</w:t>
            </w:r>
          </w:p>
        </w:tc>
        <w:tc>
          <w:tcPr>
            <w:tcW w:w="6200" w:type="dxa"/>
          </w:tcPr>
          <w:p>
            <w:r>
              <w:rPr>
                <w:rFonts w:ascii="Times New Roman" w:hAnsi="Times New Roman" w:eastAsia="Times New Roman" w:cs="Times New Roman"/>
                <w:sz w:val="26"/>
                <w:szCs w:val="26"/>
              </w:rPr>
              <w:t>Загрузка свечей через /api/klines и кэширование результата</w:t>
            </w:r>
          </w:p>
        </w:tc>
      </w:tr>
      <w:tr>
        <w:tc>
          <w:tcPr>
            <w:tcW w:w="3300" w:type="dxa"/>
          </w:tcPr>
          <w:p>
            <w:r>
              <w:rPr>
                <w:rFonts w:ascii="Times New Roman" w:hAnsi="Times New Roman" w:eastAsia="Times New Roman" w:cs="Times New Roman"/>
                <w:sz w:val="26"/>
                <w:szCs w:val="26"/>
              </w:rPr>
              <w:t>drawTradingViewChart</w:t>
            </w:r>
          </w:p>
        </w:tc>
        <w:tc>
          <w:tcPr>
            <w:tcW w:w="6200" w:type="dxa"/>
          </w:tcPr>
          <w:p>
            <w:r>
              <w:rPr>
                <w:rFonts w:ascii="Times New Roman" w:hAnsi="Times New Roman" w:eastAsia="Times New Roman" w:cs="Times New Roman"/>
                <w:sz w:val="26"/>
                <w:szCs w:val="26"/>
              </w:rPr>
              <w:t>Построение расширенного графика с линией, свечами и SMA</w:t>
            </w:r>
          </w:p>
        </w:tc>
      </w:tr>
      <w:tr>
        <w:tc>
          <w:tcPr>
            <w:tcW w:w="3300" w:type="dxa"/>
          </w:tcPr>
          <w:p>
            <w:r>
              <w:rPr>
                <w:rFonts w:ascii="Times New Roman" w:hAnsi="Times New Roman" w:eastAsia="Times New Roman" w:cs="Times New Roman"/>
                <w:sz w:val="26"/>
                <w:szCs w:val="26"/>
              </w:rPr>
              <w:t>renderPortfolioPage</w:t>
            </w:r>
          </w:p>
        </w:tc>
        <w:tc>
          <w:tcPr>
            <w:tcW w:w="6200" w:type="dxa"/>
          </w:tcPr>
          <w:p>
            <w:r>
              <w:rPr>
                <w:rFonts w:ascii="Times New Roman" w:hAnsi="Times New Roman" w:eastAsia="Times New Roman" w:cs="Times New Roman"/>
                <w:sz w:val="26"/>
                <w:szCs w:val="26"/>
              </w:rPr>
              <w:t>Расчет и отображение портфеля пользователя</w:t>
            </w:r>
          </w:p>
        </w:tc>
      </w:tr>
      <w:tr>
        <w:tc>
          <w:tcPr>
            <w:tcW w:w="3300" w:type="dxa"/>
          </w:tcPr>
          <w:p>
            <w:r>
              <w:rPr>
                <w:rFonts w:ascii="Times New Roman" w:hAnsi="Times New Roman" w:eastAsia="Times New Roman" w:cs="Times New Roman"/>
                <w:sz w:val="26"/>
                <w:szCs w:val="26"/>
              </w:rPr>
              <w:t>renderHistoryPage</w:t>
            </w:r>
          </w:p>
        </w:tc>
        <w:tc>
          <w:tcPr>
            <w:tcW w:w="6200" w:type="dxa"/>
          </w:tcPr>
          <w:p>
            <w:r>
              <w:rPr>
                <w:rFonts w:ascii="Times New Roman" w:hAnsi="Times New Roman" w:eastAsia="Times New Roman" w:cs="Times New Roman"/>
                <w:sz w:val="26"/>
                <w:szCs w:val="26"/>
              </w:rPr>
              <w:t>Вывод личной истории операций</w:t>
            </w:r>
          </w:p>
        </w:tc>
      </w:tr>
      <w:tr>
        <w:tc>
          <w:tcPr>
            <w:tcW w:w="3300" w:type="dxa"/>
          </w:tcPr>
          <w:p>
            <w:r>
              <w:rPr>
                <w:rFonts w:ascii="Times New Roman" w:hAnsi="Times New Roman" w:eastAsia="Times New Roman" w:cs="Times New Roman"/>
                <w:sz w:val="26"/>
                <w:szCs w:val="26"/>
              </w:rPr>
              <w:t>initAdminPage</w:t>
            </w:r>
          </w:p>
        </w:tc>
        <w:tc>
          <w:tcPr>
            <w:tcW w:w="6200" w:type="dxa"/>
          </w:tcPr>
          <w:p>
            <w:r>
              <w:rPr>
                <w:rFonts w:ascii="Times New Roman" w:hAnsi="Times New Roman" w:eastAsia="Times New Roman" w:cs="Times New Roman"/>
                <w:sz w:val="26"/>
                <w:szCs w:val="26"/>
              </w:rPr>
              <w:t>Настройка форм админ-панели</w:t>
            </w:r>
          </w:p>
        </w:tc>
      </w:tr>
      <w:tr>
        <w:tc>
          <w:tcPr>
            <w:tcW w:w="3300" w:type="dxa"/>
          </w:tcPr>
          <w:p>
            <w:r>
              <w:rPr>
                <w:rFonts w:ascii="Times New Roman" w:hAnsi="Times New Roman" w:eastAsia="Times New Roman" w:cs="Times New Roman"/>
                <w:sz w:val="26"/>
                <w:szCs w:val="26"/>
              </w:rPr>
              <w:t>syncMarketPrices</w:t>
            </w:r>
          </w:p>
        </w:tc>
        <w:tc>
          <w:tcPr>
            <w:tcW w:w="6200" w:type="dxa"/>
          </w:tcPr>
          <w:p>
            <w:r>
              <w:rPr>
                <w:rFonts w:ascii="Times New Roman" w:hAnsi="Times New Roman" w:eastAsia="Times New Roman" w:cs="Times New Roman"/>
                <w:sz w:val="26"/>
                <w:szCs w:val="26"/>
              </w:rPr>
              <w:t>Обновление авто-курсов из Binance Spot</w:t>
            </w:r>
          </w:p>
        </w:tc>
      </w:tr>
      <w:tr>
        <w:tc>
          <w:tcPr>
            <w:tcW w:w="3300" w:type="dxa"/>
          </w:tcPr>
          <w:p>
            <w:r>
              <w:rPr>
                <w:rFonts w:ascii="Times New Roman" w:hAnsi="Times New Roman" w:eastAsia="Times New Roman" w:cs="Times New Roman"/>
                <w:sz w:val="26"/>
                <w:szCs w:val="26"/>
              </w:rPr>
              <w:t>updateSimulationSettings</w:t>
            </w:r>
          </w:p>
        </w:tc>
        <w:tc>
          <w:tcPr>
            <w:tcW w:w="6200" w:type="dxa"/>
          </w:tcPr>
          <w:p>
            <w:r>
              <w:rPr>
                <w:rFonts w:ascii="Times New Roman" w:hAnsi="Times New Roman" w:eastAsia="Times New Roman" w:cs="Times New Roman"/>
                <w:sz w:val="26"/>
                <w:szCs w:val="26"/>
              </w:rPr>
              <w:t>Сохранение ручных параметров симуляции</w:t>
            </w:r>
          </w:p>
        </w:tc>
      </w:tr>
      <w:tr>
        <w:tc>
          <w:tcPr>
            <w:tcW w:w="3300" w:type="dxa"/>
          </w:tcPr>
          <w:p>
            <w:r>
              <w:rPr>
                <w:rFonts w:ascii="Times New Roman" w:hAnsi="Times New Roman" w:eastAsia="Times New Roman" w:cs="Times New Roman"/>
                <w:sz w:val="26"/>
                <w:szCs w:val="26"/>
              </w:rPr>
              <w:t>runSimulationTick</w:t>
            </w:r>
          </w:p>
        </w:tc>
        <w:tc>
          <w:tcPr>
            <w:tcW w:w="6200" w:type="dxa"/>
          </w:tcPr>
          <w:p>
            <w:r>
              <w:rPr>
                <w:rFonts w:ascii="Times New Roman" w:hAnsi="Times New Roman" w:eastAsia="Times New Roman" w:cs="Times New Roman"/>
                <w:sz w:val="26"/>
                <w:szCs w:val="26"/>
              </w:rPr>
              <w:t>Генерация симулируемых сделок по заданной частоте</w:t>
            </w:r>
          </w:p>
        </w:tc>
      </w:tr>
    </w:tbl>
    <w:p>
      <w:pPr>
        <w:pStyle w:val="Heading2"/>
      </w:pPr>
      <w:r>
        <w:rPr>
          <w:rFonts w:ascii="Times New Roman" w:hAnsi="Times New Roman" w:eastAsia="Times New Roman" w:cs="Times New Roman"/>
          <w:sz w:val="26"/>
          <w:szCs w:val="26"/>
        </w:rPr>
        <w:t>3.7 Backend/API и работа с SQLite</w:t>
      </w:r>
    </w:p>
    <w:p>
      <w:r>
        <w:rPr>
          <w:rFonts w:ascii="Times New Roman" w:hAnsi="Times New Roman" w:eastAsia="Times New Roman" w:cs="Times New Roman"/>
          <w:sz w:val="26"/>
          <w:szCs w:val="26"/>
        </w:rPr>
        <w:t>Серверная часть реализована в файле site/backend.py с использованием стандартных модулей Python: http.server для локального HTTP-сервера, sqlite3 для работы с базой данных, urllib для обращения к внешним источникам свечей и json для обмена данными с клиентом.</w:t>
      </w:r>
    </w:p>
    <w:p>
      <w:r>
        <w:rPr>
          <w:rFonts w:ascii="Times New Roman" w:hAnsi="Times New Roman" w:eastAsia="Times New Roman" w:cs="Times New Roman"/>
          <w:sz w:val="26"/>
          <w:szCs w:val="26"/>
        </w:rPr>
        <w:t>При запуске backend.py вызывается init_db. Эта функция создает таблицы roles, users, currencies, wallets, transactions, price_history и system_settings, если они отсутствуют. Также добавляются демонстрационные роли, начальный набор криптовалют и служебная запись настроек симуляции.</w:t>
      </w:r>
    </w:p>
    <w:p>
      <w:r>
        <w:rPr>
          <w:rFonts w:ascii="Times New Roman" w:hAnsi="Times New Roman" w:eastAsia="Times New Roman" w:cs="Times New Roman"/>
          <w:sz w:val="26"/>
          <w:szCs w:val="26"/>
        </w:rPr>
        <w:t>Для совместимости с предыдущими версиями предусмотрена миграция migrate_transactions_without_orders. Если в старой базе присутствовала таблица orders или поле order_id в transactions, данные переносятся в новую структуру, где остается только таблица transactions. Это устраняет дублирование, потому что в учебной модели сделка исполняется сразу.</w:t>
      </w:r>
    </w:p>
    <w:p>
      <w:r>
        <w:rPr>
          <w:rFonts w:ascii="Times New Roman" w:hAnsi="Times New Roman" w:eastAsia="Times New Roman" w:cs="Times New Roman"/>
          <w:sz w:val="26"/>
          <w:szCs w:val="26"/>
        </w:rPr>
        <w:t>Маршрут GET /api/state возвращает полное состояние приложения: пользователей, валюты, кошельки, транзакции и настройки. Маршрут POST /api/state принимает измененное состояние и сохраняет его в SQLite. При сохранении используется не полная потеря старых данных, а добавление или обновление записей; отдельно удаляются только симулируемые записи, если они больше не присутствуют в состоянии.</w:t>
      </w:r>
    </w:p>
    <w:p>
      <w:r>
        <w:rPr>
          <w:rFonts w:ascii="Times New Roman" w:hAnsi="Times New Roman" w:eastAsia="Times New Roman" w:cs="Times New Roman"/>
          <w:sz w:val="26"/>
          <w:szCs w:val="26"/>
        </w:rPr>
        <w:t>Маршрут GET /api/health используется для простой проверки работоспособности сервера. Маршрут GET /api/klines получает свечи для выбранной торговой пары и таймфрейма. Если запрошен файл с расширением .db, сервер возвращает запрет, чтобы файл базы данных не отдавался как статический ресурс.</w:t>
      </w:r>
    </w:p>
    <w:p>
      <w:r>
        <w:rPr>
          <w:rFonts w:ascii="Times New Roman" w:hAnsi="Times New Roman" w:eastAsia="Times New Roman" w:cs="Times New Roman"/>
          <w:sz w:val="26"/>
          <w:szCs w:val="26"/>
        </w:rPr>
        <w:t>Основные API-маршруты приведены в таблице 3.4.</w:t>
      </w:r>
    </w:p>
    <w:p>
      <w:pPr>
        <w:pStyle w:val="Caption"/>
      </w:pPr>
      <w:r>
        <w:rPr>
          <w:rFonts w:ascii="Times New Roman" w:hAnsi="Times New Roman" w:eastAsia="Times New Roman" w:cs="Times New Roman"/>
          <w:sz w:val="26"/>
          <w:szCs w:val="26"/>
        </w:rPr>
        <w:t>Таблица 3.4 - API backend.py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600"/>
        <w:gridCol w:w="5600"/>
      </w:tblGrid>
      <w:tr>
        <w:trPr>
          <w:tblHeader/>
        </w:trPr>
        <w:tc>
          <w:tcPr>
            <w:tcW w:w="2600" w:type="dxa"/>
          </w:tcPr>
          <w:p>
            <w:pPr>
              <w:jc w:val="center"/>
            </w:pPr>
            <w:r>
              <w:rPr>
                <w:rFonts w:ascii="Times New Roman" w:hAnsi="Times New Roman" w:eastAsia="Times New Roman" w:cs="Times New Roman"/>
                <w:sz w:val="26"/>
                <w:szCs w:val="26"/>
                <w:b/>
              </w:rPr>
              <w:t>Маршрут</w:t>
            </w:r>
          </w:p>
        </w:tc>
        <w:tc>
          <w:tcPr>
            <w:tcW w:w="1600" w:type="dxa"/>
          </w:tcPr>
          <w:p>
            <w:pPr>
              <w:jc w:val="center"/>
            </w:pPr>
            <w:r>
              <w:rPr>
                <w:rFonts w:ascii="Times New Roman" w:hAnsi="Times New Roman" w:eastAsia="Times New Roman" w:cs="Times New Roman"/>
                <w:sz w:val="26"/>
                <w:szCs w:val="26"/>
                <w:b/>
              </w:rPr>
              <w:t>Метод</w:t>
            </w:r>
          </w:p>
        </w:tc>
        <w:tc>
          <w:tcPr>
            <w:tcW w:w="5600" w:type="dxa"/>
          </w:tcPr>
          <w:p>
            <w:pPr>
              <w:jc w:val="center"/>
            </w:pPr>
            <w:r>
              <w:rPr>
                <w:rFonts w:ascii="Times New Roman" w:hAnsi="Times New Roman" w:eastAsia="Times New Roman" w:cs="Times New Roman"/>
                <w:sz w:val="26"/>
                <w:szCs w:val="26"/>
                <w:b/>
              </w:rPr>
              <w:t>Назначение</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текущего состояния из SQLite</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POST</w:t>
            </w:r>
          </w:p>
        </w:tc>
        <w:tc>
          <w:tcPr>
            <w:tcW w:w="5600" w:type="dxa"/>
          </w:tcPr>
          <w:p>
            <w:r>
              <w:rPr>
                <w:rFonts w:ascii="Times New Roman" w:hAnsi="Times New Roman" w:eastAsia="Times New Roman" w:cs="Times New Roman"/>
                <w:sz w:val="26"/>
                <w:szCs w:val="26"/>
              </w:rPr>
              <w:t>Сохранение пользователей, данных рынка, транзакций и настроек</w:t>
            </w:r>
          </w:p>
        </w:tc>
      </w:tr>
      <w:tr>
        <w:tc>
          <w:tcPr>
            <w:tcW w:w="2600" w:type="dxa"/>
          </w:tcPr>
          <w:p>
            <w:r>
              <w:rPr>
                <w:rFonts w:ascii="Times New Roman" w:hAnsi="Times New Roman" w:eastAsia="Times New Roman" w:cs="Times New Roman"/>
                <w:sz w:val="26"/>
                <w:szCs w:val="26"/>
              </w:rPr>
              <w:t>/api/klines</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свечей Binance Spot или Coinbase Exchange</w:t>
            </w:r>
          </w:p>
        </w:tc>
      </w:tr>
      <w:tr>
        <w:tc>
          <w:tcPr>
            <w:tcW w:w="2600" w:type="dxa"/>
          </w:tcPr>
          <w:p>
            <w:r>
              <w:rPr>
                <w:rFonts w:ascii="Times New Roman" w:hAnsi="Times New Roman" w:eastAsia="Times New Roman" w:cs="Times New Roman"/>
                <w:sz w:val="26"/>
                <w:szCs w:val="26"/>
              </w:rPr>
              <w:t>/api/health</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Проверка запуска сервера и пути к базе данных</w:t>
            </w:r>
          </w:p>
        </w:tc>
      </w:tr>
      <w:tr>
        <w:tc>
          <w:tcPr>
            <w:tcW w:w="2600" w:type="dxa"/>
          </w:tcPr>
          <w:p>
            <w:r>
              <w:rPr>
                <w:rFonts w:ascii="Times New Roman" w:hAnsi="Times New Roman" w:eastAsia="Times New Roman" w:cs="Times New Roman"/>
                <w:sz w:val="26"/>
                <w:szCs w:val="26"/>
              </w:rPr>
              <w:t>*.db</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Запрещенный доступ к файлу базы данных</w:t>
            </w:r>
          </w:p>
        </w:tc>
      </w:tr>
    </w:tbl>
    <w:p>
      <w:pPr>
        <w:pStyle w:val="Heading2"/>
      </w:pPr>
      <w:r>
        <w:rPr>
          <w:rFonts w:ascii="Times New Roman" w:hAnsi="Times New Roman" w:eastAsia="Times New Roman" w:cs="Times New Roman"/>
          <w:sz w:val="26"/>
          <w:szCs w:val="26"/>
        </w:rPr>
        <w:t>3.8 Административная панель и симуляция</w:t>
      </w:r>
    </w:p>
    <w:p>
      <w:r>
        <w:rPr>
          <w:rFonts w:ascii="Times New Roman" w:hAnsi="Times New Roman" w:eastAsia="Times New Roman" w:cs="Times New Roman"/>
          <w:sz w:val="26"/>
          <w:szCs w:val="26"/>
        </w:rPr>
        <w:t>Страница admin.html доступна только пользователю с ролью admin. В верхней части панели отображаются четыре показателя: количество пользователей, количество завершенных сделок, общий оборот и состояние симуляции. Ниже расположены формы управления курсом, добавления монеты, настройки симуляции, журнал операций пользователей и таблица активов рынка.</w:t>
      </w:r>
    </w:p>
    <w:p>
      <w:r>
        <w:rPr>
          <w:rFonts w:ascii="Times New Roman" w:hAnsi="Times New Roman" w:eastAsia="Times New Roman" w:cs="Times New Roman"/>
          <w:sz w:val="26"/>
          <w:szCs w:val="26"/>
        </w:rPr>
        <w:t>Форма Курс и источник позволяет выбрать актив, изменить цену, указать режим цены и биржевую пару. В ручном режиме цена задается администратором и не перезаписывается автообновлением. В автоматическом режиме цена обновляется по публичной паре Binance Spot, например BTCUSDT. Для ручного запуска обновления предусмотрена кнопка Обновить авто-курсы.</w:t>
      </w:r>
    </w:p>
    <w:p>
      <w:r>
        <w:rPr>
          <w:rFonts w:ascii="Times New Roman" w:hAnsi="Times New Roman" w:eastAsia="Times New Roman" w:cs="Times New Roman"/>
          <w:sz w:val="26"/>
          <w:szCs w:val="26"/>
        </w:rPr>
        <w:t>Форма Добавить монету позволяет расширить список активов. Администратор вводит символ, название, начальную цену, уровень риска, описание, режим цены и при необходимости биржевую пару. После проверки данные добавляются в currencies, а новая монета появляется на рынке и в торговой форме.</w:t>
      </w:r>
    </w:p>
    <w:p>
      <w:r>
        <w:rPr>
          <w:rFonts w:ascii="Times New Roman" w:hAnsi="Times New Roman" w:eastAsia="Times New Roman" w:cs="Times New Roman"/>
          <w:sz w:val="26"/>
          <w:szCs w:val="26"/>
        </w:rPr>
        <w:t>Режим симуляции активности переделан на ручной ввод параметров. Администратор задает, сколько симулируемых пользователей должно существовать и сколько сделок в минуту нужно создавать. Симулируемые пользователи получают роль simulator, а связанные кошельки и транзакции помечаются признаком isSimulated.</w:t>
      </w:r>
    </w:p>
    <w:p>
      <w:r>
        <w:rPr>
          <w:rFonts w:ascii="Times New Roman" w:hAnsi="Times New Roman" w:eastAsia="Times New Roman" w:cs="Times New Roman"/>
          <w:sz w:val="26"/>
          <w:szCs w:val="26"/>
        </w:rPr>
        <w:t>Симуляция не догоняет пропущенное время после закрытия сервера. Если сайт или backend были выключены, после нового запуска генерация продолжается с текущего момента. При отключении симуляции удаляются только симулируемые пользователи, кошельки и транзакции, а реальные учетные записи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3.9 Оформление, футер и документы</w:t>
      </w:r>
    </w:p>
    <w:p>
      <w:r>
        <w:rPr>
          <w:rFonts w:ascii="Times New Roman" w:hAnsi="Times New Roman" w:eastAsia="Times New Roman" w:cs="Times New Roman"/>
          <w:sz w:val="26"/>
          <w:szCs w:val="26"/>
        </w:rPr>
        <w:t>Визуальное оформление проекта находится в файле site/assets/css/style.css. Стиль сайта выполнен в темной теме, потому что такая цветовая схема привычна для финансовых и торговых интерфейсов. На страницах используются панели, таблицы, карточки показателей, компактные формы и цветовые метки риска.</w:t>
      </w:r>
    </w:p>
    <w:p>
      <w:r>
        <w:rPr>
          <w:rFonts w:ascii="Times New Roman" w:hAnsi="Times New Roman" w:eastAsia="Times New Roman" w:cs="Times New Roman"/>
          <w:sz w:val="26"/>
          <w:szCs w:val="26"/>
        </w:rPr>
        <w:t>Для адаптивности применяются гибкие сетки и ограничения ширины. Карточки рынка и портфеля перестраиваются в зависимости от ширины экрана, таблицы сохраняют читаемость, а формы остаются доступными на небольших экранах. Это важно, потому что пользователь может открыть учебный сайт как на ноутбуке, так и на мониторе с другой шириной.</w:t>
      </w:r>
    </w:p>
    <w:p>
      <w:r>
        <w:rPr>
          <w:rFonts w:ascii="Times New Roman" w:hAnsi="Times New Roman" w:eastAsia="Times New Roman" w:cs="Times New Roman"/>
          <w:sz w:val="26"/>
          <w:szCs w:val="26"/>
        </w:rPr>
        <w:t>Футер присутствует на публичных и защищенных страницах. В нем указано название проекта CryptoTrade и размещены ссылки на privacy.html и terms.html. Политика конфиденциальности объясняет, какие учебные данные используются и где они хранятся. Пользовательское соглашение фиксирует, что операции являются демонстрационными и не имеют финансовой силы.</w:t>
      </w:r>
    </w:p>
    <w:p>
      <w:r>
        <w:rPr>
          <w:rFonts w:ascii="Times New Roman" w:hAnsi="Times New Roman" w:eastAsia="Times New Roman" w:cs="Times New Roman"/>
          <w:sz w:val="26"/>
          <w:szCs w:val="26"/>
        </w:rPr>
        <w:t>Юридические страницы не требуют авторизации и доступны как до входа, так и после него. Это сделано специально: пользователь может ознакомиться с правилами до регистрации. Такие страницы не являются обязательными для простой учебной страницы, но делают проект более завершенным и похожим на реальный веб-сервис.</w:t>
      </w:r>
    </w:p>
    <w:p>
      <w:pPr>
        <w:pStyle w:val="Heading2"/>
      </w:pPr>
      <w:r>
        <w:rPr>
          <w:rFonts w:ascii="Times New Roman" w:hAnsi="Times New Roman" w:eastAsia="Times New Roman" w:cs="Times New Roman"/>
          <w:sz w:val="26"/>
          <w:szCs w:val="26"/>
        </w:rPr>
        <w:t>3.10 Алгоритмы работы программы</w:t>
      </w:r>
    </w:p>
    <w:p>
      <w:r>
        <w:rPr>
          <w:rFonts w:ascii="Times New Roman" w:hAnsi="Times New Roman" w:eastAsia="Times New Roman" w:cs="Times New Roman"/>
          <w:sz w:val="26"/>
          <w:szCs w:val="26"/>
        </w:rPr>
        <w:t>Основной алгоритм работы сайта начинается с запуска локального сервера. Backend создает или открывает SQLite-базу, проверяет наличие таблиц, добавляет начальные роли и активы, после чего начинает обслуживать HTTP-запросы. Пользователь открывает index.html и выполняет вход или регистрацию.</w:t>
      </w:r>
    </w:p>
    <w:p>
      <w:r>
        <w:rPr>
          <w:rFonts w:ascii="Times New Roman" w:hAnsi="Times New Roman" w:eastAsia="Times New Roman" w:cs="Times New Roman"/>
          <w:sz w:val="26"/>
          <w:szCs w:val="26"/>
        </w:rPr>
        <w:t>После авторизации клиент загружает состояние через API, отображает нужную страницу и разрешает пользователю выполнить действие. При покупке или продаже выполняется проверка средств, изменение баланса и кошелька, создание транзакции и сохранение изменений в SQLite. После сохранения интерфейс обновляет портфель, историю и последние операции.</w:t>
      </w:r>
    </w:p>
    <w:p>
      <w:r>
        <w:rPr>
          <w:rFonts w:ascii="Times New Roman" w:hAnsi="Times New Roman" w:eastAsia="Times New Roman" w:cs="Times New Roman"/>
          <w:sz w:val="26"/>
          <w:szCs w:val="26"/>
        </w:rPr>
        <w:t>Алгоритм обновления графиков включает выбор актива, определение торговой пары, запрос свечей через /api/klines, нормализацию данных и построение графика. Если API возвращает ошибку или внешняя сеть недоступна, сайт использует локальные значения price_history, поэтому графический блок остается работоспособным.</w:t>
      </w:r>
    </w:p>
    <w:p>
      <w:r>
        <w:rPr>
          <w:rFonts w:ascii="Times New Roman" w:hAnsi="Times New Roman" w:eastAsia="Times New Roman" w:cs="Times New Roman"/>
          <w:sz w:val="26"/>
          <w:szCs w:val="26"/>
        </w:rPr>
        <w:t>Алгоритм симуляции использует настройки из system_settings. При включенной симуляции приложение рассчитывает, сколько сделок нужно создать за прошедший короткий интервал, генерирует операции равномерно и сохраняет дробный остаток в simulation_carry. При перезапуске сервера старое время не компенсируется, что предотвращает резкий выброс операций после простоя.</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сайта CryptoTrade выполнялось методом функциональной проверки пользовательских и административных сценариев. Основная цель тестирования состояла в том, чтобы убедиться, что сайт корректно выполняет вход, регистрацию, торговые операции, сохранение данных в SQLite, построение графиков, работу API и отделение симулируемых записей от реальных данных.</w:t>
      </w:r>
    </w:p>
    <w:p>
      <w:r>
        <w:rPr>
          <w:rFonts w:ascii="Times New Roman" w:hAnsi="Times New Roman" w:eastAsia="Times New Roman" w:cs="Times New Roman"/>
          <w:sz w:val="26"/>
          <w:szCs w:val="26"/>
        </w:rPr>
        <w:t>Проверка проводилась в локальной среде. Сайт запускался через start_cryptotrade.bat или командой python backend.py из папки site. После запуска открывался адрес http://127.0.0.1:8000/index.html. Такой способ запуска соответствует фактической архитектуре проекта, потому что HTML-страницы обращаются к Python API, а данные сохраняются в SQLite-базе site/cryptotrade.db.</w:t>
      </w:r>
    </w:p>
    <w:p>
      <w:r>
        <w:rPr>
          <w:rFonts w:ascii="Times New Roman" w:hAnsi="Times New Roman" w:eastAsia="Times New Roman" w:cs="Times New Roman"/>
          <w:sz w:val="26"/>
          <w:szCs w:val="26"/>
        </w:rPr>
        <w:t>Тестирование выполнялось вручную по контрольным сценариям. Для каждого сценария задавались начальные условия, выполнялось действие пользователя или администратора, затем проверялся ожидаемый результат на странице и в состоянии приложения. Отдельно проверялись ошибочные ситуации: неверный пароль, недостаточный USD-баланс, попытка продажи без монет и недоступность внешних свечных данных.</w:t>
      </w:r>
    </w:p>
    <w:p>
      <w:r>
        <w:rPr>
          <w:rFonts w:ascii="Times New Roman" w:hAnsi="Times New Roman" w:eastAsia="Times New Roman" w:cs="Times New Roman"/>
          <w:sz w:val="26"/>
          <w:szCs w:val="26"/>
        </w:rPr>
        <w:t>При тестировании использовались демонстрационные учетные записи: student@cryptotrade.local для трейдера и admin@cryptotrade.local для администратора. Также проверялась регистрация нового пользователя. Для административных сценариев использовалась роль admin, а для проверки симуляции - служебные пользователи с ролью simulator.</w:t>
      </w:r>
    </w:p>
    <w:p>
      <w:r>
        <w:rPr>
          <w:rFonts w:ascii="Times New Roman" w:hAnsi="Times New Roman" w:eastAsia="Times New Roman" w:cs="Times New Roman"/>
          <w:sz w:val="26"/>
          <w:szCs w:val="26"/>
        </w:rPr>
        <w:t>Тестовая среда приведена в таблице 4.1.</w:t>
      </w:r>
    </w:p>
    <w:p>
      <w:pPr>
        <w:pStyle w:val="Caption"/>
      </w:pPr>
      <w:r>
        <w:rPr>
          <w:rFonts w:ascii="Times New Roman" w:hAnsi="Times New Roman" w:eastAsia="Times New Roman" w:cs="Times New Roman"/>
          <w:sz w:val="26"/>
          <w:szCs w:val="26"/>
        </w:rPr>
        <w:t>Таблица 4.1 - Тестовая среда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500"/>
      </w:tblGrid>
      <w:tr>
        <w:trPr>
          <w:tblHeader/>
        </w:trPr>
        <w:tc>
          <w:tcPr>
            <w:tcW w:w="3000" w:type="dxa"/>
          </w:tcPr>
          <w:p>
            <w:pPr>
              <w:jc w:val="center"/>
            </w:pPr>
            <w:r>
              <w:rPr>
                <w:rFonts w:ascii="Times New Roman" w:hAnsi="Times New Roman" w:eastAsia="Times New Roman" w:cs="Times New Roman"/>
                <w:sz w:val="26"/>
                <w:szCs w:val="26"/>
                <w:b/>
              </w:rPr>
              <w:t>Параметр</w:t>
            </w:r>
          </w:p>
        </w:tc>
        <w:tc>
          <w:tcPr>
            <w:tcW w:w="6500" w:type="dxa"/>
          </w:tcPr>
          <w:p>
            <w:pPr>
              <w:jc w:val="center"/>
            </w:pPr>
            <w:r>
              <w:rPr>
                <w:rFonts w:ascii="Times New Roman" w:hAnsi="Times New Roman" w:eastAsia="Times New Roman" w:cs="Times New Roman"/>
                <w:sz w:val="26"/>
                <w:szCs w:val="26"/>
                <w:b/>
              </w:rPr>
              <w:t>Значение</w:t>
            </w:r>
          </w:p>
        </w:tc>
      </w:tr>
      <w:tr>
        <w:tc>
          <w:tcPr>
            <w:tcW w:w="3000" w:type="dxa"/>
          </w:tcPr>
          <w:p>
            <w:r>
              <w:rPr>
                <w:rFonts w:ascii="Times New Roman" w:hAnsi="Times New Roman" w:eastAsia="Times New Roman" w:cs="Times New Roman"/>
                <w:sz w:val="26"/>
                <w:szCs w:val="26"/>
              </w:rPr>
              <w:t>Режим запуска</w:t>
            </w:r>
          </w:p>
        </w:tc>
        <w:tc>
          <w:tcPr>
            <w:tcW w:w="6500" w:type="dxa"/>
          </w:tcPr>
          <w:p>
            <w:r>
              <w:rPr>
                <w:rFonts w:ascii="Times New Roman" w:hAnsi="Times New Roman" w:eastAsia="Times New Roman" w:cs="Times New Roman"/>
                <w:sz w:val="26"/>
                <w:szCs w:val="26"/>
              </w:rPr>
              <w:t>Локальный сервер backend.py или start_cryptotrade.bat</w:t>
            </w:r>
          </w:p>
        </w:tc>
      </w:tr>
      <w:tr>
        <w:tc>
          <w:tcPr>
            <w:tcW w:w="3000" w:type="dxa"/>
          </w:tcPr>
          <w:p>
            <w:r>
              <w:rPr>
                <w:rFonts w:ascii="Times New Roman" w:hAnsi="Times New Roman" w:eastAsia="Times New Roman" w:cs="Times New Roman"/>
                <w:sz w:val="26"/>
                <w:szCs w:val="26"/>
              </w:rPr>
              <w:t>Адрес сайта</w:t>
            </w:r>
          </w:p>
        </w:tc>
        <w:tc>
          <w:tcPr>
            <w:tcW w:w="6500" w:type="dxa"/>
          </w:tcPr>
          <w:p>
            <w:r>
              <w:rPr>
                <w:rFonts w:ascii="Times New Roman" w:hAnsi="Times New Roman" w:eastAsia="Times New Roman" w:cs="Times New Roman"/>
                <w:sz w:val="26"/>
                <w:szCs w:val="26"/>
              </w:rPr>
              <w:t>http://127.0.0.1:8000/index.html</w:t>
            </w:r>
          </w:p>
        </w:tc>
      </w:tr>
      <w:tr>
        <w:tc>
          <w:tcPr>
            <w:tcW w:w="3000" w:type="dxa"/>
          </w:tcPr>
          <w:p>
            <w:r>
              <w:rPr>
                <w:rFonts w:ascii="Times New Roman" w:hAnsi="Times New Roman" w:eastAsia="Times New Roman" w:cs="Times New Roman"/>
                <w:sz w:val="26"/>
                <w:szCs w:val="26"/>
              </w:rPr>
              <w:t>База данных</w:t>
            </w:r>
          </w:p>
        </w:tc>
        <w:tc>
          <w:tcPr>
            <w:tcW w:w="6500" w:type="dxa"/>
          </w:tcPr>
          <w:p>
            <w:r>
              <w:rPr>
                <w:rFonts w:ascii="Times New Roman" w:hAnsi="Times New Roman" w:eastAsia="Times New Roman" w:cs="Times New Roman"/>
                <w:sz w:val="26"/>
                <w:szCs w:val="26"/>
              </w:rPr>
              <w:t>site/cryptotrade.db</w:t>
            </w:r>
          </w:p>
        </w:tc>
      </w:tr>
      <w:tr>
        <w:tc>
          <w:tcPr>
            <w:tcW w:w="3000" w:type="dxa"/>
          </w:tcPr>
          <w:p>
            <w:r>
              <w:rPr>
                <w:rFonts w:ascii="Times New Roman" w:hAnsi="Times New Roman" w:eastAsia="Times New Roman" w:cs="Times New Roman"/>
                <w:sz w:val="26"/>
                <w:szCs w:val="26"/>
              </w:rPr>
              <w:t>Основные технологии</w:t>
            </w:r>
          </w:p>
        </w:tc>
        <w:tc>
          <w:tcPr>
            <w:tcW w:w="6500" w:type="dxa"/>
          </w:tcPr>
          <w:p>
            <w:r>
              <w:rPr>
                <w:rFonts w:ascii="Times New Roman" w:hAnsi="Times New Roman" w:eastAsia="Times New Roman" w:cs="Times New Roman"/>
                <w:sz w:val="26"/>
                <w:szCs w:val="26"/>
              </w:rPr>
              <w:t>HTML, CSS, JavaScript, Python, SQLite</w:t>
            </w:r>
          </w:p>
        </w:tc>
      </w:tr>
      <w:tr>
        <w:tc>
          <w:tcPr>
            <w:tcW w:w="3000" w:type="dxa"/>
          </w:tcPr>
          <w:p>
            <w:r>
              <w:rPr>
                <w:rFonts w:ascii="Times New Roman" w:hAnsi="Times New Roman" w:eastAsia="Times New Roman" w:cs="Times New Roman"/>
                <w:sz w:val="26"/>
                <w:szCs w:val="26"/>
              </w:rPr>
              <w:t>Проверяемые API</w:t>
            </w:r>
          </w:p>
        </w:tc>
        <w:tc>
          <w:tcPr>
            <w:tcW w:w="6500" w:type="dxa"/>
          </w:tcPr>
          <w:p>
            <w:r>
              <w:rPr>
                <w:rFonts w:ascii="Times New Roman" w:hAnsi="Times New Roman" w:eastAsia="Times New Roman" w:cs="Times New Roman"/>
                <w:sz w:val="26"/>
                <w:szCs w:val="26"/>
              </w:rPr>
              <w:t>/api/state, /api/klines, /api/health</w:t>
            </w:r>
          </w:p>
        </w:tc>
      </w:tr>
      <w:tr>
        <w:tc>
          <w:tcPr>
            <w:tcW w:w="3000" w:type="dxa"/>
          </w:tcPr>
          <w:p>
            <w:r>
              <w:rPr>
                <w:rFonts w:ascii="Times New Roman" w:hAnsi="Times New Roman" w:eastAsia="Times New Roman" w:cs="Times New Roman"/>
                <w:sz w:val="26"/>
                <w:szCs w:val="26"/>
              </w:rPr>
              <w:t>Демо-трейдер</w:t>
            </w:r>
          </w:p>
        </w:tc>
        <w:tc>
          <w:tcPr>
            <w:tcW w:w="6500" w:type="dxa"/>
          </w:tcPr>
          <w:p>
            <w:r>
              <w:rPr>
                <w:rFonts w:ascii="Times New Roman" w:hAnsi="Times New Roman" w:eastAsia="Times New Roman" w:cs="Times New Roman"/>
                <w:sz w:val="26"/>
                <w:szCs w:val="26"/>
              </w:rPr>
              <w:t>student@cryptotrade.local / student123</w:t>
            </w:r>
          </w:p>
        </w:tc>
      </w:tr>
      <w:tr>
        <w:tc>
          <w:tcPr>
            <w:tcW w:w="3000" w:type="dxa"/>
          </w:tcPr>
          <w:p>
            <w:r>
              <w:rPr>
                <w:rFonts w:ascii="Times New Roman" w:hAnsi="Times New Roman" w:eastAsia="Times New Roman" w:cs="Times New Roman"/>
                <w:sz w:val="26"/>
                <w:szCs w:val="26"/>
              </w:rPr>
              <w:t>Демо-администратор</w:t>
            </w:r>
          </w:p>
        </w:tc>
        <w:tc>
          <w:tcPr>
            <w:tcW w:w="6500" w:type="dxa"/>
          </w:tcPr>
          <w:p>
            <w:r>
              <w:rPr>
                <w:rFonts w:ascii="Times New Roman" w:hAnsi="Times New Roman" w:eastAsia="Times New Roman" w:cs="Times New Roman"/>
                <w:sz w:val="26"/>
                <w:szCs w:val="26"/>
              </w:rPr>
              <w:t>admin@cryptotrade.local / admin123</w:t>
            </w:r>
          </w:p>
        </w:tc>
      </w:tr>
    </w:tbl>
    <w:p>
      <w:pPr>
        <w:pStyle w:val="Heading2"/>
      </w:pPr>
      <w:r>
        <w:rPr>
          <w:rFonts w:ascii="Times New Roman" w:hAnsi="Times New Roman" w:eastAsia="Times New Roman" w:cs="Times New Roman"/>
          <w:sz w:val="26"/>
          <w:szCs w:val="26"/>
        </w:rPr>
        <w:t>4.2 Направления проверки</w:t>
      </w:r>
    </w:p>
    <w:p>
      <w:r>
        <w:rPr>
          <w:rFonts w:ascii="Times New Roman" w:hAnsi="Times New Roman" w:eastAsia="Times New Roman" w:cs="Times New Roman"/>
          <w:sz w:val="26"/>
          <w:szCs w:val="26"/>
        </w:rPr>
        <w:t>Проверка авторизации и регистрации была направлена на подтверждение того, что пользователь может войти в систему, зарегистрировать новый аккаунт, выйти из системы и не получить доступ к защищенным страницам без сессии. Дополнительно проверялось, что обычный трейдер не может открыть административную панель.</w:t>
      </w:r>
    </w:p>
    <w:p>
      <w:r>
        <w:rPr>
          <w:rFonts w:ascii="Times New Roman" w:hAnsi="Times New Roman" w:eastAsia="Times New Roman" w:cs="Times New Roman"/>
          <w:sz w:val="26"/>
          <w:szCs w:val="26"/>
        </w:rPr>
        <w:t>Проверка торговых операций включала покупку и продажу активов. Для покупки контролировалось уменьшение USD-баланса и увеличение количества монет в кошельке. Для продажи проверялось обратное изменение: уменьшение количества монет и увеличение USD-баланса. В обоих случаях проверялось создание записи в transactions.</w:t>
      </w:r>
    </w:p>
    <w:p>
      <w:r>
        <w:rPr>
          <w:rFonts w:ascii="Times New Roman" w:hAnsi="Times New Roman" w:eastAsia="Times New Roman" w:cs="Times New Roman"/>
          <w:sz w:val="26"/>
          <w:szCs w:val="26"/>
        </w:rPr>
        <w:t>Проверка хранения данных была связана с SQLite. После регистрации, покупки или продажи выполнялся перезапуск backend.py, затем сайт открывался повторно. Если данные пользователя, кошелька и истории операций сохранялись, сценарий считался выполненным.</w:t>
      </w:r>
    </w:p>
    <w:p>
      <w:r>
        <w:rPr>
          <w:rFonts w:ascii="Times New Roman" w:hAnsi="Times New Roman" w:eastAsia="Times New Roman" w:cs="Times New Roman"/>
          <w:sz w:val="26"/>
          <w:szCs w:val="26"/>
        </w:rPr>
        <w:t>Проверка графиков включала отображение мини-графиков на страницах обзора и рынка, а также расширенного графика на странице торговли. Проверялись переключение типа графика, таймфрейма и индикатора SMA. Также проверялось, что при недоступности внешних свечей сайт использует fallback-историю из price_history.</w:t>
      </w:r>
    </w:p>
    <w:p>
      <w:r>
        <w:rPr>
          <w:rFonts w:ascii="Times New Roman" w:hAnsi="Times New Roman" w:eastAsia="Times New Roman" w:cs="Times New Roman"/>
          <w:sz w:val="26"/>
          <w:szCs w:val="26"/>
        </w:rPr>
        <w:t>Проверка административной панели включала просмотр статистики, обновление ручного курса, настройку автоматического режима цены, добавление новой монеты, запуск обновления курсов, просмотр операций всех пользователей и настройку симуляции активности.</w:t>
      </w:r>
    </w:p>
    <w:p>
      <w:r>
        <w:rPr>
          <w:rFonts w:ascii="Times New Roman" w:hAnsi="Times New Roman" w:eastAsia="Times New Roman" w:cs="Times New Roman"/>
          <w:sz w:val="26"/>
          <w:szCs w:val="26"/>
        </w:rPr>
        <w:t>Проверка симуляции была выделена отдельно, потому что симулируемые данные не должны повреждать реальные данные. Проверялось создание пользователей с ролью simulator, генерация заданного количества сделок в минуту, отсутствие догоняющей генерации после перезапуска сервера и удаление только записей с признаком isSimulated при отключении симуляции.</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4.2.</w:t>
      </w:r>
    </w:p>
    <w:p>
      <w:pPr>
        <w:pStyle w:val="Caption"/>
      </w:pPr>
      <w:r>
        <w:rPr>
          <w:rFonts w:ascii="Times New Roman" w:hAnsi="Times New Roman" w:eastAsia="Times New Roman" w:cs="Times New Roman"/>
          <w:sz w:val="26"/>
          <w:szCs w:val="26"/>
        </w:rPr>
        <w:t>Таблица 4.2 -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300"/>
        <w:gridCol w:w="3300"/>
        <w:gridCol w:w="4200"/>
        <w:gridCol w:w="1300"/>
      </w:tblGrid>
      <w:tr>
        <w:trPr>
          <w:tblHeader/>
        </w:trPr>
        <w:tc>
          <w:tcPr>
            <w:tcW w:w="700" w:type="dxa"/>
          </w:tcPr>
          <w:p>
            <w:pPr>
              <w:jc w:val="center"/>
            </w:pPr>
            <w:r>
              <w:rPr>
                <w:rFonts w:ascii="Times New Roman" w:hAnsi="Times New Roman" w:eastAsia="Times New Roman" w:cs="Times New Roman"/>
                <w:sz w:val="26"/>
                <w:szCs w:val="26"/>
                <w:b/>
              </w:rPr>
              <w:t>№</w:t>
            </w:r>
          </w:p>
        </w:tc>
        <w:tc>
          <w:tcPr>
            <w:tcW w:w="2300" w:type="dxa"/>
          </w:tcPr>
          <w:p>
            <w:pPr>
              <w:jc w:val="center"/>
            </w:pPr>
            <w:r>
              <w:rPr>
                <w:rFonts w:ascii="Times New Roman" w:hAnsi="Times New Roman" w:eastAsia="Times New Roman" w:cs="Times New Roman"/>
                <w:sz w:val="26"/>
                <w:szCs w:val="26"/>
                <w:b/>
              </w:rPr>
              <w:t>Проверка</w:t>
            </w:r>
          </w:p>
        </w:tc>
        <w:tc>
          <w:tcPr>
            <w:tcW w:w="3300" w:type="dxa"/>
          </w:tcPr>
          <w:p>
            <w:pPr>
              <w:jc w:val="center"/>
            </w:pPr>
            <w:r>
              <w:rPr>
                <w:rFonts w:ascii="Times New Roman" w:hAnsi="Times New Roman" w:eastAsia="Times New Roman" w:cs="Times New Roman"/>
                <w:sz w:val="26"/>
                <w:szCs w:val="26"/>
                <w:b/>
              </w:rPr>
              <w:t>Действие</w:t>
            </w:r>
          </w:p>
        </w:tc>
        <w:tc>
          <w:tcPr>
            <w:tcW w:w="4200" w:type="dxa"/>
          </w:tcPr>
          <w:p>
            <w:pPr>
              <w:jc w:val="center"/>
            </w:pPr>
            <w:r>
              <w:rPr>
                <w:rFonts w:ascii="Times New Roman" w:hAnsi="Times New Roman" w:eastAsia="Times New Roman" w:cs="Times New Roman"/>
                <w:sz w:val="26"/>
                <w:szCs w:val="26"/>
                <w:b/>
              </w:rPr>
              <w:t>Ожидаемый результат</w:t>
            </w:r>
          </w:p>
        </w:tc>
        <w:tc>
          <w:tcPr>
            <w:tcW w:w="1300" w:type="dxa"/>
          </w:tcPr>
          <w:p>
            <w:pPr>
              <w:jc w:val="center"/>
            </w:pPr>
            <w:r>
              <w:rPr>
                <w:rFonts w:ascii="Times New Roman" w:hAnsi="Times New Roman" w:eastAsia="Times New Roman" w:cs="Times New Roman"/>
                <w:sz w:val="26"/>
                <w:szCs w:val="26"/>
                <w:b/>
              </w:rPr>
              <w:t>Статус</w:t>
            </w:r>
          </w:p>
        </w:tc>
      </w:tr>
      <w:tr>
        <w:tc>
          <w:tcPr>
            <w:tcW w:w="700" w:type="dxa"/>
          </w:tcPr>
          <w:p>
            <w:r>
              <w:rPr>
                <w:rFonts w:ascii="Times New Roman" w:hAnsi="Times New Roman" w:eastAsia="Times New Roman" w:cs="Times New Roman"/>
                <w:sz w:val="26"/>
                <w:szCs w:val="26"/>
              </w:rPr>
              <w:t>1</w:t>
            </w:r>
          </w:p>
        </w:tc>
        <w:tc>
          <w:tcPr>
            <w:tcW w:w="2300" w:type="dxa"/>
          </w:tcPr>
          <w:p>
            <w:r>
              <w:rPr>
                <w:rFonts w:ascii="Times New Roman" w:hAnsi="Times New Roman" w:eastAsia="Times New Roman" w:cs="Times New Roman"/>
                <w:sz w:val="26"/>
                <w:szCs w:val="26"/>
              </w:rPr>
              <w:t>Запуск сервера</w:t>
            </w:r>
          </w:p>
        </w:tc>
        <w:tc>
          <w:tcPr>
            <w:tcW w:w="3300" w:type="dxa"/>
          </w:tcPr>
          <w:p>
            <w:r>
              <w:rPr>
                <w:rFonts w:ascii="Times New Roman" w:hAnsi="Times New Roman" w:eastAsia="Times New Roman" w:cs="Times New Roman"/>
                <w:sz w:val="26"/>
                <w:szCs w:val="26"/>
              </w:rPr>
              <w:t>Запустить start_cryptotrade.bat или python backend.py</w:t>
            </w:r>
          </w:p>
        </w:tc>
        <w:tc>
          <w:tcPr>
            <w:tcW w:w="4200" w:type="dxa"/>
          </w:tcPr>
          <w:p>
            <w:r>
              <w:rPr>
                <w:rFonts w:ascii="Times New Roman" w:hAnsi="Times New Roman" w:eastAsia="Times New Roman" w:cs="Times New Roman"/>
                <w:sz w:val="26"/>
                <w:szCs w:val="26"/>
              </w:rPr>
              <w:t>Открывается локальный сервер, доступен index.html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w:t>
            </w:r>
          </w:p>
        </w:tc>
        <w:tc>
          <w:tcPr>
            <w:tcW w:w="2300" w:type="dxa"/>
          </w:tcPr>
          <w:p>
            <w:r>
              <w:rPr>
                <w:rFonts w:ascii="Times New Roman" w:hAnsi="Times New Roman" w:eastAsia="Times New Roman" w:cs="Times New Roman"/>
                <w:sz w:val="26"/>
                <w:szCs w:val="26"/>
              </w:rPr>
              <w:t>Проверка /api/health</w:t>
            </w:r>
          </w:p>
        </w:tc>
        <w:tc>
          <w:tcPr>
            <w:tcW w:w="3300" w:type="dxa"/>
          </w:tcPr>
          <w:p>
            <w:r>
              <w:rPr>
                <w:rFonts w:ascii="Times New Roman" w:hAnsi="Times New Roman" w:eastAsia="Times New Roman" w:cs="Times New Roman"/>
                <w:sz w:val="26"/>
                <w:szCs w:val="26"/>
              </w:rPr>
              <w:t>Открыть /api/health</w:t>
            </w:r>
          </w:p>
        </w:tc>
        <w:tc>
          <w:tcPr>
            <w:tcW w:w="4200" w:type="dxa"/>
          </w:tcPr>
          <w:p>
            <w:r>
              <w:rPr>
                <w:rFonts w:ascii="Times New Roman" w:hAnsi="Times New Roman" w:eastAsia="Times New Roman" w:cs="Times New Roman"/>
                <w:sz w:val="26"/>
                <w:szCs w:val="26"/>
              </w:rPr>
              <w:t>Возвращается JSON с ok=true и путем к базе данных</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3</w:t>
            </w:r>
          </w:p>
        </w:tc>
        <w:tc>
          <w:tcPr>
            <w:tcW w:w="2300" w:type="dxa"/>
          </w:tcPr>
          <w:p>
            <w:r>
              <w:rPr>
                <w:rFonts w:ascii="Times New Roman" w:hAnsi="Times New Roman" w:eastAsia="Times New Roman" w:cs="Times New Roman"/>
                <w:sz w:val="26"/>
                <w:szCs w:val="26"/>
              </w:rPr>
              <w:t>Вход трейдера</w:t>
            </w:r>
          </w:p>
        </w:tc>
        <w:tc>
          <w:tcPr>
            <w:tcW w:w="3300" w:type="dxa"/>
          </w:tcPr>
          <w:p>
            <w:r>
              <w:rPr>
                <w:rFonts w:ascii="Times New Roman" w:hAnsi="Times New Roman" w:eastAsia="Times New Roman" w:cs="Times New Roman"/>
                <w:sz w:val="26"/>
                <w:szCs w:val="26"/>
              </w:rPr>
              <w:t>Ввести student@cryptotrade.local и student123</w:t>
            </w:r>
          </w:p>
        </w:tc>
        <w:tc>
          <w:tcPr>
            <w:tcW w:w="4200" w:type="dxa"/>
          </w:tcPr>
          <w:p>
            <w:r>
              <w:rPr>
                <w:rFonts w:ascii="Times New Roman" w:hAnsi="Times New Roman" w:eastAsia="Times New Roman" w:cs="Times New Roman"/>
                <w:sz w:val="26"/>
                <w:szCs w:val="26"/>
              </w:rPr>
              <w:t>Открывается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4</w:t>
            </w:r>
          </w:p>
        </w:tc>
        <w:tc>
          <w:tcPr>
            <w:tcW w:w="2300" w:type="dxa"/>
          </w:tcPr>
          <w:p>
            <w:r>
              <w:rPr>
                <w:rFonts w:ascii="Times New Roman" w:hAnsi="Times New Roman" w:eastAsia="Times New Roman" w:cs="Times New Roman"/>
                <w:sz w:val="26"/>
                <w:szCs w:val="26"/>
              </w:rPr>
              <w:t>Вход администратора</w:t>
            </w:r>
          </w:p>
        </w:tc>
        <w:tc>
          <w:tcPr>
            <w:tcW w:w="3300" w:type="dxa"/>
          </w:tcPr>
          <w:p>
            <w:r>
              <w:rPr>
                <w:rFonts w:ascii="Times New Roman" w:hAnsi="Times New Roman" w:eastAsia="Times New Roman" w:cs="Times New Roman"/>
                <w:sz w:val="26"/>
                <w:szCs w:val="26"/>
              </w:rPr>
              <w:t>Ввести admin@cryptotrade.local и admin123</w:t>
            </w:r>
          </w:p>
        </w:tc>
        <w:tc>
          <w:tcPr>
            <w:tcW w:w="4200" w:type="dxa"/>
          </w:tcPr>
          <w:p>
            <w:r>
              <w:rPr>
                <w:rFonts w:ascii="Times New Roman" w:hAnsi="Times New Roman" w:eastAsia="Times New Roman" w:cs="Times New Roman"/>
                <w:sz w:val="26"/>
                <w:szCs w:val="26"/>
              </w:rPr>
              <w:t>Открывается admin.html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5</w:t>
            </w:r>
          </w:p>
        </w:tc>
        <w:tc>
          <w:tcPr>
            <w:tcW w:w="2300" w:type="dxa"/>
          </w:tcPr>
          <w:p>
            <w:r>
              <w:rPr>
                <w:rFonts w:ascii="Times New Roman" w:hAnsi="Times New Roman" w:eastAsia="Times New Roman" w:cs="Times New Roman"/>
                <w:sz w:val="26"/>
                <w:szCs w:val="26"/>
              </w:rPr>
              <w:t>Неверный пароль</w:t>
            </w:r>
          </w:p>
        </w:tc>
        <w:tc>
          <w:tcPr>
            <w:tcW w:w="3300" w:type="dxa"/>
          </w:tcPr>
          <w:p>
            <w:r>
              <w:rPr>
                <w:rFonts w:ascii="Times New Roman" w:hAnsi="Times New Roman" w:eastAsia="Times New Roman" w:cs="Times New Roman"/>
                <w:sz w:val="26"/>
                <w:szCs w:val="26"/>
              </w:rPr>
              <w:t>Ввести неправильный пароль</w:t>
            </w:r>
          </w:p>
        </w:tc>
        <w:tc>
          <w:tcPr>
            <w:tcW w:w="4200" w:type="dxa"/>
          </w:tcPr>
          <w:p>
            <w:r>
              <w:rPr>
                <w:rFonts w:ascii="Times New Roman" w:hAnsi="Times New Roman" w:eastAsia="Times New Roman" w:cs="Times New Roman"/>
                <w:sz w:val="26"/>
                <w:szCs w:val="26"/>
              </w:rPr>
              <w:t>Появляется сообщение об ошибке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6</w:t>
            </w:r>
          </w:p>
        </w:tc>
        <w:tc>
          <w:tcPr>
            <w:tcW w:w="2300" w:type="dxa"/>
          </w:tcPr>
          <w:p>
            <w:r>
              <w:rPr>
                <w:rFonts w:ascii="Times New Roman" w:hAnsi="Times New Roman" w:eastAsia="Times New Roman" w:cs="Times New Roman"/>
                <w:sz w:val="26"/>
                <w:szCs w:val="26"/>
              </w:rPr>
              <w:t>Регистрация пользователя</w:t>
            </w:r>
          </w:p>
        </w:tc>
        <w:tc>
          <w:tcPr>
            <w:tcW w:w="3300" w:type="dxa"/>
          </w:tcPr>
          <w:p>
            <w:r>
              <w:rPr>
                <w:rFonts w:ascii="Times New Roman" w:hAnsi="Times New Roman" w:eastAsia="Times New Roman" w:cs="Times New Roman"/>
                <w:sz w:val="26"/>
                <w:szCs w:val="26"/>
              </w:rPr>
              <w:t>Создать новый аккаунт на index.html</w:t>
            </w:r>
          </w:p>
        </w:tc>
        <w:tc>
          <w:tcPr>
            <w:tcW w:w="4200" w:type="dxa"/>
          </w:tcPr>
          <w:p>
            <w:r>
              <w:rPr>
                <w:rFonts w:ascii="Times New Roman" w:hAnsi="Times New Roman" w:eastAsia="Times New Roman" w:cs="Times New Roman"/>
                <w:sz w:val="26"/>
                <w:szCs w:val="26"/>
              </w:rPr>
              <w:t>Создается трейдер с балансом 10000 USD</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7</w:t>
            </w:r>
          </w:p>
        </w:tc>
        <w:tc>
          <w:tcPr>
            <w:tcW w:w="2300" w:type="dxa"/>
          </w:tcPr>
          <w:p>
            <w:r>
              <w:rPr>
                <w:rFonts w:ascii="Times New Roman" w:hAnsi="Times New Roman" w:eastAsia="Times New Roman" w:cs="Times New Roman"/>
                <w:sz w:val="26"/>
                <w:szCs w:val="26"/>
              </w:rPr>
              <w:t>Защита админ-панели</w:t>
            </w:r>
          </w:p>
        </w:tc>
        <w:tc>
          <w:tcPr>
            <w:tcW w:w="3300" w:type="dxa"/>
          </w:tcPr>
          <w:p>
            <w:r>
              <w:rPr>
                <w:rFonts w:ascii="Times New Roman" w:hAnsi="Times New Roman" w:eastAsia="Times New Roman" w:cs="Times New Roman"/>
                <w:sz w:val="26"/>
                <w:szCs w:val="26"/>
              </w:rPr>
              <w:t>Открыть admin.html под трейдером</w:t>
            </w:r>
          </w:p>
        </w:tc>
        <w:tc>
          <w:tcPr>
            <w:tcW w:w="4200" w:type="dxa"/>
          </w:tcPr>
          <w:p>
            <w:r>
              <w:rPr>
                <w:rFonts w:ascii="Times New Roman" w:hAnsi="Times New Roman" w:eastAsia="Times New Roman" w:cs="Times New Roman"/>
                <w:sz w:val="26"/>
                <w:szCs w:val="26"/>
              </w:rPr>
              <w:t>Пользователь перенаправляется на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8</w:t>
            </w:r>
          </w:p>
        </w:tc>
        <w:tc>
          <w:tcPr>
            <w:tcW w:w="2300" w:type="dxa"/>
          </w:tcPr>
          <w:p>
            <w:r>
              <w:rPr>
                <w:rFonts w:ascii="Times New Roman" w:hAnsi="Times New Roman" w:eastAsia="Times New Roman" w:cs="Times New Roman"/>
                <w:sz w:val="26"/>
                <w:szCs w:val="26"/>
              </w:rPr>
              <w:t>Загрузка состояния</w:t>
            </w:r>
          </w:p>
        </w:tc>
        <w:tc>
          <w:tcPr>
            <w:tcW w:w="3300" w:type="dxa"/>
          </w:tcPr>
          <w:p>
            <w:r>
              <w:rPr>
                <w:rFonts w:ascii="Times New Roman" w:hAnsi="Times New Roman" w:eastAsia="Times New Roman" w:cs="Times New Roman"/>
                <w:sz w:val="26"/>
                <w:szCs w:val="26"/>
              </w:rPr>
              <w:t>Открыть страницу после входа</w:t>
            </w:r>
          </w:p>
        </w:tc>
        <w:tc>
          <w:tcPr>
            <w:tcW w:w="4200" w:type="dxa"/>
          </w:tcPr>
          <w:p>
            <w:r>
              <w:rPr>
                <w:rFonts w:ascii="Times New Roman" w:hAnsi="Times New Roman" w:eastAsia="Times New Roman" w:cs="Times New Roman"/>
                <w:sz w:val="26"/>
                <w:szCs w:val="26"/>
              </w:rPr>
              <w:t>Данные пользователей, валют и кошельков загружаются через /api/state</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9</w:t>
            </w:r>
          </w:p>
        </w:tc>
        <w:tc>
          <w:tcPr>
            <w:tcW w:w="2300" w:type="dxa"/>
          </w:tcPr>
          <w:p>
            <w:r>
              <w:rPr>
                <w:rFonts w:ascii="Times New Roman" w:hAnsi="Times New Roman" w:eastAsia="Times New Roman" w:cs="Times New Roman"/>
                <w:sz w:val="26"/>
                <w:szCs w:val="26"/>
              </w:rPr>
              <w:t>Покупка при достаточном балансе</w:t>
            </w:r>
          </w:p>
        </w:tc>
        <w:tc>
          <w:tcPr>
            <w:tcW w:w="3300" w:type="dxa"/>
          </w:tcPr>
          <w:p>
            <w:r>
              <w:rPr>
                <w:rFonts w:ascii="Times New Roman" w:hAnsi="Times New Roman" w:eastAsia="Times New Roman" w:cs="Times New Roman"/>
                <w:sz w:val="26"/>
                <w:szCs w:val="26"/>
              </w:rPr>
              <w:t>Купить доступное количество BTC или другой монеты</w:t>
            </w:r>
          </w:p>
        </w:tc>
        <w:tc>
          <w:tcPr>
            <w:tcW w:w="4200" w:type="dxa"/>
          </w:tcPr>
          <w:p>
            <w:r>
              <w:rPr>
                <w:rFonts w:ascii="Times New Roman" w:hAnsi="Times New Roman" w:eastAsia="Times New Roman" w:cs="Times New Roman"/>
                <w:sz w:val="26"/>
                <w:szCs w:val="26"/>
              </w:rPr>
              <w:t>USD уменьшается, кошелек увеличивается, создается transaction</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10</w:t>
            </w:r>
          </w:p>
        </w:tc>
        <w:tc>
          <w:tcPr>
            <w:tcW w:w="2300" w:type="dxa"/>
          </w:tcPr>
          <w:p>
            <w:r>
              <w:rPr>
                <w:rFonts w:ascii="Times New Roman" w:hAnsi="Times New Roman" w:eastAsia="Times New Roman" w:cs="Times New Roman"/>
                <w:sz w:val="26"/>
                <w:szCs w:val="26"/>
              </w:rPr>
              <w:t>Покупка при недостаточном балансе</w:t>
            </w:r>
          </w:p>
        </w:tc>
        <w:tc>
          <w:tcPr>
            <w:tcW w:w="3300" w:type="dxa"/>
          </w:tcPr>
          <w:p>
            <w:r>
              <w:rPr>
                <w:rFonts w:ascii="Times New Roman" w:hAnsi="Times New Roman" w:eastAsia="Times New Roman" w:cs="Times New Roman"/>
                <w:sz w:val="26"/>
                <w:szCs w:val="26"/>
              </w:rPr>
              <w:t>Указать слишком большое количество монет</w:t>
            </w:r>
          </w:p>
        </w:tc>
        <w:tc>
          <w:tcPr>
            <w:tcW w:w="4200" w:type="dxa"/>
          </w:tcPr>
          <w:p>
            <w:r>
              <w:rPr>
                <w:rFonts w:ascii="Times New Roman" w:hAnsi="Times New Roman" w:eastAsia="Times New Roman" w:cs="Times New Roman"/>
                <w:sz w:val="26"/>
                <w:szCs w:val="26"/>
              </w:rPr>
              <w:t>Операция не выполняется,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11</w:t>
            </w:r>
          </w:p>
        </w:tc>
        <w:tc>
          <w:tcPr>
            <w:tcW w:w="2300" w:type="dxa"/>
          </w:tcPr>
          <w:p>
            <w:r>
              <w:rPr>
                <w:rFonts w:ascii="Times New Roman" w:hAnsi="Times New Roman" w:eastAsia="Times New Roman" w:cs="Times New Roman"/>
                <w:sz w:val="26"/>
                <w:szCs w:val="26"/>
              </w:rPr>
              <w:t>Продажа при наличии монет</w:t>
            </w:r>
          </w:p>
        </w:tc>
        <w:tc>
          <w:tcPr>
            <w:tcW w:w="3300" w:type="dxa"/>
          </w:tcPr>
          <w:p>
            <w:r>
              <w:rPr>
                <w:rFonts w:ascii="Times New Roman" w:hAnsi="Times New Roman" w:eastAsia="Times New Roman" w:cs="Times New Roman"/>
                <w:sz w:val="26"/>
                <w:szCs w:val="26"/>
              </w:rPr>
              <w:t>Продать часть купленного актива</w:t>
            </w:r>
          </w:p>
        </w:tc>
        <w:tc>
          <w:tcPr>
            <w:tcW w:w="4200" w:type="dxa"/>
          </w:tcPr>
          <w:p>
            <w:r>
              <w:rPr>
                <w:rFonts w:ascii="Times New Roman" w:hAnsi="Times New Roman" w:eastAsia="Times New Roman" w:cs="Times New Roman"/>
                <w:sz w:val="26"/>
                <w:szCs w:val="26"/>
              </w:rPr>
              <w:t>Количество монет уменьшается, USD увеличивается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12</w:t>
            </w:r>
          </w:p>
        </w:tc>
        <w:tc>
          <w:tcPr>
            <w:tcW w:w="2300" w:type="dxa"/>
          </w:tcPr>
          <w:p>
            <w:r>
              <w:rPr>
                <w:rFonts w:ascii="Times New Roman" w:hAnsi="Times New Roman" w:eastAsia="Times New Roman" w:cs="Times New Roman"/>
                <w:sz w:val="26"/>
                <w:szCs w:val="26"/>
              </w:rPr>
              <w:t>Продажа без монет</w:t>
            </w:r>
          </w:p>
        </w:tc>
        <w:tc>
          <w:tcPr>
            <w:tcW w:w="3300" w:type="dxa"/>
          </w:tcPr>
          <w:p>
            <w:r>
              <w:rPr>
                <w:rFonts w:ascii="Times New Roman" w:hAnsi="Times New Roman" w:eastAsia="Times New Roman" w:cs="Times New Roman"/>
                <w:sz w:val="26"/>
                <w:szCs w:val="26"/>
              </w:rPr>
              <w:t>Попробовать продать актив, которого нет в кошельке</w:t>
            </w:r>
          </w:p>
        </w:tc>
        <w:tc>
          <w:tcPr>
            <w:tcW w:w="4200" w:type="dxa"/>
          </w:tcPr>
          <w:p>
            <w:r>
              <w:rPr>
                <w:rFonts w:ascii="Times New Roman" w:hAnsi="Times New Roman" w:eastAsia="Times New Roman" w:cs="Times New Roman"/>
                <w:sz w:val="26"/>
                <w:szCs w:val="26"/>
              </w:rPr>
              <w:t>Операция блокируется,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13</w:t>
            </w:r>
          </w:p>
        </w:tc>
        <w:tc>
          <w:tcPr>
            <w:tcW w:w="2300" w:type="dxa"/>
          </w:tcPr>
          <w:p>
            <w:r>
              <w:rPr>
                <w:rFonts w:ascii="Times New Roman" w:hAnsi="Times New Roman" w:eastAsia="Times New Roman" w:cs="Times New Roman"/>
                <w:sz w:val="26"/>
                <w:szCs w:val="26"/>
              </w:rPr>
              <w:t>История пользователя</w:t>
            </w:r>
          </w:p>
        </w:tc>
        <w:tc>
          <w:tcPr>
            <w:tcW w:w="3300" w:type="dxa"/>
          </w:tcPr>
          <w:p>
            <w:r>
              <w:rPr>
                <w:rFonts w:ascii="Times New Roman" w:hAnsi="Times New Roman" w:eastAsia="Times New Roman" w:cs="Times New Roman"/>
                <w:sz w:val="26"/>
                <w:szCs w:val="26"/>
              </w:rPr>
              <w:t>Открыть history.html после сделки</w:t>
            </w:r>
          </w:p>
        </w:tc>
        <w:tc>
          <w:tcPr>
            <w:tcW w:w="4200" w:type="dxa"/>
          </w:tcPr>
          <w:p>
            <w:r>
              <w:rPr>
                <w:rFonts w:ascii="Times New Roman" w:hAnsi="Times New Roman" w:eastAsia="Times New Roman" w:cs="Times New Roman"/>
                <w:sz w:val="26"/>
                <w:szCs w:val="26"/>
              </w:rPr>
              <w:t>В таблице отображается личная операция пользователя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14</w:t>
            </w:r>
          </w:p>
        </w:tc>
        <w:tc>
          <w:tcPr>
            <w:tcW w:w="2300" w:type="dxa"/>
          </w:tcPr>
          <w:p>
            <w:r>
              <w:rPr>
                <w:rFonts w:ascii="Times New Roman" w:hAnsi="Times New Roman" w:eastAsia="Times New Roman" w:cs="Times New Roman"/>
                <w:sz w:val="26"/>
                <w:szCs w:val="26"/>
              </w:rPr>
              <w:t>Портфель</w:t>
            </w:r>
          </w:p>
        </w:tc>
        <w:tc>
          <w:tcPr>
            <w:tcW w:w="3300" w:type="dxa"/>
          </w:tcPr>
          <w:p>
            <w:r>
              <w:rPr>
                <w:rFonts w:ascii="Times New Roman" w:hAnsi="Times New Roman" w:eastAsia="Times New Roman" w:cs="Times New Roman"/>
                <w:sz w:val="26"/>
                <w:szCs w:val="26"/>
              </w:rPr>
              <w:t>Открыть portfolio.html после покупки</w:t>
            </w:r>
          </w:p>
        </w:tc>
        <w:tc>
          <w:tcPr>
            <w:tcW w:w="4200" w:type="dxa"/>
          </w:tcPr>
          <w:p>
            <w:r>
              <w:rPr>
                <w:rFonts w:ascii="Times New Roman" w:hAnsi="Times New Roman" w:eastAsia="Times New Roman" w:cs="Times New Roman"/>
                <w:sz w:val="26"/>
                <w:szCs w:val="26"/>
              </w:rPr>
              <w:t>Отображаются активы, стоимость и доли портфеля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15</w:t>
            </w:r>
          </w:p>
        </w:tc>
        <w:tc>
          <w:tcPr>
            <w:tcW w:w="2300" w:type="dxa"/>
          </w:tcPr>
          <w:p>
            <w:r>
              <w:rPr>
                <w:rFonts w:ascii="Times New Roman" w:hAnsi="Times New Roman" w:eastAsia="Times New Roman" w:cs="Times New Roman"/>
                <w:sz w:val="26"/>
                <w:szCs w:val="26"/>
              </w:rPr>
              <w:t>Перезапуск backend.py</w:t>
            </w:r>
          </w:p>
        </w:tc>
        <w:tc>
          <w:tcPr>
            <w:tcW w:w="3300" w:type="dxa"/>
          </w:tcPr>
          <w:p>
            <w:r>
              <w:rPr>
                <w:rFonts w:ascii="Times New Roman" w:hAnsi="Times New Roman" w:eastAsia="Times New Roman" w:cs="Times New Roman"/>
                <w:sz w:val="26"/>
                <w:szCs w:val="26"/>
              </w:rPr>
              <w:t>Закрыть и снова запустить сервер</w:t>
            </w:r>
          </w:p>
        </w:tc>
        <w:tc>
          <w:tcPr>
            <w:tcW w:w="42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16</w:t>
            </w:r>
          </w:p>
        </w:tc>
        <w:tc>
          <w:tcPr>
            <w:tcW w:w="2300" w:type="dxa"/>
          </w:tcPr>
          <w:p>
            <w:r>
              <w:rPr>
                <w:rFonts w:ascii="Times New Roman" w:hAnsi="Times New Roman" w:eastAsia="Times New Roman" w:cs="Times New Roman"/>
                <w:sz w:val="26"/>
                <w:szCs w:val="26"/>
              </w:rPr>
              <w:t>Ручное изменение курса</w:t>
            </w:r>
          </w:p>
        </w:tc>
        <w:tc>
          <w:tcPr>
            <w:tcW w:w="3300" w:type="dxa"/>
          </w:tcPr>
          <w:p>
            <w:r>
              <w:rPr>
                <w:rFonts w:ascii="Times New Roman" w:hAnsi="Times New Roman" w:eastAsia="Times New Roman" w:cs="Times New Roman"/>
                <w:sz w:val="26"/>
                <w:szCs w:val="26"/>
              </w:rPr>
              <w:t>В admin.html изменить цену выбранного актива</w:t>
            </w:r>
          </w:p>
        </w:tc>
        <w:tc>
          <w:tcPr>
            <w:tcW w:w="4200" w:type="dxa"/>
          </w:tcPr>
          <w:p>
            <w:r>
              <w:rPr>
                <w:rFonts w:ascii="Times New Roman" w:hAnsi="Times New Roman" w:eastAsia="Times New Roman" w:cs="Times New Roman"/>
                <w:sz w:val="26"/>
                <w:szCs w:val="26"/>
              </w:rPr>
              <w:t>Цена обновляется, история цен пополняется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17</w:t>
            </w:r>
          </w:p>
        </w:tc>
        <w:tc>
          <w:tcPr>
            <w:tcW w:w="2300" w:type="dxa"/>
          </w:tcPr>
          <w:p>
            <w:r>
              <w:rPr>
                <w:rFonts w:ascii="Times New Roman" w:hAnsi="Times New Roman" w:eastAsia="Times New Roman" w:cs="Times New Roman"/>
                <w:sz w:val="26"/>
                <w:szCs w:val="26"/>
              </w:rPr>
              <w:t>Добавление монеты</w:t>
            </w:r>
          </w:p>
        </w:tc>
        <w:tc>
          <w:tcPr>
            <w:tcW w:w="3300" w:type="dxa"/>
          </w:tcPr>
          <w:p>
            <w:r>
              <w:rPr>
                <w:rFonts w:ascii="Times New Roman" w:hAnsi="Times New Roman" w:eastAsia="Times New Roman" w:cs="Times New Roman"/>
                <w:sz w:val="26"/>
                <w:szCs w:val="26"/>
              </w:rPr>
              <w:t>Заполнить форму добавления актива</w:t>
            </w:r>
          </w:p>
        </w:tc>
        <w:tc>
          <w:tcPr>
            <w:tcW w:w="4200" w:type="dxa"/>
          </w:tcPr>
          <w:p>
            <w:r>
              <w:rPr>
                <w:rFonts w:ascii="Times New Roman" w:hAnsi="Times New Roman" w:eastAsia="Times New Roman" w:cs="Times New Roman"/>
                <w:sz w:val="26"/>
                <w:szCs w:val="26"/>
              </w:rPr>
              <w:t>Новая монета появляется на рынке и в торговой форме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18</w:t>
            </w:r>
          </w:p>
        </w:tc>
        <w:tc>
          <w:tcPr>
            <w:tcW w:w="2300" w:type="dxa"/>
          </w:tcPr>
          <w:p>
            <w:r>
              <w:rPr>
                <w:rFonts w:ascii="Times New Roman" w:hAnsi="Times New Roman" w:eastAsia="Times New Roman" w:cs="Times New Roman"/>
                <w:sz w:val="26"/>
                <w:szCs w:val="26"/>
              </w:rPr>
              <w:t>Автообновление курсов</w:t>
            </w:r>
          </w:p>
        </w:tc>
        <w:tc>
          <w:tcPr>
            <w:tcW w:w="3300" w:type="dxa"/>
          </w:tcPr>
          <w:p>
            <w:r>
              <w:rPr>
                <w:rFonts w:ascii="Times New Roman" w:hAnsi="Times New Roman" w:eastAsia="Times New Roman" w:cs="Times New Roman"/>
                <w:sz w:val="26"/>
                <w:szCs w:val="26"/>
              </w:rPr>
              <w:t>Включить авто-режим и нажать обновление</w:t>
            </w:r>
          </w:p>
        </w:tc>
        <w:tc>
          <w:tcPr>
            <w:tcW w:w="4200" w:type="dxa"/>
          </w:tcPr>
          <w:p>
            <w:r>
              <w:rPr>
                <w:rFonts w:ascii="Times New Roman" w:hAnsi="Times New Roman" w:eastAsia="Times New Roman" w:cs="Times New Roman"/>
                <w:sz w:val="26"/>
                <w:szCs w:val="26"/>
              </w:rPr>
              <w:t>Цена обновляется по Binance Spot или выводится понятное сообщение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19</w:t>
            </w:r>
          </w:p>
        </w:tc>
        <w:tc>
          <w:tcPr>
            <w:tcW w:w="2300" w:type="dxa"/>
          </w:tcPr>
          <w:p>
            <w:r>
              <w:rPr>
                <w:rFonts w:ascii="Times New Roman" w:hAnsi="Times New Roman" w:eastAsia="Times New Roman" w:cs="Times New Roman"/>
                <w:sz w:val="26"/>
                <w:szCs w:val="26"/>
              </w:rPr>
              <w:t>Расширенный график</w:t>
            </w:r>
          </w:p>
        </w:tc>
        <w:tc>
          <w:tcPr>
            <w:tcW w:w="3300" w:type="dxa"/>
          </w:tcPr>
          <w:p>
            <w:r>
              <w:rPr>
                <w:rFonts w:ascii="Times New Roman" w:hAnsi="Times New Roman" w:eastAsia="Times New Roman" w:cs="Times New Roman"/>
                <w:sz w:val="26"/>
                <w:szCs w:val="26"/>
              </w:rPr>
              <w:t>Открыть trade.html и переключить тип графика</w:t>
            </w:r>
          </w:p>
        </w:tc>
        <w:tc>
          <w:tcPr>
            <w:tcW w:w="4200" w:type="dxa"/>
          </w:tcPr>
          <w:p>
            <w:r>
              <w:rPr>
                <w:rFonts w:ascii="Times New Roman" w:hAnsi="Times New Roman" w:eastAsia="Times New Roman" w:cs="Times New Roman"/>
                <w:sz w:val="26"/>
                <w:szCs w:val="26"/>
              </w:rPr>
              <w:t>Отображаются линия или японские свечи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20</w:t>
            </w:r>
          </w:p>
        </w:tc>
        <w:tc>
          <w:tcPr>
            <w:tcW w:w="2300" w:type="dxa"/>
          </w:tcPr>
          <w:p>
            <w:r>
              <w:rPr>
                <w:rFonts w:ascii="Times New Roman" w:hAnsi="Times New Roman" w:eastAsia="Times New Roman" w:cs="Times New Roman"/>
                <w:sz w:val="26"/>
                <w:szCs w:val="26"/>
              </w:rPr>
              <w:t>Таймфрейм и SMA</w:t>
            </w:r>
          </w:p>
        </w:tc>
        <w:tc>
          <w:tcPr>
            <w:tcW w:w="3300" w:type="dxa"/>
          </w:tcPr>
          <w:p>
            <w:r>
              <w:rPr>
                <w:rFonts w:ascii="Times New Roman" w:hAnsi="Times New Roman" w:eastAsia="Times New Roman" w:cs="Times New Roman"/>
                <w:sz w:val="26"/>
                <w:szCs w:val="26"/>
              </w:rPr>
              <w:t>Сменить таймфрейм и выключить/включить SMA</w:t>
            </w:r>
          </w:p>
        </w:tc>
        <w:tc>
          <w:tcPr>
            <w:tcW w:w="4200" w:type="dxa"/>
          </w:tcPr>
          <w:p>
            <w:r>
              <w:rPr>
                <w:rFonts w:ascii="Times New Roman" w:hAnsi="Times New Roman" w:eastAsia="Times New Roman" w:cs="Times New Roman"/>
                <w:sz w:val="26"/>
                <w:szCs w:val="26"/>
              </w:rPr>
              <w:t>График перестраивается без перезагрузки страницы</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21</w:t>
            </w:r>
          </w:p>
        </w:tc>
        <w:tc>
          <w:tcPr>
            <w:tcW w:w="2300" w:type="dxa"/>
          </w:tcPr>
          <w:p>
            <w:r>
              <w:rPr>
                <w:rFonts w:ascii="Times New Roman" w:hAnsi="Times New Roman" w:eastAsia="Times New Roman" w:cs="Times New Roman"/>
                <w:sz w:val="26"/>
                <w:szCs w:val="26"/>
              </w:rPr>
              <w:t>Fallback-график</w:t>
            </w:r>
          </w:p>
        </w:tc>
        <w:tc>
          <w:tcPr>
            <w:tcW w:w="3300" w:type="dxa"/>
          </w:tcPr>
          <w:p>
            <w:r>
              <w:rPr>
                <w:rFonts w:ascii="Times New Roman" w:hAnsi="Times New Roman" w:eastAsia="Times New Roman" w:cs="Times New Roman"/>
                <w:sz w:val="26"/>
                <w:szCs w:val="26"/>
              </w:rPr>
              <w:t>Открыть график при недоступных внешних свечах</w:t>
            </w:r>
          </w:p>
        </w:tc>
        <w:tc>
          <w:tcPr>
            <w:tcW w:w="4200" w:type="dxa"/>
          </w:tcPr>
          <w:p>
            <w:r>
              <w:rPr>
                <w:rFonts w:ascii="Times New Roman" w:hAnsi="Times New Roman" w:eastAsia="Times New Roman" w:cs="Times New Roman"/>
                <w:sz w:val="26"/>
                <w:szCs w:val="26"/>
              </w:rPr>
              <w:t>Используется локальная история price_history</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22</w:t>
            </w:r>
          </w:p>
        </w:tc>
        <w:tc>
          <w:tcPr>
            <w:tcW w:w="2300" w:type="dxa"/>
          </w:tcPr>
          <w:p>
            <w:r>
              <w:rPr>
                <w:rFonts w:ascii="Times New Roman" w:hAnsi="Times New Roman" w:eastAsia="Times New Roman" w:cs="Times New Roman"/>
                <w:sz w:val="26"/>
                <w:szCs w:val="26"/>
              </w:rPr>
              <w:t>Настройка симуляции</w:t>
            </w:r>
          </w:p>
        </w:tc>
        <w:tc>
          <w:tcPr>
            <w:tcW w:w="3300" w:type="dxa"/>
          </w:tcPr>
          <w:p>
            <w:r>
              <w:rPr>
                <w:rFonts w:ascii="Times New Roman" w:hAnsi="Times New Roman" w:eastAsia="Times New Roman" w:cs="Times New Roman"/>
                <w:sz w:val="26"/>
                <w:szCs w:val="26"/>
              </w:rPr>
              <w:t>Задать пользователей и сделки в минуту</w:t>
            </w:r>
          </w:p>
        </w:tc>
        <w:tc>
          <w:tcPr>
            <w:tcW w:w="4200" w:type="dxa"/>
          </w:tcPr>
          <w:p>
            <w:r>
              <w:rPr>
                <w:rFonts w:ascii="Times New Roman" w:hAnsi="Times New Roman" w:eastAsia="Times New Roman" w:cs="Times New Roman"/>
                <w:sz w:val="26"/>
                <w:szCs w:val="26"/>
              </w:rPr>
              <w:t>Создаются пользователи simulator и симулируемые сделки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23</w:t>
            </w:r>
          </w:p>
        </w:tc>
        <w:tc>
          <w:tcPr>
            <w:tcW w:w="2300" w:type="dxa"/>
          </w:tcPr>
          <w:p>
            <w:r>
              <w:rPr>
                <w:rFonts w:ascii="Times New Roman" w:hAnsi="Times New Roman" w:eastAsia="Times New Roman" w:cs="Times New Roman"/>
                <w:sz w:val="26"/>
                <w:szCs w:val="26"/>
              </w:rPr>
              <w:t>Нет догоняющей симуляции</w:t>
            </w:r>
          </w:p>
        </w:tc>
        <w:tc>
          <w:tcPr>
            <w:tcW w:w="3300" w:type="dxa"/>
          </w:tcPr>
          <w:p>
            <w:r>
              <w:rPr>
                <w:rFonts w:ascii="Times New Roman" w:hAnsi="Times New Roman" w:eastAsia="Times New Roman" w:cs="Times New Roman"/>
                <w:sz w:val="26"/>
                <w:szCs w:val="26"/>
              </w:rPr>
              <w:t>Перезапустить сервер после простоя</w:t>
            </w:r>
          </w:p>
        </w:tc>
        <w:tc>
          <w:tcPr>
            <w:tcW w:w="4200" w:type="dxa"/>
          </w:tcPr>
          <w:p>
            <w:r>
              <w:rPr>
                <w:rFonts w:ascii="Times New Roman" w:hAnsi="Times New Roman" w:eastAsia="Times New Roman" w:cs="Times New Roman"/>
                <w:sz w:val="26"/>
                <w:szCs w:val="26"/>
              </w:rPr>
              <w:t>Сделки не создаются пачкой за время простоя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24</w:t>
            </w:r>
          </w:p>
        </w:tc>
        <w:tc>
          <w:tcPr>
            <w:tcW w:w="2300" w:type="dxa"/>
          </w:tcPr>
          <w:p>
            <w:r>
              <w:rPr>
                <w:rFonts w:ascii="Times New Roman" w:hAnsi="Times New Roman" w:eastAsia="Times New Roman" w:cs="Times New Roman"/>
                <w:sz w:val="26"/>
                <w:szCs w:val="26"/>
              </w:rPr>
              <w:t>Отключение симуляции</w:t>
            </w:r>
          </w:p>
        </w:tc>
        <w:tc>
          <w:tcPr>
            <w:tcW w:w="3300" w:type="dxa"/>
          </w:tcPr>
          <w:p>
            <w:r>
              <w:rPr>
                <w:rFonts w:ascii="Times New Roman" w:hAnsi="Times New Roman" w:eastAsia="Times New Roman" w:cs="Times New Roman"/>
                <w:sz w:val="26"/>
                <w:szCs w:val="26"/>
              </w:rPr>
              <w:t>Выключить симуляцию в admin.html</w:t>
            </w:r>
          </w:p>
        </w:tc>
        <w:tc>
          <w:tcPr>
            <w:tcW w:w="4200" w:type="dxa"/>
          </w:tcPr>
          <w:p>
            <w:r>
              <w:rPr>
                <w:rFonts w:ascii="Times New Roman" w:hAnsi="Times New Roman" w:eastAsia="Times New Roman" w:cs="Times New Roman"/>
                <w:sz w:val="26"/>
                <w:szCs w:val="26"/>
              </w:rPr>
              <w:t>Удаляются только isSimulated-записи, реальные данные сохраняются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25</w:t>
            </w:r>
          </w:p>
        </w:tc>
        <w:tc>
          <w:tcPr>
            <w:tcW w:w="2300" w:type="dxa"/>
          </w:tcPr>
          <w:p>
            <w:r>
              <w:rPr>
                <w:rFonts w:ascii="Times New Roman" w:hAnsi="Times New Roman" w:eastAsia="Times New Roman" w:cs="Times New Roman"/>
                <w:sz w:val="26"/>
                <w:szCs w:val="26"/>
              </w:rPr>
              <w:t>Политика и соглашение</w:t>
            </w:r>
          </w:p>
        </w:tc>
        <w:tc>
          <w:tcPr>
            <w:tcW w:w="3300" w:type="dxa"/>
          </w:tcPr>
          <w:p>
            <w:r>
              <w:rPr>
                <w:rFonts w:ascii="Times New Roman" w:hAnsi="Times New Roman" w:eastAsia="Times New Roman" w:cs="Times New Roman"/>
                <w:sz w:val="26"/>
                <w:szCs w:val="26"/>
              </w:rPr>
              <w:t>Открыть privacy.html и terms.html из футера</w:t>
            </w:r>
          </w:p>
        </w:tc>
        <w:tc>
          <w:tcPr>
            <w:tcW w:w="4200" w:type="dxa"/>
          </w:tcPr>
          <w:p>
            <w:r>
              <w:rPr>
                <w:rFonts w:ascii="Times New Roman" w:hAnsi="Times New Roman" w:eastAsia="Times New Roman" w:cs="Times New Roman"/>
                <w:sz w:val="26"/>
                <w:szCs w:val="26"/>
              </w:rPr>
              <w:t>Страницы доступны без авторизации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26</w:t>
            </w:r>
          </w:p>
        </w:tc>
        <w:tc>
          <w:tcPr>
            <w:tcW w:w="2300" w:type="dxa"/>
          </w:tcPr>
          <w:p>
            <w:r>
              <w:rPr>
                <w:rFonts w:ascii="Times New Roman" w:hAnsi="Times New Roman" w:eastAsia="Times New Roman" w:cs="Times New Roman"/>
                <w:sz w:val="26"/>
                <w:szCs w:val="26"/>
              </w:rPr>
              <w:t>Запрет доступа к базе</w:t>
            </w:r>
          </w:p>
        </w:tc>
        <w:tc>
          <w:tcPr>
            <w:tcW w:w="3300" w:type="dxa"/>
          </w:tcPr>
          <w:p>
            <w:r>
              <w:rPr>
                <w:rFonts w:ascii="Times New Roman" w:hAnsi="Times New Roman" w:eastAsia="Times New Roman" w:cs="Times New Roman"/>
                <w:sz w:val="26"/>
                <w:szCs w:val="26"/>
              </w:rPr>
              <w:t>Попробовать открыть файл .db через сервер</w:t>
            </w:r>
          </w:p>
        </w:tc>
        <w:tc>
          <w:tcPr>
            <w:tcW w:w="4200" w:type="dxa"/>
          </w:tcPr>
          <w:p>
            <w:r>
              <w:rPr>
                <w:rFonts w:ascii="Times New Roman" w:hAnsi="Times New Roman" w:eastAsia="Times New Roman" w:cs="Times New Roman"/>
                <w:sz w:val="26"/>
                <w:szCs w:val="26"/>
              </w:rPr>
              <w:t>Сервер возвращает запрет доступа к базе как к статическому файлу</w:t>
            </w:r>
          </w:p>
        </w:tc>
        <w:tc>
          <w:tcPr>
            <w:tcW w:w="1300" w:type="dxa"/>
          </w:tcPr>
          <w:p>
            <w:r>
              <w:rPr>
                <w:rFonts w:ascii="Times New Roman" w:hAnsi="Times New Roman" w:eastAsia="Times New Roman" w:cs="Times New Roman"/>
                <w:sz w:val="26"/>
                <w:szCs w:val="26"/>
              </w:rPr>
              <w:t>Выполнено</w:t>
            </w:r>
          </w:p>
        </w:tc>
      </w:tr>
    </w:tbl>
    <w:p>
      <w:pPr>
        <w:pStyle w:val="Heading2"/>
      </w:pPr>
      <w:r>
        <w:rPr>
          <w:rFonts w:ascii="Times New Roman" w:hAnsi="Times New Roman" w:eastAsia="Times New Roman" w:cs="Times New Roman"/>
          <w:sz w:val="26"/>
          <w:szCs w:val="26"/>
        </w:rPr>
        <w:t>4.4 Анализ результатов тестирования</w:t>
      </w:r>
    </w:p>
    <w:p>
      <w:r>
        <w:rPr>
          <w:rFonts w:ascii="Times New Roman" w:hAnsi="Times New Roman" w:eastAsia="Times New Roman" w:cs="Times New Roman"/>
          <w:sz w:val="26"/>
          <w:szCs w:val="26"/>
        </w:rPr>
        <w:t>По результатам проверки основные пользовательские сценарии выполнены успешно. Трейдер может зарегистрироваться, войти в систему, просматривать рынок, выполнять покупку и продажу, видеть портфель и историю операций. Ошибочные сценарии также обрабатываются корректно: при неверном пароле, недостаточном USD-балансе или нехватке монет система не изменяет данные и выводит сообщение.</w:t>
      </w:r>
    </w:p>
    <w:p>
      <w:r>
        <w:rPr>
          <w:rFonts w:ascii="Times New Roman" w:hAnsi="Times New Roman" w:eastAsia="Times New Roman" w:cs="Times New Roman"/>
          <w:sz w:val="26"/>
          <w:szCs w:val="26"/>
        </w:rPr>
        <w:t>Проверка SQLite подтвердила, что данные сохраняются между запусками backend.py. После перезапуска сервера пользователи, кошельки, транзакции, активы и настройки симуляции остаются доступными. Это подтверждает переход проекта от хранения данных в браузере к полноценной файловой базе данных.</w:t>
      </w:r>
    </w:p>
    <w:p>
      <w:r>
        <w:rPr>
          <w:rFonts w:ascii="Times New Roman" w:hAnsi="Times New Roman" w:eastAsia="Times New Roman" w:cs="Times New Roman"/>
          <w:sz w:val="26"/>
          <w:szCs w:val="26"/>
        </w:rPr>
        <w:t>Проверка API показала, что клиентская часть получает состояние через /api/state, сохраняет изменения POST-запросом на /api/state и использует /api/klines для получения свечей. При отсутствии внешних данных интерфейс продолжает работать за счет fallback-истории, поэтому отказ внешнего источника не блокирует торговые страницы.</w:t>
      </w:r>
    </w:p>
    <w:p>
      <w:r>
        <w:rPr>
          <w:rFonts w:ascii="Times New Roman" w:hAnsi="Times New Roman" w:eastAsia="Times New Roman" w:cs="Times New Roman"/>
          <w:sz w:val="26"/>
          <w:szCs w:val="26"/>
        </w:rPr>
        <w:t>Проверка административной панели подтвердила возможность управлять активами, обновлять курсы, добавлять монеты и просматривать операции всех пользователей. Режим симуляции работает отдельно от реальных данных: записи получают признак isSimulated и могут быть удалены без потери реальных пользователей и транзакций.</w:t>
      </w:r>
    </w:p>
    <w:p>
      <w:r>
        <w:rPr>
          <w:rFonts w:ascii="Times New Roman" w:hAnsi="Times New Roman" w:eastAsia="Times New Roman" w:cs="Times New Roman"/>
          <w:sz w:val="26"/>
          <w:szCs w:val="26"/>
        </w:rPr>
        <w:t>В результате тестирования критических ошибок, мешающих выполнению основных функций курсового проекта, не обнаружено. Оставшиеся ограничения связаны с учебным характером системы: пароли не хешируются, внешние рыночные данные зависят от доступности публичных API, а SQLite используется как локальная файловая база данных, а не промышленная серверная СУБД.</w:t>
      </w:r>
    </w:p>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была достигнута поставленная цель: разработан сайт CryptoTrade для учебной симуляции торговли криптовалютой. Сайт позволяет пользователю зарегистрироваться, войти в систему, просматривать рынок активов, выполнять учебные операции покупки и продажи, анализировать портфель и просматривать историю сделок.</w:t>
      </w:r>
    </w:p>
    <w:p>
      <w:r>
        <w:rPr>
          <w:rFonts w:ascii="Times New Roman" w:hAnsi="Times New Roman" w:eastAsia="Times New Roman" w:cs="Times New Roman"/>
          <w:sz w:val="26"/>
          <w:szCs w:val="26"/>
        </w:rPr>
        <w:t>В ходе работы был выполнен анализ предметной области и определены основные роли системы: трейдер, администратор и служебная роль simulator для данных, созданных режимом симуляции. Были описаны основные бизнес-процессы: регистрация, авторизация, просмотр рынка, выполнение сделки, просмотр портфеля, просмотр истории, управление курсами, добавление активов и симуляция активности.</w:t>
      </w:r>
    </w:p>
    <w:p>
      <w:r>
        <w:rPr>
          <w:rFonts w:ascii="Times New Roman" w:hAnsi="Times New Roman" w:eastAsia="Times New Roman" w:cs="Times New Roman"/>
          <w:sz w:val="26"/>
          <w:szCs w:val="26"/>
        </w:rPr>
        <w:t>Для проекта разработана логическая и физическая модель базы данных. Реализация выполнена на SQLite в файле cryptotrade.db. В базе используются связанные таблицы roles, users, currencies, wallets, transactions, price_history и system_settings. Такая структура соответствует требованию о наличии не менее пяти связанных сущностей и позволяет хранить пользователей, активы, кошельки, операции, историю цен и настройки симуляции.</w:t>
      </w:r>
    </w:p>
    <w:p>
      <w:r>
        <w:rPr>
          <w:rFonts w:ascii="Times New Roman" w:hAnsi="Times New Roman" w:eastAsia="Times New Roman" w:cs="Times New Roman"/>
          <w:sz w:val="26"/>
          <w:szCs w:val="26"/>
        </w:rPr>
        <w:t>Проект был переведен с хранения данных в localStorage на локальный Python backend/API и SQLite-базу.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Пользовательская часть сайта включает страницы входа и регистрации, обзора, рынка, торговли, портфеля и истории операций. На странице торговли реализована форма покупки и продажи с проверкой достаточности USD или монет. После успешной операции обновляется баланс, изменяется кошелек и создается запись транзакции.</w:t>
      </w:r>
    </w:p>
    <w:p>
      <w:r>
        <w:rPr>
          <w:rFonts w:ascii="Times New Roman" w:hAnsi="Times New Roman" w:eastAsia="Times New Roman" w:cs="Times New Roman"/>
          <w:sz w:val="26"/>
          <w:szCs w:val="26"/>
        </w:rPr>
        <w:t>В проект добавлены расширенные графики на базе TradingView Lightweight Charts. Графики поддерживают линию и японские свечи, несколько таймфреймов и индикатор SMA(5). Свечные данные загружаются через API из открытых источников Binance Spot и Coinbase Exchange, а при недоступности сети используется локальная fallback-история цен.</w:t>
      </w:r>
    </w:p>
    <w:p>
      <w:r>
        <w:rPr>
          <w:rFonts w:ascii="Times New Roman" w:hAnsi="Times New Roman" w:eastAsia="Times New Roman" w:cs="Times New Roman"/>
          <w:sz w:val="26"/>
          <w:szCs w:val="26"/>
        </w:rPr>
        <w:t>Административная часть предоставляет функции контроля учебной биржи: просмотр статистики, общий журнал операций пользователей, список активов, ручное изменение цены, автоматическое обновление курсов, добавление новых монет и управление симуляцией активности. Симуляция настраивается вручную по количеству пользователей и числу сделок в минуту, а симулируемые записи отделяются от реальных признаком isSimulated.</w:t>
      </w:r>
    </w:p>
    <w:p>
      <w:r>
        <w:rPr>
          <w:rFonts w:ascii="Times New Roman" w:hAnsi="Times New Roman" w:eastAsia="Times New Roman" w:cs="Times New Roman"/>
          <w:sz w:val="26"/>
          <w:szCs w:val="26"/>
        </w:rPr>
        <w:t>Дополнительно были добавлены футер, политика конфиденциальности и пользовательское соглашение. Эти страницы фиксируют учебный характер проекта, отсутствие реальных финансовых операций и особенности локального хранения данных. Темная тема и устранение белой вспышки при загрузке улучшают визуальное восприятие интерфейса.</w:t>
      </w:r>
    </w:p>
    <w:p>
      <w:r>
        <w:rPr>
          <w:rFonts w:ascii="Times New Roman" w:hAnsi="Times New Roman" w:eastAsia="Times New Roman" w:cs="Times New Roman"/>
          <w:sz w:val="26"/>
          <w:szCs w:val="26"/>
        </w:rPr>
        <w:t>Проведенное тестирование подтвердило работоспособность основных функций сайта: авторизации, регистрации, торговли, портфеля, истории, административной панели, SQLite-хранения, API, графиков, fallback-истории, симуляции и страниц документов. Ошибочные сценарии, такие как неверный пароль, недостаточный баланс и попытка продажи отсутствующих монет, обрабатываются корректно.</w:t>
      </w:r>
    </w:p>
    <w:p>
      <w:r>
        <w:rPr>
          <w:rFonts w:ascii="Times New Roman" w:hAnsi="Times New Roman" w:eastAsia="Times New Roman" w:cs="Times New Roman"/>
          <w:sz w:val="26"/>
          <w:szCs w:val="26"/>
        </w:rPr>
        <w:t>Разработанный проект соответствует требованиям курсовой работы: содержит сайт и пояснительную записку, авторизацию и регистрацию, связанную модель данных, базу данных, административную часть, блок-схему, схему базы данных и результаты тестирования. Проект может быть развит дальше за счет хеширования паролей, перехода на серверную СУБД, добавления миграций, резервного копирования и более строгой серверной авторизации.</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СУБД - система управления базами данных.</w:t>
      </w:r>
    </w:p>
    <w:p>
      <w:r>
        <w:rPr>
          <w:rFonts w:ascii="Times New Roman" w:hAnsi="Times New Roman" w:eastAsia="Times New Roman" w:cs="Times New Roman"/>
          <w:sz w:val="26"/>
          <w:szCs w:val="26"/>
        </w:rPr>
        <w:t>SQL - язык структурированных запросов.</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UI - пользовательский интерфейс.</w:t>
      </w:r>
    </w:p>
    <w:p>
      <w:r>
        <w:rPr>
          <w:rFonts w:ascii="Times New Roman" w:hAnsi="Times New Roman" w:eastAsia="Times New Roman" w:cs="Times New Roman"/>
          <w:sz w:val="26"/>
          <w:szCs w:val="26"/>
        </w:rPr>
        <w:t>UX - пользовательский опыт.</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URL - унифицированный указатель ресурса.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CRUD - операции создания, чтения, изменения и удаления данных.</w:t>
      </w:r>
    </w:p>
    <w:p>
      <w:r>
        <w:rPr>
          <w:rFonts w:ascii="Times New Roman" w:hAnsi="Times New Roman" w:eastAsia="Times New Roman" w:cs="Times New Roman"/>
          <w:sz w:val="26"/>
          <w:szCs w:val="26"/>
        </w:rPr>
        <w:t>GET - HTTP-метод получения данных.</w:t>
      </w:r>
    </w:p>
    <w:p>
      <w:r>
        <w:rPr>
          <w:rFonts w:ascii="Times New Roman" w:hAnsi="Times New Roman" w:eastAsia="Times New Roman" w:cs="Times New Roman"/>
          <w:sz w:val="26"/>
          <w:szCs w:val="26"/>
        </w:rPr>
        <w:t>POST - HTTP-метод отправки данных.</w:t>
      </w:r>
    </w:p>
    <w:p>
      <w:r>
        <w:rPr>
          <w:rFonts w:ascii="Times New Roman" w:hAnsi="Times New Roman" w:eastAsia="Times New Roman" w:cs="Times New Roman"/>
          <w:sz w:val="26"/>
          <w:szCs w:val="26"/>
        </w:rPr>
        <w:t>REST - архитектурный стиль построения веб-API.</w:t>
      </w:r>
    </w:p>
    <w:p>
      <w:r>
        <w:rPr>
          <w:rFonts w:ascii="Times New Roman" w:hAnsi="Times New Roman" w:eastAsia="Times New Roman" w:cs="Times New Roman"/>
          <w:sz w:val="26"/>
          <w:szCs w:val="26"/>
        </w:rPr>
        <w:t>Backend - серверная часть приложения.</w:t>
      </w:r>
    </w:p>
    <w:p>
      <w:r>
        <w:rPr>
          <w:rFonts w:ascii="Times New Roman" w:hAnsi="Times New Roman" w:eastAsia="Times New Roman" w:cs="Times New Roman"/>
          <w:sz w:val="26"/>
          <w:szCs w:val="26"/>
        </w:rPr>
        <w:t>Frontend - клиентская часть приложения.</w:t>
      </w:r>
    </w:p>
    <w:p>
      <w:r>
        <w:rPr>
          <w:rFonts w:ascii="Times New Roman" w:hAnsi="Times New Roman" w:eastAsia="Times New Roman" w:cs="Times New Roman"/>
          <w:sz w:val="26"/>
          <w:szCs w:val="26"/>
        </w:rPr>
        <w:t>SQLite - файловая реляционная система управления базами данных.</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CSV - текстовый формат табличных данных с разделителями.</w:t>
      </w:r>
    </w:p>
    <w:p>
      <w:r>
        <w:rPr>
          <w:rFonts w:ascii="Times New Roman" w:hAnsi="Times New Roman" w:eastAsia="Times New Roman" w:cs="Times New Roman"/>
          <w:sz w:val="26"/>
          <w:szCs w:val="26"/>
        </w:rPr>
        <w:t>Kline - свечная запись рыночных данных.</w:t>
      </w:r>
    </w:p>
    <w:p>
      <w:r>
        <w:rPr>
          <w:rFonts w:ascii="Times New Roman" w:hAnsi="Times New Roman" w:eastAsia="Times New Roman" w:cs="Times New Roman"/>
          <w:sz w:val="26"/>
          <w:szCs w:val="26"/>
        </w:rPr>
        <w:t>OHLC - open, high, low, close; цены открытия, максимума, минимума и закрытия свечи.</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SMA(5) - скользящая средняя по пяти значениям.</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SOL - Solana.</w:t>
      </w:r>
    </w:p>
    <w:p>
      <w:r>
        <w:rPr>
          <w:rFonts w:ascii="Times New Roman" w:hAnsi="Times New Roman" w:eastAsia="Times New Roman" w:cs="Times New Roman"/>
          <w:sz w:val="26"/>
          <w:szCs w:val="26"/>
        </w:rPr>
        <w:t>ADA - Cardano.</w:t>
      </w:r>
    </w:p>
    <w:p>
      <w:r>
        <w:rPr>
          <w:rFonts w:ascii="Times New Roman" w:hAnsi="Times New Roman" w:eastAsia="Times New Roman" w:cs="Times New Roman"/>
          <w:sz w:val="26"/>
          <w:szCs w:val="26"/>
        </w:rPr>
        <w:t>BNB - BNB.</w:t>
      </w:r>
    </w:p>
    <w:p>
      <w:r>
        <w:rPr>
          <w:rFonts w:ascii="Times New Roman" w:hAnsi="Times New Roman" w:eastAsia="Times New Roman" w:cs="Times New Roman"/>
          <w:sz w:val="26"/>
          <w:szCs w:val="26"/>
        </w:rPr>
        <w:t>XRP - XRP Ledger.</w:t>
      </w:r>
    </w:p>
    <w:p>
      <w:r>
        <w:rPr>
          <w:rFonts w:ascii="Times New Roman" w:hAnsi="Times New Roman" w:eastAsia="Times New Roman" w:cs="Times New Roman"/>
          <w:sz w:val="26"/>
          <w:szCs w:val="26"/>
        </w:rPr>
        <w:t>DOGE - Dogecoin.</w:t>
      </w:r>
    </w:p>
    <w:p>
      <w:r>
        <w:rPr>
          <w:rFonts w:ascii="Times New Roman" w:hAnsi="Times New Roman" w:eastAsia="Times New Roman" w:cs="Times New Roman"/>
          <w:sz w:val="26"/>
          <w:szCs w:val="26"/>
        </w:rPr>
        <w:t>AVAX - Avalanche.</w:t>
      </w:r>
    </w:p>
    <w:p>
      <w:r>
        <w:rPr>
          <w:rFonts w:ascii="Times New Roman" w:hAnsi="Times New Roman" w:eastAsia="Times New Roman" w:cs="Times New Roman"/>
          <w:sz w:val="26"/>
          <w:szCs w:val="26"/>
        </w:rPr>
        <w:t>DOT - Polkadot.</w:t>
      </w:r>
    </w:p>
    <w:p>
      <w:r>
        <w:rPr>
          <w:rFonts w:ascii="Times New Roman" w:hAnsi="Times New Roman" w:eastAsia="Times New Roman" w:cs="Times New Roman"/>
          <w:sz w:val="26"/>
          <w:szCs w:val="26"/>
        </w:rPr>
        <w:t>LINK - Chainlink.</w:t>
      </w:r>
    </w:p>
    <w:p>
      <w:r>
        <w:rPr>
          <w:rFonts w:ascii="Times New Roman" w:hAnsi="Times New Roman" w:eastAsia="Times New Roman" w:cs="Times New Roman"/>
          <w:sz w:val="26"/>
          <w:szCs w:val="26"/>
        </w:rPr>
        <w:t>LTC - Litecoin.</w:t>
      </w:r>
    </w:p>
    <w:p>
      <w:r>
        <w:rPr>
          <w:rFonts w:ascii="Times New Roman" w:hAnsi="Times New Roman" w:eastAsia="Times New Roman" w:cs="Times New Roman"/>
          <w:sz w:val="26"/>
          <w:szCs w:val="26"/>
        </w:rPr>
        <w:t>TRX - TRON.</w:t>
      </w:r>
    </w:p>
    <w:p>
      <w:r>
        <w:rPr>
          <w:rFonts w:ascii="Times New Roman" w:hAnsi="Times New Roman" w:eastAsia="Times New Roman" w:cs="Times New Roman"/>
          <w:sz w:val="26"/>
          <w:szCs w:val="26"/>
        </w:rPr>
        <w:t>BTCUSDT - торговая пара Bitcoin к Tether USD на бирже.</w:t>
      </w:r>
    </w:p>
    <w:p>
      <w:r>
        <w:rPr>
          <w:rFonts w:ascii="Times New Roman" w:hAnsi="Times New Roman" w:eastAsia="Times New Roman" w:cs="Times New Roman"/>
          <w:sz w:val="26"/>
          <w:szCs w:val="26"/>
        </w:rPr>
        <w:t>ETHUSDT - торговая пара Ethereum к Tether USD на бирже.</w:t>
      </w:r>
    </w:p>
    <w:p>
      <w:r>
        <w:rPr>
          <w:rFonts w:ascii="Times New Roman" w:hAnsi="Times New Roman" w:eastAsia="Times New Roman" w:cs="Times New Roman"/>
          <w:sz w:val="26"/>
          <w:szCs w:val="26"/>
        </w:rPr>
        <w:t>localStorage - локальное хранилище браузера.</w:t>
      </w:r>
    </w:p>
    <w:p>
      <w:r>
        <w:rPr>
          <w:rFonts w:ascii="Times New Roman" w:hAnsi="Times New Roman" w:eastAsia="Times New Roman" w:cs="Times New Roman"/>
          <w:sz w:val="26"/>
          <w:szCs w:val="26"/>
        </w:rPr>
        <w:t>Fallback - резервный вариант работы при недоступности основного источника.</w:t>
      </w:r>
    </w:p>
    <w:p>
      <w:r>
        <w:rPr>
          <w:rFonts w:ascii="Times New Roman" w:hAnsi="Times New Roman" w:eastAsia="Times New Roman" w:cs="Times New Roman"/>
          <w:sz w:val="26"/>
          <w:szCs w:val="26"/>
        </w:rPr>
        <w:t>TradingView Lightweight Charts - библиотека для построения финансовых графиков.</w:t>
      </w:r>
    </w:p>
    <w:p>
      <w:r>
        <w:rPr>
          <w:rFonts w:ascii="Times New Roman" w:hAnsi="Times New Roman" w:eastAsia="Times New Roman" w:cs="Times New Roman"/>
          <w:sz w:val="26"/>
          <w:szCs w:val="26"/>
        </w:rPr>
        <w:t>Binance Spot - спотовый рынок Binance.</w:t>
      </w:r>
    </w:p>
    <w:p>
      <w:r>
        <w:rPr>
          <w:rFonts w:ascii="Times New Roman" w:hAnsi="Times New Roman" w:eastAsia="Times New Roman" w:cs="Times New Roman"/>
          <w:sz w:val="26"/>
          <w:szCs w:val="26"/>
        </w:rPr>
        <w:t>Coinbase Exchange - биржевая платформа Coinbase.</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ГОСТ 2.105-95. Единая система конструкторской документации. Общие требования к текстовым документам.</w:t>
      </w:r>
    </w:p>
    <w:p>
      <w:r>
        <w:rPr>
          <w:rFonts w:ascii="Times New Roman" w:hAnsi="Times New Roman" w:eastAsia="Times New Roman" w:cs="Times New Roman"/>
          <w:sz w:val="26"/>
          <w:szCs w:val="26"/>
        </w:rPr>
        <w:t>2. ГОСТ 19.101-77. Единая система программной документации. Виды программ и программных документов.</w:t>
      </w:r>
    </w:p>
    <w:p>
      <w:r>
        <w:rPr>
          <w:rFonts w:ascii="Times New Roman" w:hAnsi="Times New Roman" w:eastAsia="Times New Roman" w:cs="Times New Roman"/>
          <w:sz w:val="26"/>
          <w:szCs w:val="26"/>
        </w:rPr>
        <w:t>3. ГОСТ 19.701-90. Единая система программной документации. Схемы алгоритмов, программ, данных и систем. Условные обозначения и правила выполнения.</w:t>
      </w:r>
    </w:p>
    <w:p>
      <w:r>
        <w:rPr>
          <w:rFonts w:ascii="Times New Roman" w:hAnsi="Times New Roman" w:eastAsia="Times New Roman" w:cs="Times New Roman"/>
          <w:sz w:val="26"/>
          <w:szCs w:val="26"/>
        </w:rPr>
        <w:t>4.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5.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6. MDN Web Docs. Canvas API [Электронный ресурс]. URL: https://developer.mozilla.org/en-US/docs/Web/API/Canvas_API (дата обращения: 11.06.2026).</w:t>
      </w:r>
    </w:p>
    <w:p>
      <w:r>
        <w:rPr>
          <w:rFonts w:ascii="Times New Roman" w:hAnsi="Times New Roman" w:eastAsia="Times New Roman" w:cs="Times New Roman"/>
          <w:sz w:val="26"/>
          <w:szCs w:val="26"/>
        </w:rPr>
        <w:t>7. MDN Web Docs. CSS: Cascading Style Sheets [Электронный ресурс]. URL: https://developer.mozilla.org/en-US/docs/Web/CSS (дата обращения: 11.06.2026).</w:t>
      </w:r>
    </w:p>
    <w:p>
      <w:r>
        <w:rPr>
          <w:rFonts w:ascii="Times New Roman" w:hAnsi="Times New Roman" w:eastAsia="Times New Roman" w:cs="Times New Roman"/>
          <w:sz w:val="26"/>
          <w:szCs w:val="26"/>
        </w:rPr>
        <w:t>8. MDN Web Docs. Fetch API [Электронный ресурс]. URL: https://developer.mozilla.org/en-US/docs/Web/API/Fetch_API (дата обращения: 11.06.2026).</w:t>
      </w:r>
    </w:p>
    <w:p>
      <w:r>
        <w:rPr>
          <w:rFonts w:ascii="Times New Roman" w:hAnsi="Times New Roman" w:eastAsia="Times New Roman" w:cs="Times New Roman"/>
          <w:sz w:val="26"/>
          <w:szCs w:val="26"/>
        </w:rPr>
        <w:t>9. MDN Web Docs. HTML: HyperText Markup Language [Электронный ресурс]. URL: https://developer.mozilla.org/en-US/docs/Web/HTML (дата обращения: 11.06.2026).</w:t>
      </w:r>
    </w:p>
    <w:p>
      <w:r>
        <w:rPr>
          <w:rFonts w:ascii="Times New Roman" w:hAnsi="Times New Roman" w:eastAsia="Times New Roman" w:cs="Times New Roman"/>
          <w:sz w:val="26"/>
          <w:szCs w:val="26"/>
        </w:rPr>
        <w:t>10. MDN Web Docs. JavaScript [Электронный ресурс]. URL: https://developer.mozilla.org/en-US/docs/Web/JavaScript (дата обращения: 11.06.2026).</w:t>
      </w:r>
    </w:p>
    <w:p>
      <w:r>
        <w:rPr>
          <w:rFonts w:ascii="Times New Roman" w:hAnsi="Times New Roman" w:eastAsia="Times New Roman" w:cs="Times New Roman"/>
          <w:sz w:val="26"/>
          <w:szCs w:val="26"/>
        </w:rPr>
        <w:t>11. MDN Web Docs. Window: localStorage property [Электронный ресурс]. URL: https://developer.mozilla.org/en-US/docs/Web/API/Window/localStorage (дата обращения: 11.06.2026).</w:t>
      </w:r>
    </w:p>
    <w:p>
      <w:r>
        <w:rPr>
          <w:rFonts w:ascii="Times New Roman" w:hAnsi="Times New Roman" w:eastAsia="Times New Roman" w:cs="Times New Roman"/>
          <w:sz w:val="26"/>
          <w:szCs w:val="26"/>
        </w:rPr>
        <w:t>12. Python Documentation. http.server - HTTP servers [Электронный ресурс]. URL: https://docs.python.org/3/library/http.server.html (дата обращения: 11.06.2026).</w:t>
      </w:r>
    </w:p>
    <w:p>
      <w:r>
        <w:rPr>
          <w:rFonts w:ascii="Times New Roman" w:hAnsi="Times New Roman" w:eastAsia="Times New Roman" w:cs="Times New Roman"/>
          <w:sz w:val="26"/>
          <w:szCs w:val="26"/>
        </w:rPr>
        <w:t>13. Python Documentation. json - JSON encoder and decoder [Электронный ресурс]. URL: https://docs.python.org/3/library/json.html (дата обращения: 11.06.2026).</w:t>
      </w:r>
    </w:p>
    <w:p>
      <w:r>
        <w:rPr>
          <w:rFonts w:ascii="Times New Roman" w:hAnsi="Times New Roman" w:eastAsia="Times New Roman" w:cs="Times New Roman"/>
          <w:sz w:val="26"/>
          <w:szCs w:val="26"/>
        </w:rPr>
        <w:t>14.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15. SQLite Documentation [Электронный ресурс]. URL: https://www.sqlite.org/docs.html (дата обращения: 11.06.2026).</w:t>
      </w:r>
    </w:p>
    <w:p>
      <w:r>
        <w:rPr>
          <w:rFonts w:ascii="Times New Roman" w:hAnsi="Times New Roman" w:eastAsia="Times New Roman" w:cs="Times New Roman"/>
          <w:sz w:val="26"/>
          <w:szCs w:val="26"/>
        </w:rPr>
        <w:t>16. TradingView Lightweight Charts Documentation [Электронный ресурс]. URL: https://tradingview.github.io/lightweight-charts/ (дата обращения: 11.06.2026).</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pPr>
        <w:pStyle w:val="Placeholder"/>
      </w:pPr>
      <w:r>
        <w:rPr>
          <w:rFonts w:ascii="Times New Roman" w:hAnsi="Times New Roman" w:eastAsia="Times New Roman" w:cs="Times New Roman"/>
          <w:sz w:val="26"/>
          <w:szCs w:val="26"/>
        </w:rPr>
        <w:t>[ВСТАВИТЬ: вставить описание каждого файла проекта и код; код оформить Courier New 9]</w:t>
      </w:r>
    </w:p>
    <w:p>
      <w:pPr>
        <w:pStyle w:val="Caption"/>
      </w:pPr>
      <w:r>
        <w:rPr>
          <w:rFonts w:ascii="Times New Roman" w:hAnsi="Times New Roman" w:eastAsia="Times New Roman" w:cs="Times New Roman"/>
          <w:sz w:val="26"/>
          <w:szCs w:val="26"/>
        </w:rPr>
        <w:t>Пример оформления фрагмента кода:</w:t>
      </w:r>
    </w:p>
    <w:p>
      <w:pPr>
        <w:pStyle w:val="Code"/>
      </w:pPr>
      <w:r>
        <w:rPr>
          <w:rFonts w:ascii="Courier New" w:hAnsi="Courier New" w:eastAsia="Courier New" w:cs="Courier New"/>
          <w:sz w:val="18"/>
          <w:szCs w:val="18"/>
        </w:rPr>
        <w:t>def connect() -&gt; sqlite3.Connection:</w:t>
      </w:r>
    </w:p>
    <w:p>
      <w:pPr>
        <w:pStyle w:val="Code"/>
      </w:pPr>
      <w:r>
        <w:rPr>
          <w:rFonts w:ascii="Courier New" w:hAnsi="Courier New" w:eastAsia="Courier New" w:cs="Courier New"/>
          <w:sz w:val="18"/>
          <w:szCs w:val="18"/>
        </w:rPr>
        <w:t xml:space="preserve">    connection = sqlite3.connect(DB_PATH)</w:t>
      </w:r>
    </w:p>
    <w:p>
      <w:pPr>
        <w:pStyle w:val="Code"/>
      </w:pPr>
      <w:r>
        <w:rPr>
          <w:rFonts w:ascii="Courier New" w:hAnsi="Courier New" w:eastAsia="Courier New" w:cs="Courier New"/>
          <w:sz w:val="18"/>
          <w:szCs w:val="18"/>
        </w:rPr>
        <w:t xml:space="preserve">    connection.row_factory = sqlite3.Row</w:t>
      </w:r>
    </w:p>
    <w:p>
      <w:pPr>
        <w:pStyle w:val="Code"/>
      </w:pPr>
      <w:r>
        <w:rPr>
          <w:rFonts w:ascii="Courier New" w:hAnsi="Courier New" w:eastAsia="Courier New" w:cs="Courier New"/>
          <w:sz w:val="18"/>
          <w:szCs w:val="18"/>
        </w:rPr>
        <w:t xml:space="preserve">    connection.execute("PRAGMA foreign_keys = ON")</w:t>
      </w:r>
    </w:p>
    <w:p>
      <w:pPr>
        <w:pStyle w:val="Code"/>
      </w:pPr>
      <w:r>
        <w:rPr>
          <w:rFonts w:ascii="Courier New" w:hAnsi="Courier New" w:eastAsia="Courier New" w:cs="Courier New"/>
          <w:sz w:val="18"/>
          <w:szCs w:val="18"/>
        </w:rPr>
        <w:t xml:space="preserve">    return connection</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r>
        <w:rPr>
          <w:rFonts w:ascii="Times New Roman" w:hAnsi="Times New Roman" w:eastAsia="Times New Roman" w:cs="Times New Roman"/>
          <w:sz w:val="26"/>
          <w:szCs w:val="26"/>
        </w:rPr>
        <w:t>Блок-схема алгоритма работы программы вынесена в отдельный файл приложения: PZ/Приложение_Б_Блок-схема.docx. Исходное описание схемы хранится в файле PZ/block_scheme.mmd, а графическое представление дополнительно сохранено в файле PZ/Приложение_Б_Блок-схема.svg.</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s>
</file>