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2B58" w14:textId="34E63AC6" w:rsidR="00CC7F79" w:rsidRPr="009E4C6A" w:rsidRDefault="00994F78" w:rsidP="00E020C3">
      <w:pPr>
        <w:pStyle w:val="NormalWeb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9E4C6A">
        <w:rPr>
          <w:rFonts w:asciiTheme="minorHAnsi" w:hAnsiTheme="minorHAnsi" w:cstheme="minorHAnsi"/>
          <w:b/>
          <w:sz w:val="28"/>
          <w:szCs w:val="28"/>
        </w:rPr>
        <w:t>Case Study 1</w:t>
      </w:r>
      <w:r w:rsidR="00581F66">
        <w:rPr>
          <w:rFonts w:asciiTheme="minorHAnsi" w:hAnsiTheme="minorHAnsi" w:cstheme="minorHAnsi"/>
          <w:b/>
          <w:sz w:val="28"/>
          <w:szCs w:val="28"/>
        </w:rPr>
        <w:t>4</w:t>
      </w:r>
      <w:r w:rsidRPr="009E4C6A">
        <w:rPr>
          <w:rFonts w:asciiTheme="minorHAnsi" w:hAnsiTheme="minorHAnsi" w:cstheme="minorHAnsi"/>
          <w:b/>
          <w:sz w:val="28"/>
          <w:szCs w:val="28"/>
        </w:rPr>
        <w:t>: Professional or Personal E</w:t>
      </w:r>
      <w:r w:rsidR="00CC7F79" w:rsidRPr="009E4C6A">
        <w:rPr>
          <w:rFonts w:asciiTheme="minorHAnsi" w:hAnsiTheme="minorHAnsi" w:cstheme="minorHAnsi"/>
          <w:b/>
          <w:sz w:val="28"/>
          <w:szCs w:val="28"/>
        </w:rPr>
        <w:t>thics?</w:t>
      </w:r>
    </w:p>
    <w:p w14:paraId="73B1B1B9" w14:textId="77777777" w:rsidR="00994F78" w:rsidRPr="009E4C6A" w:rsidRDefault="00994F78" w:rsidP="00E020C3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02FBEFA3" w14:textId="77777777" w:rsidR="00E020C3" w:rsidRPr="009E4C6A" w:rsidRDefault="00E020C3" w:rsidP="00E020C3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E4C6A">
        <w:rPr>
          <w:rFonts w:asciiTheme="minorHAnsi" w:hAnsiTheme="minorHAnsi" w:cstheme="minorHAnsi"/>
          <w:sz w:val="28"/>
          <w:szCs w:val="28"/>
        </w:rPr>
        <w:t xml:space="preserve">An issues for us concerning engineering and the environment arises when engineering activity may have an environmental impact but one that does not directly raise issues of human health. </w:t>
      </w:r>
    </w:p>
    <w:p w14:paraId="1624E336" w14:textId="77777777" w:rsidR="00E020C3" w:rsidRPr="009E4C6A" w:rsidRDefault="00E020C3" w:rsidP="00E020C3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E4C6A">
        <w:rPr>
          <w:rFonts w:asciiTheme="minorHAnsi" w:hAnsiTheme="minorHAnsi" w:cstheme="minorHAnsi"/>
          <w:sz w:val="28"/>
          <w:szCs w:val="28"/>
        </w:rPr>
        <w:t xml:space="preserve">For instance, suppose you are asked to participate in the design of a dam that will destroy a section of "wild river" and flood thousands of acres of farmland. Or perhaps you are employed to design a condominium project that will be built in a wetlands area. </w:t>
      </w:r>
    </w:p>
    <w:p w14:paraId="202D3B6E" w14:textId="77777777" w:rsidR="00E020C3" w:rsidRPr="009E4C6A" w:rsidRDefault="00E020C3" w:rsidP="00E020C3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E4C6A">
        <w:rPr>
          <w:rFonts w:asciiTheme="minorHAnsi" w:hAnsiTheme="minorHAnsi" w:cstheme="minorHAnsi"/>
          <w:sz w:val="28"/>
          <w:szCs w:val="28"/>
        </w:rPr>
        <w:t>In both cases, you may be concerned about the destruction of a natural resource, the depletion of that resource, or the destruction of plant or non-human animal species that will result from an engineering project.</w:t>
      </w:r>
      <w:r w:rsidR="00994F78" w:rsidRPr="009E4C6A">
        <w:rPr>
          <w:rFonts w:asciiTheme="minorHAnsi" w:hAnsiTheme="minorHAnsi" w:cstheme="minorHAnsi"/>
          <w:sz w:val="28"/>
          <w:szCs w:val="28"/>
        </w:rPr>
        <w:t xml:space="preserve"> </w:t>
      </w:r>
      <w:r w:rsidRPr="009E4C6A">
        <w:rPr>
          <w:rFonts w:asciiTheme="minorHAnsi" w:hAnsiTheme="minorHAnsi" w:cstheme="minorHAnsi"/>
          <w:sz w:val="28"/>
          <w:szCs w:val="28"/>
        </w:rPr>
        <w:t xml:space="preserve">But if you do object to participating in either project should you do so as an engineer or as a concerned citizen? </w:t>
      </w:r>
    </w:p>
    <w:p w14:paraId="024DA6E8" w14:textId="77777777" w:rsidR="00994F78" w:rsidRPr="009E4C6A" w:rsidRDefault="00994F78" w:rsidP="00E020C3">
      <w:pPr>
        <w:pStyle w:val="NormalWeb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</w:p>
    <w:p w14:paraId="7808D1BE" w14:textId="77777777" w:rsidR="00E020C3" w:rsidRPr="009E4C6A" w:rsidRDefault="00994F78" w:rsidP="00E020C3">
      <w:pPr>
        <w:pStyle w:val="NormalWeb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9E4C6A">
        <w:rPr>
          <w:rFonts w:asciiTheme="minorHAnsi" w:hAnsiTheme="minorHAnsi" w:cstheme="minorHAnsi"/>
          <w:b/>
          <w:sz w:val="28"/>
          <w:szCs w:val="28"/>
        </w:rPr>
        <w:t>Ask yourself:</w:t>
      </w:r>
    </w:p>
    <w:p w14:paraId="05636076" w14:textId="77777777" w:rsidR="00E020C3" w:rsidRPr="009E4C6A" w:rsidRDefault="00E020C3" w:rsidP="00E020C3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E4C6A">
        <w:rPr>
          <w:rFonts w:asciiTheme="minorHAnsi" w:hAnsiTheme="minorHAnsi" w:cstheme="minorHAnsi"/>
          <w:sz w:val="28"/>
          <w:szCs w:val="28"/>
        </w:rPr>
        <w:t>1) Should the objection to environmental degradation not involving dangers to human health be a matter of professional ethics or personal ethics?</w:t>
      </w:r>
    </w:p>
    <w:p w14:paraId="507851C7" w14:textId="77777777" w:rsidR="00994F78" w:rsidRPr="009E4C6A" w:rsidRDefault="00994F78" w:rsidP="00E020C3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32E62100" w14:textId="77777777" w:rsidR="00E020C3" w:rsidRPr="009E4C6A" w:rsidRDefault="00E020C3" w:rsidP="00E020C3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E4C6A">
        <w:rPr>
          <w:rFonts w:asciiTheme="minorHAnsi" w:hAnsiTheme="minorHAnsi" w:cstheme="minorHAnsi"/>
          <w:sz w:val="28"/>
          <w:szCs w:val="28"/>
        </w:rPr>
        <w:t>2) If you did want to argue that your objection could be made from a professional viewpoint, how could you persuade me that your objection was justifiable?</w:t>
      </w:r>
    </w:p>
    <w:p w14:paraId="418CD172" w14:textId="77777777" w:rsidR="00234AFD" w:rsidRDefault="00234AFD"/>
    <w:sectPr w:rsidR="0023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0C3"/>
    <w:rsid w:val="00234AFD"/>
    <w:rsid w:val="004F1AE0"/>
    <w:rsid w:val="00581F66"/>
    <w:rsid w:val="00994F78"/>
    <w:rsid w:val="009E4C6A"/>
    <w:rsid w:val="00CC7F79"/>
    <w:rsid w:val="00E0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D733"/>
  <w15:chartTrackingRefBased/>
  <w15:docId w15:val="{82852F90-3FDB-4D34-ABBA-B81F968C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</dc:creator>
  <cp:keywords/>
  <dc:description/>
  <cp:lastModifiedBy>Richardson, Orla</cp:lastModifiedBy>
  <cp:revision>3</cp:revision>
  <dcterms:created xsi:type="dcterms:W3CDTF">2024-03-08T10:06:00Z</dcterms:created>
  <dcterms:modified xsi:type="dcterms:W3CDTF">2024-03-08T10:38:00Z</dcterms:modified>
</cp:coreProperties>
</file>