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11FC93" w14:textId="4B86C2D7" w:rsidR="009D41FC" w:rsidRDefault="00000000">
      <w:pPr>
        <w:pStyle w:val="BodyText"/>
        <w:spacing w:before="7"/>
        <w:rPr>
          <w:sz w:val="22"/>
        </w:rPr>
      </w:pPr>
      <w:r>
        <w:rPr>
          <w:noProof/>
        </w:rPr>
        <w:drawing>
          <wp:anchor distT="0" distB="0" distL="0" distR="0" simplePos="0" relativeHeight="15728640" behindDoc="0" locked="0" layoutInCell="1" allowOverlap="1" wp14:anchorId="4857CFC2" wp14:editId="33AB6E40">
            <wp:simplePos x="0" y="0"/>
            <wp:positionH relativeFrom="page">
              <wp:posOffset>1996439</wp:posOffset>
            </wp:positionH>
            <wp:positionV relativeFrom="page">
              <wp:posOffset>8179375</wp:posOffset>
            </wp:positionV>
            <wp:extent cx="3708400" cy="1764758"/>
            <wp:effectExtent l="0" t="0" r="0" b="0"/>
            <wp:wrapNone/>
            <wp:docPr id="1" name="image1.png" descr="A black and orange 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708400" cy="1764758"/>
                    </a:xfrm>
                    <a:prstGeom prst="rect">
                      <a:avLst/>
                    </a:prstGeom>
                  </pic:spPr>
                </pic:pic>
              </a:graphicData>
            </a:graphic>
          </wp:anchor>
        </w:drawing>
      </w:r>
    </w:p>
    <w:p w14:paraId="36139B06" w14:textId="38EF199E" w:rsidR="009D41FC" w:rsidRPr="00FC722D" w:rsidRDefault="00F94A9B">
      <w:pPr>
        <w:pStyle w:val="Heading3"/>
        <w:ind w:left="2501" w:right="3392"/>
        <w:jc w:val="center"/>
        <w:rPr>
          <w:sz w:val="36"/>
          <w:szCs w:val="36"/>
        </w:rPr>
      </w:pPr>
      <w:r w:rsidRPr="00FC722D">
        <w:rPr>
          <w:sz w:val="36"/>
          <w:szCs w:val="36"/>
        </w:rPr>
        <w:t>COVID-19 ANALYSIS</w:t>
      </w:r>
      <w:r w:rsidRPr="00FC722D">
        <w:rPr>
          <w:spacing w:val="-1"/>
          <w:sz w:val="36"/>
          <w:szCs w:val="36"/>
        </w:rPr>
        <w:t xml:space="preserve"> </w:t>
      </w:r>
      <w:r w:rsidRPr="00FC722D">
        <w:rPr>
          <w:sz w:val="36"/>
          <w:szCs w:val="36"/>
        </w:rPr>
        <w:t>REPORT</w:t>
      </w:r>
    </w:p>
    <w:p w14:paraId="3904377D" w14:textId="1A73178F" w:rsidR="009D41FC" w:rsidRDefault="00000000" w:rsidP="00F94A9B">
      <w:pPr>
        <w:pStyle w:val="BodyText"/>
        <w:spacing w:before="141"/>
        <w:ind w:left="2501" w:right="3400"/>
        <w:jc w:val="center"/>
      </w:pPr>
      <w:r>
        <w:t>(Project</w:t>
      </w:r>
      <w:r>
        <w:rPr>
          <w:spacing w:val="-2"/>
        </w:rPr>
        <w:t xml:space="preserve"> </w:t>
      </w:r>
      <w:r>
        <w:t>Semester</w:t>
      </w:r>
      <w:r>
        <w:rPr>
          <w:spacing w:val="-4"/>
        </w:rPr>
        <w:t xml:space="preserve"> </w:t>
      </w:r>
      <w:r>
        <w:t>August-December</w:t>
      </w:r>
      <w:r>
        <w:rPr>
          <w:spacing w:val="-2"/>
        </w:rPr>
        <w:t xml:space="preserve"> </w:t>
      </w:r>
      <w:r>
        <w:t>2024)</w:t>
      </w:r>
    </w:p>
    <w:p w14:paraId="71D17DD0" w14:textId="77777777" w:rsidR="009D41FC" w:rsidRDefault="009D41FC">
      <w:pPr>
        <w:pStyle w:val="BodyText"/>
        <w:rPr>
          <w:b/>
          <w:i/>
          <w:sz w:val="34"/>
        </w:rPr>
      </w:pPr>
    </w:p>
    <w:p w14:paraId="0CD498BD" w14:textId="07467637" w:rsidR="009D41FC" w:rsidRDefault="00000000">
      <w:pPr>
        <w:spacing w:before="260" w:line="640" w:lineRule="atLeast"/>
        <w:ind w:left="2268" w:right="5116" w:firstLine="2309"/>
        <w:rPr>
          <w:sz w:val="24"/>
        </w:rPr>
      </w:pPr>
      <w:r>
        <w:rPr>
          <w:b/>
          <w:sz w:val="24"/>
        </w:rPr>
        <w:t>Submitted by</w:t>
      </w:r>
      <w:r>
        <w:rPr>
          <w:sz w:val="24"/>
        </w:rPr>
        <w:t>:</w:t>
      </w:r>
      <w:r>
        <w:rPr>
          <w:spacing w:val="1"/>
          <w:sz w:val="24"/>
        </w:rPr>
        <w:t xml:space="preserve"> </w:t>
      </w:r>
      <w:r w:rsidR="00F94A9B" w:rsidRPr="00F94A9B">
        <w:rPr>
          <w:b/>
          <w:bCs/>
          <w:spacing w:val="1"/>
          <w:sz w:val="24"/>
        </w:rPr>
        <w:t xml:space="preserve">Name: </w:t>
      </w:r>
      <w:r w:rsidR="00F94A9B">
        <w:rPr>
          <w:sz w:val="24"/>
        </w:rPr>
        <w:t>Hemanth Sai Kumar Pentakota</w:t>
      </w:r>
    </w:p>
    <w:p w14:paraId="52F44E05" w14:textId="5440DE0B" w:rsidR="009D41FC" w:rsidRDefault="00000000">
      <w:pPr>
        <w:spacing w:before="140"/>
        <w:ind w:left="2239"/>
        <w:rPr>
          <w:sz w:val="24"/>
        </w:rPr>
      </w:pPr>
      <w:r>
        <w:rPr>
          <w:b/>
          <w:sz w:val="24"/>
        </w:rPr>
        <w:t>Registration</w:t>
      </w:r>
      <w:r>
        <w:rPr>
          <w:b/>
          <w:spacing w:val="-1"/>
          <w:sz w:val="24"/>
        </w:rPr>
        <w:t xml:space="preserve"> </w:t>
      </w:r>
      <w:r w:rsidR="00F94A9B">
        <w:rPr>
          <w:b/>
          <w:sz w:val="24"/>
        </w:rPr>
        <w:t>No</w:t>
      </w:r>
      <w:r w:rsidR="00F94A9B">
        <w:rPr>
          <w:b/>
          <w:spacing w:val="-1"/>
          <w:sz w:val="24"/>
        </w:rPr>
        <w:t>:</w:t>
      </w:r>
      <w:r w:rsidR="00F94A9B">
        <w:rPr>
          <w:b/>
          <w:sz w:val="24"/>
        </w:rPr>
        <w:t xml:space="preserve"> </w:t>
      </w:r>
      <w:r>
        <w:rPr>
          <w:sz w:val="24"/>
        </w:rPr>
        <w:t>1</w:t>
      </w:r>
      <w:r w:rsidR="00F94A9B">
        <w:rPr>
          <w:sz w:val="24"/>
        </w:rPr>
        <w:t>2220407</w:t>
      </w:r>
    </w:p>
    <w:p w14:paraId="0161FAF9" w14:textId="6CCE7A8C" w:rsidR="009D41FC" w:rsidRDefault="00F94A9B">
      <w:pPr>
        <w:spacing w:before="140"/>
        <w:ind w:left="2239"/>
        <w:rPr>
          <w:sz w:val="24"/>
        </w:rPr>
      </w:pPr>
      <w:r>
        <w:rPr>
          <w:b/>
          <w:sz w:val="24"/>
        </w:rPr>
        <w:t>Program</w:t>
      </w:r>
      <w:r>
        <w:rPr>
          <w:b/>
          <w:spacing w:val="-2"/>
          <w:sz w:val="24"/>
        </w:rPr>
        <w:t xml:space="preserve"> </w:t>
      </w:r>
      <w:r>
        <w:rPr>
          <w:b/>
          <w:sz w:val="24"/>
        </w:rPr>
        <w:t>and</w:t>
      </w:r>
      <w:r>
        <w:rPr>
          <w:b/>
          <w:spacing w:val="-4"/>
          <w:sz w:val="24"/>
        </w:rPr>
        <w:t xml:space="preserve"> </w:t>
      </w:r>
      <w:r>
        <w:rPr>
          <w:b/>
          <w:sz w:val="24"/>
        </w:rPr>
        <w:t>Section</w:t>
      </w:r>
      <w:r w:rsidRPr="00D9627B">
        <w:rPr>
          <w:b/>
          <w:bCs/>
          <w:sz w:val="24"/>
        </w:rPr>
        <w:t>:</w:t>
      </w:r>
      <w:r>
        <w:rPr>
          <w:spacing w:val="-1"/>
          <w:sz w:val="24"/>
        </w:rPr>
        <w:t xml:space="preserve"> </w:t>
      </w:r>
      <w:r>
        <w:rPr>
          <w:sz w:val="24"/>
        </w:rPr>
        <w:t>B. Tech</w:t>
      </w:r>
      <w:r>
        <w:rPr>
          <w:spacing w:val="-4"/>
          <w:sz w:val="24"/>
        </w:rPr>
        <w:t xml:space="preserve"> </w:t>
      </w:r>
      <w:r>
        <w:rPr>
          <w:sz w:val="24"/>
        </w:rPr>
        <w:t>CSE</w:t>
      </w:r>
      <w:r>
        <w:rPr>
          <w:spacing w:val="-4"/>
          <w:sz w:val="24"/>
        </w:rPr>
        <w:t xml:space="preserve"> </w:t>
      </w:r>
      <w:r>
        <w:rPr>
          <w:sz w:val="24"/>
        </w:rPr>
        <w:t>and</w:t>
      </w:r>
      <w:r>
        <w:rPr>
          <w:spacing w:val="-2"/>
          <w:sz w:val="24"/>
        </w:rPr>
        <w:t xml:space="preserve"> </w:t>
      </w:r>
      <w:r>
        <w:rPr>
          <w:sz w:val="24"/>
        </w:rPr>
        <w:t>K22YP</w:t>
      </w:r>
    </w:p>
    <w:p w14:paraId="26E5DE2D" w14:textId="77777777" w:rsidR="009D41FC" w:rsidRDefault="00000000" w:rsidP="00F94A9B">
      <w:pPr>
        <w:spacing w:before="137"/>
        <w:ind w:left="2239"/>
        <w:jc w:val="both"/>
        <w:rPr>
          <w:sz w:val="24"/>
        </w:rPr>
      </w:pPr>
      <w:r>
        <w:rPr>
          <w:b/>
          <w:sz w:val="24"/>
        </w:rPr>
        <w:t>Course</w:t>
      </w:r>
      <w:r>
        <w:rPr>
          <w:b/>
          <w:spacing w:val="-7"/>
          <w:sz w:val="24"/>
        </w:rPr>
        <w:t xml:space="preserve"> </w:t>
      </w:r>
      <w:r>
        <w:rPr>
          <w:b/>
          <w:sz w:val="24"/>
        </w:rPr>
        <w:t xml:space="preserve">Code: </w:t>
      </w:r>
      <w:r>
        <w:rPr>
          <w:sz w:val="24"/>
        </w:rPr>
        <w:t>INT233</w:t>
      </w:r>
    </w:p>
    <w:p w14:paraId="5B893545" w14:textId="77777777" w:rsidR="009D41FC" w:rsidRDefault="009D41FC">
      <w:pPr>
        <w:pStyle w:val="BodyText"/>
        <w:rPr>
          <w:sz w:val="26"/>
        </w:rPr>
      </w:pPr>
    </w:p>
    <w:p w14:paraId="39CD8400" w14:textId="77777777" w:rsidR="009D41FC" w:rsidRDefault="009D41FC">
      <w:pPr>
        <w:pStyle w:val="BodyText"/>
        <w:rPr>
          <w:sz w:val="26"/>
        </w:rPr>
      </w:pPr>
    </w:p>
    <w:p w14:paraId="1C4DD3C3" w14:textId="77777777" w:rsidR="009D41FC" w:rsidRDefault="009D41FC">
      <w:pPr>
        <w:pStyle w:val="BodyText"/>
        <w:rPr>
          <w:sz w:val="26"/>
        </w:rPr>
      </w:pPr>
    </w:p>
    <w:p w14:paraId="70C1988F" w14:textId="77777777" w:rsidR="009D41FC" w:rsidRDefault="009D41FC">
      <w:pPr>
        <w:pStyle w:val="BodyText"/>
        <w:rPr>
          <w:sz w:val="26"/>
        </w:rPr>
      </w:pPr>
    </w:p>
    <w:p w14:paraId="4E06930B" w14:textId="77777777" w:rsidR="009D41FC" w:rsidRDefault="00000000" w:rsidP="00F94A9B">
      <w:pPr>
        <w:spacing w:before="186" w:line="520" w:lineRule="auto"/>
        <w:ind w:left="3997" w:right="5019" w:firstLine="127"/>
        <w:jc w:val="center"/>
        <w:rPr>
          <w:b/>
          <w:sz w:val="24"/>
        </w:rPr>
      </w:pPr>
      <w:r>
        <w:rPr>
          <w:sz w:val="24"/>
        </w:rPr>
        <w:t>Under the Guidance of</w:t>
      </w:r>
      <w:r>
        <w:rPr>
          <w:spacing w:val="-57"/>
          <w:sz w:val="24"/>
        </w:rPr>
        <w:t xml:space="preserve"> </w:t>
      </w:r>
      <w:r>
        <w:rPr>
          <w:b/>
          <w:sz w:val="24"/>
        </w:rPr>
        <w:t>Pardeep Kumar 25237</w:t>
      </w:r>
      <w:r>
        <w:rPr>
          <w:b/>
          <w:spacing w:val="-57"/>
          <w:sz w:val="24"/>
        </w:rPr>
        <w:t xml:space="preserve"> </w:t>
      </w:r>
      <w:r>
        <w:rPr>
          <w:b/>
          <w:sz w:val="24"/>
        </w:rPr>
        <w:t>Assistant</w:t>
      </w:r>
      <w:r>
        <w:rPr>
          <w:b/>
          <w:spacing w:val="-4"/>
          <w:sz w:val="24"/>
        </w:rPr>
        <w:t xml:space="preserve"> </w:t>
      </w:r>
      <w:r>
        <w:rPr>
          <w:b/>
          <w:sz w:val="24"/>
        </w:rPr>
        <w:t>Professor</w:t>
      </w:r>
    </w:p>
    <w:p w14:paraId="6D43F8D1" w14:textId="77777777" w:rsidR="009D41FC" w:rsidRDefault="009D41FC">
      <w:pPr>
        <w:pStyle w:val="BodyText"/>
        <w:rPr>
          <w:b/>
          <w:sz w:val="26"/>
        </w:rPr>
      </w:pPr>
    </w:p>
    <w:p w14:paraId="63AD5260" w14:textId="77777777" w:rsidR="009D41FC" w:rsidRDefault="009D41FC">
      <w:pPr>
        <w:pStyle w:val="BodyText"/>
        <w:spacing w:before="8"/>
        <w:rPr>
          <w:b/>
          <w:sz w:val="29"/>
        </w:rPr>
      </w:pPr>
    </w:p>
    <w:p w14:paraId="0B3E0ECF" w14:textId="77777777" w:rsidR="009D41FC" w:rsidRDefault="00000000">
      <w:pPr>
        <w:pStyle w:val="Heading3"/>
        <w:spacing w:before="0"/>
        <w:ind w:left="2501" w:right="3395"/>
        <w:jc w:val="center"/>
      </w:pPr>
      <w:r>
        <w:t>Discipline</w:t>
      </w:r>
      <w:r>
        <w:rPr>
          <w:spacing w:val="-4"/>
        </w:rPr>
        <w:t xml:space="preserve"> </w:t>
      </w:r>
      <w:r>
        <w:t>of</w:t>
      </w:r>
      <w:r>
        <w:rPr>
          <w:spacing w:val="-2"/>
        </w:rPr>
        <w:t xml:space="preserve"> </w:t>
      </w:r>
      <w:r>
        <w:t>CSE/IT</w:t>
      </w:r>
    </w:p>
    <w:p w14:paraId="66CADE2F" w14:textId="1FB3B07F" w:rsidR="009D41FC" w:rsidRDefault="00000000">
      <w:pPr>
        <w:spacing w:before="142" w:line="360" w:lineRule="auto"/>
        <w:ind w:left="2501" w:right="3403"/>
        <w:jc w:val="center"/>
        <w:rPr>
          <w:b/>
          <w:sz w:val="24"/>
        </w:rPr>
      </w:pPr>
      <w:r>
        <w:rPr>
          <w:b/>
          <w:sz w:val="24"/>
        </w:rPr>
        <w:t>Lovely</w:t>
      </w:r>
      <w:r>
        <w:rPr>
          <w:b/>
          <w:spacing w:val="-4"/>
          <w:sz w:val="24"/>
        </w:rPr>
        <w:t xml:space="preserve"> </w:t>
      </w:r>
      <w:r>
        <w:rPr>
          <w:b/>
          <w:sz w:val="24"/>
        </w:rPr>
        <w:t>School of</w:t>
      </w:r>
      <w:r>
        <w:rPr>
          <w:b/>
          <w:spacing w:val="53"/>
          <w:sz w:val="24"/>
        </w:rPr>
        <w:t xml:space="preserve"> </w:t>
      </w:r>
      <w:r>
        <w:rPr>
          <w:b/>
          <w:sz w:val="24"/>
        </w:rPr>
        <w:t>Computer</w:t>
      </w:r>
      <w:r>
        <w:rPr>
          <w:b/>
          <w:spacing w:val="-5"/>
          <w:sz w:val="24"/>
        </w:rPr>
        <w:t xml:space="preserve"> </w:t>
      </w:r>
      <w:r>
        <w:rPr>
          <w:b/>
          <w:sz w:val="24"/>
        </w:rPr>
        <w:t>Science</w:t>
      </w:r>
      <w:r>
        <w:rPr>
          <w:b/>
          <w:spacing w:val="-5"/>
          <w:sz w:val="24"/>
        </w:rPr>
        <w:t xml:space="preserve"> </w:t>
      </w:r>
      <w:r>
        <w:rPr>
          <w:b/>
          <w:sz w:val="24"/>
        </w:rPr>
        <w:t>and</w:t>
      </w:r>
      <w:r>
        <w:rPr>
          <w:b/>
          <w:spacing w:val="-4"/>
          <w:sz w:val="24"/>
        </w:rPr>
        <w:t xml:space="preserve"> </w:t>
      </w:r>
      <w:r>
        <w:rPr>
          <w:b/>
          <w:sz w:val="24"/>
        </w:rPr>
        <w:t>Engineering</w:t>
      </w:r>
      <w:r>
        <w:rPr>
          <w:b/>
          <w:spacing w:val="-57"/>
          <w:sz w:val="24"/>
        </w:rPr>
        <w:t xml:space="preserve"> </w:t>
      </w:r>
      <w:r>
        <w:rPr>
          <w:b/>
          <w:sz w:val="24"/>
        </w:rPr>
        <w:t>Lovely</w:t>
      </w:r>
      <w:r>
        <w:rPr>
          <w:b/>
          <w:spacing w:val="-1"/>
          <w:sz w:val="24"/>
        </w:rPr>
        <w:t xml:space="preserve"> </w:t>
      </w:r>
      <w:r>
        <w:rPr>
          <w:b/>
          <w:sz w:val="24"/>
        </w:rPr>
        <w:t>Professional</w:t>
      </w:r>
      <w:r>
        <w:rPr>
          <w:b/>
          <w:spacing w:val="-1"/>
          <w:sz w:val="24"/>
        </w:rPr>
        <w:t xml:space="preserve"> </w:t>
      </w:r>
      <w:r>
        <w:rPr>
          <w:b/>
          <w:sz w:val="24"/>
        </w:rPr>
        <w:t>University,</w:t>
      </w:r>
      <w:r>
        <w:rPr>
          <w:b/>
          <w:spacing w:val="1"/>
          <w:sz w:val="24"/>
        </w:rPr>
        <w:t xml:space="preserve"> </w:t>
      </w:r>
      <w:r>
        <w:rPr>
          <w:b/>
          <w:sz w:val="24"/>
        </w:rPr>
        <w:t>Phagwara</w:t>
      </w:r>
    </w:p>
    <w:p w14:paraId="0FBA99C1" w14:textId="77777777" w:rsidR="009D41FC" w:rsidRDefault="009D41FC">
      <w:pPr>
        <w:spacing w:line="360" w:lineRule="auto"/>
        <w:jc w:val="center"/>
        <w:rPr>
          <w:sz w:val="24"/>
        </w:rPr>
        <w:sectPr w:rsidR="009D41FC">
          <w:footerReference w:type="default" r:id="rId8"/>
          <w:type w:val="continuous"/>
          <w:pgSz w:w="12240" w:h="15840"/>
          <w:pgMar w:top="1500" w:right="0" w:bottom="1580" w:left="900" w:header="720" w:footer="1382" w:gutter="0"/>
          <w:pgNumType w:start="1"/>
          <w:cols w:space="720"/>
        </w:sectPr>
      </w:pPr>
    </w:p>
    <w:p w14:paraId="04A92B14" w14:textId="77777777" w:rsidR="009D41FC" w:rsidRDefault="009D41FC">
      <w:pPr>
        <w:pStyle w:val="BodyText"/>
        <w:spacing w:before="7"/>
        <w:rPr>
          <w:b/>
          <w:sz w:val="22"/>
        </w:rPr>
      </w:pPr>
    </w:p>
    <w:p w14:paraId="68E646F3" w14:textId="77777777" w:rsidR="009D41FC" w:rsidRDefault="00000000">
      <w:pPr>
        <w:spacing w:before="90"/>
        <w:ind w:left="2490" w:right="3403"/>
        <w:jc w:val="center"/>
        <w:rPr>
          <w:b/>
          <w:sz w:val="24"/>
        </w:rPr>
      </w:pPr>
      <w:r>
        <w:rPr>
          <w:b/>
          <w:sz w:val="24"/>
          <w:u w:val="thick"/>
        </w:rPr>
        <w:t>CERTIFICATE</w:t>
      </w:r>
    </w:p>
    <w:p w14:paraId="653CCA51" w14:textId="77777777" w:rsidR="009D41FC" w:rsidRDefault="009D41FC">
      <w:pPr>
        <w:pStyle w:val="BodyText"/>
        <w:rPr>
          <w:b/>
          <w:sz w:val="20"/>
        </w:rPr>
      </w:pPr>
    </w:p>
    <w:p w14:paraId="682A70CC" w14:textId="77777777" w:rsidR="009D41FC" w:rsidRDefault="009D41FC">
      <w:pPr>
        <w:pStyle w:val="BodyText"/>
        <w:rPr>
          <w:b/>
          <w:sz w:val="20"/>
        </w:rPr>
      </w:pPr>
    </w:p>
    <w:p w14:paraId="3F36271D" w14:textId="77777777" w:rsidR="009D41FC" w:rsidRDefault="009D41FC">
      <w:pPr>
        <w:pStyle w:val="BodyText"/>
        <w:rPr>
          <w:b/>
          <w:sz w:val="20"/>
        </w:rPr>
      </w:pPr>
    </w:p>
    <w:p w14:paraId="1B8757AF" w14:textId="77777777" w:rsidR="009D41FC" w:rsidRDefault="009D41FC">
      <w:pPr>
        <w:pStyle w:val="BodyText"/>
        <w:rPr>
          <w:b/>
          <w:sz w:val="23"/>
        </w:rPr>
      </w:pPr>
    </w:p>
    <w:p w14:paraId="323B8760" w14:textId="0991C9A1" w:rsidR="009D41FC" w:rsidRDefault="00000000">
      <w:pPr>
        <w:spacing w:line="360" w:lineRule="auto"/>
        <w:ind w:left="1260" w:right="2169"/>
        <w:jc w:val="both"/>
        <w:rPr>
          <w:sz w:val="24"/>
        </w:rPr>
      </w:pPr>
      <w:r>
        <w:rPr>
          <w:sz w:val="24"/>
        </w:rPr>
        <w:t>This</w:t>
      </w:r>
      <w:r>
        <w:rPr>
          <w:spacing w:val="1"/>
          <w:sz w:val="24"/>
        </w:rPr>
        <w:t xml:space="preserve"> </w:t>
      </w:r>
      <w:r>
        <w:rPr>
          <w:sz w:val="24"/>
        </w:rPr>
        <w:t>is</w:t>
      </w:r>
      <w:r>
        <w:rPr>
          <w:spacing w:val="1"/>
          <w:sz w:val="24"/>
        </w:rPr>
        <w:t xml:space="preserve"> </w:t>
      </w:r>
      <w:r>
        <w:rPr>
          <w:sz w:val="24"/>
        </w:rPr>
        <w:t>to</w:t>
      </w:r>
      <w:r>
        <w:rPr>
          <w:spacing w:val="1"/>
          <w:sz w:val="24"/>
        </w:rPr>
        <w:t xml:space="preserve"> </w:t>
      </w:r>
      <w:r>
        <w:rPr>
          <w:sz w:val="24"/>
        </w:rPr>
        <w:t>certify</w:t>
      </w:r>
      <w:r>
        <w:rPr>
          <w:spacing w:val="1"/>
          <w:sz w:val="24"/>
        </w:rPr>
        <w:t xml:space="preserve"> </w:t>
      </w:r>
      <w:r w:rsidR="00F94A9B">
        <w:rPr>
          <w:b/>
          <w:sz w:val="24"/>
        </w:rPr>
        <w:t>Hemanth Sai Kumar</w:t>
      </w:r>
      <w:r>
        <w:rPr>
          <w:b/>
          <w:spacing w:val="1"/>
          <w:sz w:val="24"/>
        </w:rPr>
        <w:t xml:space="preserve"> </w:t>
      </w:r>
      <w:r>
        <w:rPr>
          <w:sz w:val="24"/>
        </w:rPr>
        <w:t>that</w:t>
      </w:r>
      <w:r>
        <w:rPr>
          <w:spacing w:val="1"/>
          <w:sz w:val="24"/>
        </w:rPr>
        <w:t xml:space="preserve"> </w:t>
      </w:r>
      <w:r>
        <w:rPr>
          <w:sz w:val="24"/>
        </w:rPr>
        <w:t>bearing</w:t>
      </w:r>
      <w:r>
        <w:rPr>
          <w:spacing w:val="1"/>
          <w:sz w:val="24"/>
        </w:rPr>
        <w:t xml:space="preserve"> </w:t>
      </w:r>
      <w:r>
        <w:rPr>
          <w:sz w:val="24"/>
        </w:rPr>
        <w:t xml:space="preserve">Registration no. </w:t>
      </w:r>
      <w:r>
        <w:rPr>
          <w:b/>
          <w:sz w:val="24"/>
        </w:rPr>
        <w:t>122</w:t>
      </w:r>
      <w:r w:rsidR="00F94A9B">
        <w:rPr>
          <w:b/>
          <w:sz w:val="24"/>
        </w:rPr>
        <w:t>20407</w:t>
      </w:r>
      <w:r>
        <w:rPr>
          <w:b/>
          <w:sz w:val="24"/>
        </w:rPr>
        <w:t xml:space="preserve"> </w:t>
      </w:r>
      <w:r>
        <w:rPr>
          <w:sz w:val="24"/>
        </w:rPr>
        <w:t xml:space="preserve">has completed the INT233 project titled, </w:t>
      </w:r>
      <w:r>
        <w:rPr>
          <w:b/>
          <w:sz w:val="24"/>
        </w:rPr>
        <w:t>“</w:t>
      </w:r>
      <w:r w:rsidR="00F94A9B">
        <w:rPr>
          <w:b/>
          <w:sz w:val="24"/>
        </w:rPr>
        <w:t>Covid -19 Analysis</w:t>
      </w:r>
      <w:r>
        <w:rPr>
          <w:b/>
          <w:sz w:val="24"/>
        </w:rPr>
        <w:t>”</w:t>
      </w:r>
      <w:r w:rsidR="00F94A9B">
        <w:rPr>
          <w:b/>
          <w:sz w:val="24"/>
        </w:rPr>
        <w:t xml:space="preserve"> </w:t>
      </w:r>
      <w:r>
        <w:rPr>
          <w:b/>
          <w:spacing w:val="-57"/>
          <w:sz w:val="24"/>
        </w:rPr>
        <w:t xml:space="preserve"> </w:t>
      </w:r>
      <w:r>
        <w:rPr>
          <w:sz w:val="24"/>
        </w:rPr>
        <w:t>under my guidance and supervision. To the best of my knowledge, the present</w:t>
      </w:r>
      <w:r>
        <w:rPr>
          <w:spacing w:val="1"/>
          <w:sz w:val="24"/>
        </w:rPr>
        <w:t xml:space="preserve"> </w:t>
      </w:r>
      <w:r>
        <w:rPr>
          <w:sz w:val="24"/>
        </w:rPr>
        <w:t>work</w:t>
      </w:r>
      <w:r>
        <w:rPr>
          <w:spacing w:val="-1"/>
          <w:sz w:val="24"/>
        </w:rPr>
        <w:t xml:space="preserve"> </w:t>
      </w:r>
      <w:r>
        <w:rPr>
          <w:sz w:val="24"/>
        </w:rPr>
        <w:t>is the</w:t>
      </w:r>
      <w:r>
        <w:rPr>
          <w:spacing w:val="-2"/>
          <w:sz w:val="24"/>
        </w:rPr>
        <w:t xml:space="preserve"> </w:t>
      </w:r>
      <w:r>
        <w:rPr>
          <w:sz w:val="24"/>
        </w:rPr>
        <w:t>result of his/her</w:t>
      </w:r>
      <w:r>
        <w:rPr>
          <w:spacing w:val="-2"/>
          <w:sz w:val="24"/>
        </w:rPr>
        <w:t xml:space="preserve"> </w:t>
      </w:r>
      <w:r>
        <w:rPr>
          <w:sz w:val="24"/>
        </w:rPr>
        <w:t>original development,</w:t>
      </w:r>
      <w:r>
        <w:rPr>
          <w:spacing w:val="2"/>
          <w:sz w:val="24"/>
        </w:rPr>
        <w:t xml:space="preserve"> </w:t>
      </w:r>
      <w:r>
        <w:rPr>
          <w:sz w:val="24"/>
        </w:rPr>
        <w:t>effort</w:t>
      </w:r>
      <w:r>
        <w:rPr>
          <w:spacing w:val="-1"/>
          <w:sz w:val="24"/>
        </w:rPr>
        <w:t xml:space="preserve"> </w:t>
      </w:r>
      <w:r>
        <w:rPr>
          <w:sz w:val="24"/>
        </w:rPr>
        <w:t>and study.</w:t>
      </w:r>
    </w:p>
    <w:p w14:paraId="30C54D8F" w14:textId="77777777" w:rsidR="009D41FC" w:rsidRDefault="009D41FC">
      <w:pPr>
        <w:pStyle w:val="BodyText"/>
        <w:rPr>
          <w:sz w:val="26"/>
        </w:rPr>
      </w:pPr>
    </w:p>
    <w:p w14:paraId="1C3D3F11" w14:textId="77777777" w:rsidR="009D41FC" w:rsidRDefault="009D41FC">
      <w:pPr>
        <w:pStyle w:val="BodyText"/>
        <w:rPr>
          <w:sz w:val="26"/>
        </w:rPr>
      </w:pPr>
    </w:p>
    <w:p w14:paraId="74A93A07" w14:textId="77777777" w:rsidR="009D41FC" w:rsidRDefault="009D41FC">
      <w:pPr>
        <w:pStyle w:val="BodyText"/>
        <w:rPr>
          <w:sz w:val="26"/>
        </w:rPr>
      </w:pPr>
    </w:p>
    <w:p w14:paraId="1B2409FE" w14:textId="77777777" w:rsidR="009D41FC" w:rsidRDefault="009D41FC">
      <w:pPr>
        <w:pStyle w:val="BodyText"/>
        <w:rPr>
          <w:sz w:val="26"/>
        </w:rPr>
      </w:pPr>
    </w:p>
    <w:p w14:paraId="50A01B08" w14:textId="77777777" w:rsidR="009D41FC" w:rsidRDefault="009D41FC">
      <w:pPr>
        <w:pStyle w:val="BodyText"/>
        <w:spacing w:before="6"/>
        <w:rPr>
          <w:sz w:val="20"/>
        </w:rPr>
      </w:pPr>
    </w:p>
    <w:p w14:paraId="2939DFDE" w14:textId="77777777" w:rsidR="009D41FC" w:rsidRDefault="00000000">
      <w:pPr>
        <w:pStyle w:val="Heading3"/>
        <w:spacing w:before="0" w:line="357" w:lineRule="auto"/>
        <w:ind w:left="1260" w:right="7515"/>
      </w:pPr>
      <w:r>
        <w:t>Pardeep Kumar</w:t>
      </w:r>
      <w:r>
        <w:rPr>
          <w:spacing w:val="1"/>
        </w:rPr>
        <w:t xml:space="preserve"> </w:t>
      </w:r>
      <w:r>
        <w:rPr>
          <w:spacing w:val="-1"/>
        </w:rPr>
        <w:t>Assistant</w:t>
      </w:r>
      <w:r>
        <w:rPr>
          <w:spacing w:val="-14"/>
        </w:rPr>
        <w:t xml:space="preserve"> </w:t>
      </w:r>
      <w:r>
        <w:rPr>
          <w:spacing w:val="-1"/>
        </w:rPr>
        <w:t>Professor</w:t>
      </w:r>
    </w:p>
    <w:p w14:paraId="2C4E18F2" w14:textId="77777777" w:rsidR="009D41FC" w:rsidRDefault="00000000">
      <w:pPr>
        <w:spacing w:before="3"/>
        <w:ind w:left="1260"/>
        <w:rPr>
          <w:b/>
          <w:sz w:val="24"/>
        </w:rPr>
      </w:pPr>
      <w:r>
        <w:rPr>
          <w:b/>
          <w:sz w:val="24"/>
        </w:rPr>
        <w:t>School</w:t>
      </w:r>
      <w:r>
        <w:rPr>
          <w:b/>
          <w:spacing w:val="-4"/>
          <w:sz w:val="24"/>
        </w:rPr>
        <w:t xml:space="preserve"> </w:t>
      </w:r>
      <w:r>
        <w:rPr>
          <w:b/>
          <w:sz w:val="24"/>
        </w:rPr>
        <w:t>of</w:t>
      </w:r>
      <w:r>
        <w:rPr>
          <w:b/>
          <w:spacing w:val="-2"/>
          <w:sz w:val="24"/>
        </w:rPr>
        <w:t xml:space="preserve"> </w:t>
      </w:r>
      <w:r>
        <w:rPr>
          <w:b/>
          <w:sz w:val="24"/>
        </w:rPr>
        <w:t>Computer</w:t>
      </w:r>
      <w:r>
        <w:rPr>
          <w:b/>
          <w:spacing w:val="-4"/>
          <w:sz w:val="24"/>
        </w:rPr>
        <w:t xml:space="preserve"> </w:t>
      </w:r>
      <w:r>
        <w:rPr>
          <w:b/>
          <w:sz w:val="24"/>
        </w:rPr>
        <w:t>Science</w:t>
      </w:r>
      <w:r>
        <w:rPr>
          <w:b/>
          <w:spacing w:val="-5"/>
          <w:sz w:val="24"/>
        </w:rPr>
        <w:t xml:space="preserve"> </w:t>
      </w:r>
      <w:r>
        <w:rPr>
          <w:b/>
          <w:sz w:val="24"/>
        </w:rPr>
        <w:t>and</w:t>
      </w:r>
      <w:r>
        <w:rPr>
          <w:b/>
          <w:spacing w:val="-3"/>
          <w:sz w:val="24"/>
        </w:rPr>
        <w:t xml:space="preserve"> </w:t>
      </w:r>
      <w:r>
        <w:rPr>
          <w:b/>
          <w:sz w:val="24"/>
        </w:rPr>
        <w:t>Engineering</w:t>
      </w:r>
    </w:p>
    <w:p w14:paraId="4B1FD8D3" w14:textId="77777777" w:rsidR="009D41FC" w:rsidRDefault="00000000">
      <w:pPr>
        <w:pStyle w:val="BodyText"/>
        <w:spacing w:before="139" w:line="360" w:lineRule="auto"/>
        <w:ind w:left="1260" w:right="7092"/>
      </w:pPr>
      <w:r>
        <w:rPr>
          <w:spacing w:val="-1"/>
        </w:rPr>
        <w:t>Lovely</w:t>
      </w:r>
      <w:r>
        <w:rPr>
          <w:spacing w:val="-14"/>
        </w:rPr>
        <w:t xml:space="preserve"> </w:t>
      </w:r>
      <w:r>
        <w:t>Professional</w:t>
      </w:r>
      <w:r>
        <w:rPr>
          <w:spacing w:val="-12"/>
        </w:rPr>
        <w:t xml:space="preserve"> </w:t>
      </w:r>
      <w:r>
        <w:t>University</w:t>
      </w:r>
      <w:r>
        <w:rPr>
          <w:spacing w:val="-57"/>
        </w:rPr>
        <w:t xml:space="preserve"> </w:t>
      </w:r>
      <w:r>
        <w:t>Phagwara,</w:t>
      </w:r>
      <w:r>
        <w:rPr>
          <w:spacing w:val="-1"/>
        </w:rPr>
        <w:t xml:space="preserve"> </w:t>
      </w:r>
      <w:r>
        <w:t>Punjab.</w:t>
      </w:r>
    </w:p>
    <w:p w14:paraId="1FCDF97C" w14:textId="579335F2" w:rsidR="009D41FC" w:rsidRDefault="00000000">
      <w:pPr>
        <w:spacing w:before="137"/>
        <w:ind w:left="1219"/>
        <w:rPr>
          <w:sz w:val="24"/>
        </w:rPr>
      </w:pPr>
      <w:r>
        <w:rPr>
          <w:b/>
          <w:sz w:val="24"/>
        </w:rPr>
        <w:t>Date:</w:t>
      </w:r>
      <w:r>
        <w:rPr>
          <w:b/>
          <w:spacing w:val="-4"/>
          <w:sz w:val="24"/>
        </w:rPr>
        <w:t xml:space="preserve"> </w:t>
      </w:r>
      <w:r>
        <w:rPr>
          <w:sz w:val="24"/>
        </w:rPr>
        <w:t>10-10-2024</w:t>
      </w:r>
    </w:p>
    <w:p w14:paraId="3BE8D3ED" w14:textId="77777777" w:rsidR="009D41FC" w:rsidRDefault="009D41FC">
      <w:pPr>
        <w:rPr>
          <w:sz w:val="24"/>
        </w:rPr>
        <w:sectPr w:rsidR="009D41FC">
          <w:pgSz w:w="12240" w:h="15840"/>
          <w:pgMar w:top="1500" w:right="0" w:bottom="1580" w:left="900" w:header="0" w:footer="1382" w:gutter="0"/>
          <w:cols w:space="720"/>
        </w:sectPr>
      </w:pPr>
    </w:p>
    <w:p w14:paraId="6E1708AE" w14:textId="77777777" w:rsidR="009D41FC" w:rsidRDefault="00000000">
      <w:pPr>
        <w:spacing w:before="79"/>
        <w:ind w:left="2488" w:right="3403"/>
        <w:jc w:val="center"/>
        <w:rPr>
          <w:b/>
          <w:sz w:val="24"/>
        </w:rPr>
      </w:pPr>
      <w:r>
        <w:rPr>
          <w:b/>
          <w:sz w:val="24"/>
          <w:u w:val="thick"/>
        </w:rPr>
        <w:lastRenderedPageBreak/>
        <w:t>DECLARATION</w:t>
      </w:r>
    </w:p>
    <w:p w14:paraId="04B4F666" w14:textId="77777777" w:rsidR="009D41FC" w:rsidRDefault="009D41FC">
      <w:pPr>
        <w:pStyle w:val="BodyText"/>
        <w:rPr>
          <w:b/>
          <w:sz w:val="20"/>
        </w:rPr>
      </w:pPr>
    </w:p>
    <w:p w14:paraId="2D5D4BD9" w14:textId="77777777" w:rsidR="009D41FC" w:rsidRDefault="009D41FC">
      <w:pPr>
        <w:pStyle w:val="BodyText"/>
        <w:rPr>
          <w:b/>
          <w:sz w:val="20"/>
        </w:rPr>
      </w:pPr>
    </w:p>
    <w:p w14:paraId="6F337E6C" w14:textId="77777777" w:rsidR="009D41FC" w:rsidRDefault="009D41FC">
      <w:pPr>
        <w:pStyle w:val="BodyText"/>
        <w:rPr>
          <w:b/>
          <w:sz w:val="20"/>
        </w:rPr>
      </w:pPr>
    </w:p>
    <w:p w14:paraId="2585F716" w14:textId="77777777" w:rsidR="009D41FC" w:rsidRDefault="009D41FC">
      <w:pPr>
        <w:pStyle w:val="BodyText"/>
        <w:spacing w:before="10"/>
        <w:rPr>
          <w:b/>
          <w:sz w:val="22"/>
        </w:rPr>
      </w:pPr>
    </w:p>
    <w:p w14:paraId="1F64D897" w14:textId="77777777" w:rsidR="009D41FC" w:rsidRDefault="00000000">
      <w:pPr>
        <w:pStyle w:val="BodyText"/>
        <w:spacing w:line="360" w:lineRule="auto"/>
        <w:ind w:left="1260" w:right="2169"/>
        <w:jc w:val="both"/>
      </w:pPr>
      <w:r>
        <w:t>I, student of CSE under CSE/IT Discipline at, Lovely Professional University,</w:t>
      </w:r>
      <w:r>
        <w:rPr>
          <w:spacing w:val="1"/>
        </w:rPr>
        <w:t xml:space="preserve"> </w:t>
      </w:r>
      <w:r>
        <w:t>Punjab, hereby declare that all the information furnished in this project report is</w:t>
      </w:r>
      <w:r>
        <w:rPr>
          <w:spacing w:val="1"/>
        </w:rPr>
        <w:t xml:space="preserve"> </w:t>
      </w:r>
      <w:r>
        <w:t>based</w:t>
      </w:r>
      <w:r>
        <w:rPr>
          <w:spacing w:val="-1"/>
        </w:rPr>
        <w:t xml:space="preserve"> </w:t>
      </w:r>
      <w:r>
        <w:t>on my own intensive work and is genuine.</w:t>
      </w:r>
    </w:p>
    <w:p w14:paraId="7AD5EB46" w14:textId="77777777" w:rsidR="009D41FC" w:rsidRDefault="009D41FC">
      <w:pPr>
        <w:pStyle w:val="BodyText"/>
        <w:rPr>
          <w:sz w:val="26"/>
        </w:rPr>
      </w:pPr>
    </w:p>
    <w:p w14:paraId="7BAFD523" w14:textId="77777777" w:rsidR="009D41FC" w:rsidRDefault="009D41FC">
      <w:pPr>
        <w:pStyle w:val="BodyText"/>
        <w:spacing w:before="9"/>
        <w:rPr>
          <w:sz w:val="26"/>
        </w:rPr>
      </w:pPr>
    </w:p>
    <w:p w14:paraId="23909188" w14:textId="66EC7B64" w:rsidR="009D41FC" w:rsidRDefault="009D41FC">
      <w:pPr>
        <w:ind w:right="2276"/>
        <w:jc w:val="right"/>
        <w:rPr>
          <w:rFonts w:ascii="Arial MT"/>
          <w:sz w:val="20"/>
        </w:rPr>
      </w:pPr>
    </w:p>
    <w:p w14:paraId="41DE652D" w14:textId="305C5525" w:rsidR="00F94A9B" w:rsidRDefault="00F94A9B">
      <w:pPr>
        <w:tabs>
          <w:tab w:val="left" w:pos="8161"/>
        </w:tabs>
        <w:ind w:left="540"/>
        <w:rPr>
          <w:b/>
          <w:sz w:val="24"/>
        </w:rPr>
      </w:pPr>
      <w:r>
        <w:rPr>
          <w:b/>
          <w:sz w:val="24"/>
        </w:rPr>
        <w:t xml:space="preserve">Signature: </w:t>
      </w:r>
      <w:r>
        <w:rPr>
          <w:rFonts w:ascii="Arial MT"/>
          <w:noProof/>
          <w:sz w:val="20"/>
        </w:rPr>
        <w:drawing>
          <wp:inline distT="0" distB="0" distL="0" distR="0" wp14:anchorId="613B4BD3" wp14:editId="3AD8C042">
            <wp:extent cx="1530145" cy="474345"/>
            <wp:effectExtent l="0" t="0" r="0" b="1905"/>
            <wp:docPr id="542191053"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91053" name="Picture 1" descr="A close up of a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542784" cy="478263"/>
                    </a:xfrm>
                    <a:prstGeom prst="rect">
                      <a:avLst/>
                    </a:prstGeom>
                  </pic:spPr>
                </pic:pic>
              </a:graphicData>
            </a:graphic>
          </wp:inline>
        </w:drawing>
      </w:r>
    </w:p>
    <w:p w14:paraId="1EE4B19C" w14:textId="77777777" w:rsidR="00F94A9B" w:rsidRDefault="00F94A9B">
      <w:pPr>
        <w:tabs>
          <w:tab w:val="left" w:pos="8161"/>
        </w:tabs>
        <w:ind w:left="540"/>
        <w:rPr>
          <w:b/>
          <w:sz w:val="24"/>
        </w:rPr>
      </w:pPr>
    </w:p>
    <w:p w14:paraId="7C2BE4F2" w14:textId="422C703D" w:rsidR="009D41FC" w:rsidRDefault="00000000">
      <w:pPr>
        <w:tabs>
          <w:tab w:val="left" w:pos="8161"/>
        </w:tabs>
        <w:ind w:left="540"/>
        <w:rPr>
          <w:b/>
          <w:sz w:val="24"/>
        </w:rPr>
      </w:pPr>
      <w:r>
        <w:rPr>
          <w:b/>
          <w:sz w:val="24"/>
        </w:rPr>
        <w:t xml:space="preserve">Date:  </w:t>
      </w:r>
      <w:r>
        <w:rPr>
          <w:b/>
          <w:spacing w:val="15"/>
          <w:sz w:val="24"/>
        </w:rPr>
        <w:t xml:space="preserve"> </w:t>
      </w:r>
      <w:r>
        <w:rPr>
          <w:sz w:val="24"/>
        </w:rPr>
        <w:t>10-10-2024</w:t>
      </w:r>
      <w:r>
        <w:rPr>
          <w:sz w:val="24"/>
        </w:rPr>
        <w:tab/>
      </w:r>
    </w:p>
    <w:p w14:paraId="3AFB1040" w14:textId="77777777" w:rsidR="009D41FC" w:rsidRDefault="009D41FC">
      <w:pPr>
        <w:pStyle w:val="BodyText"/>
        <w:spacing w:before="3"/>
        <w:rPr>
          <w:b/>
          <w:sz w:val="29"/>
        </w:rPr>
      </w:pPr>
    </w:p>
    <w:p w14:paraId="4CA50A03" w14:textId="4B1EF0B5" w:rsidR="00F94A9B" w:rsidRDefault="00000000">
      <w:pPr>
        <w:tabs>
          <w:tab w:val="left" w:pos="5178"/>
        </w:tabs>
        <w:ind w:left="540"/>
        <w:rPr>
          <w:sz w:val="24"/>
        </w:rPr>
      </w:pPr>
      <w:r>
        <w:rPr>
          <w:b/>
          <w:sz w:val="24"/>
        </w:rPr>
        <w:t>Registration</w:t>
      </w:r>
      <w:r>
        <w:rPr>
          <w:b/>
          <w:spacing w:val="-1"/>
          <w:sz w:val="24"/>
        </w:rPr>
        <w:t xml:space="preserve"> </w:t>
      </w:r>
      <w:r>
        <w:rPr>
          <w:b/>
          <w:sz w:val="24"/>
        </w:rPr>
        <w:t>No:</w:t>
      </w:r>
      <w:r>
        <w:rPr>
          <w:b/>
          <w:spacing w:val="-2"/>
          <w:sz w:val="24"/>
        </w:rPr>
        <w:t xml:space="preserve"> </w:t>
      </w:r>
      <w:r>
        <w:rPr>
          <w:sz w:val="24"/>
        </w:rPr>
        <w:t>12212206</w:t>
      </w:r>
      <w:r>
        <w:rPr>
          <w:sz w:val="24"/>
        </w:rPr>
        <w:tab/>
      </w:r>
    </w:p>
    <w:p w14:paraId="63583CBC" w14:textId="77777777" w:rsidR="00F94A9B" w:rsidRDefault="00F94A9B">
      <w:pPr>
        <w:tabs>
          <w:tab w:val="left" w:pos="5178"/>
        </w:tabs>
        <w:ind w:left="540"/>
        <w:rPr>
          <w:b/>
          <w:sz w:val="24"/>
        </w:rPr>
      </w:pPr>
    </w:p>
    <w:p w14:paraId="4CAB364D" w14:textId="5A5C85B5" w:rsidR="009D41FC" w:rsidRDefault="00000000">
      <w:pPr>
        <w:tabs>
          <w:tab w:val="left" w:pos="5178"/>
        </w:tabs>
        <w:ind w:left="540"/>
        <w:rPr>
          <w:sz w:val="24"/>
        </w:rPr>
      </w:pPr>
      <w:r>
        <w:rPr>
          <w:b/>
          <w:sz w:val="24"/>
        </w:rPr>
        <w:t>Name</w:t>
      </w:r>
      <w:r>
        <w:rPr>
          <w:b/>
          <w:spacing w:val="-4"/>
          <w:sz w:val="24"/>
        </w:rPr>
        <w:t xml:space="preserve"> </w:t>
      </w:r>
      <w:r>
        <w:rPr>
          <w:b/>
          <w:sz w:val="24"/>
        </w:rPr>
        <w:t>of</w:t>
      </w:r>
      <w:r>
        <w:rPr>
          <w:b/>
          <w:spacing w:val="-5"/>
          <w:sz w:val="24"/>
        </w:rPr>
        <w:t xml:space="preserve"> </w:t>
      </w:r>
      <w:r>
        <w:rPr>
          <w:b/>
          <w:sz w:val="24"/>
        </w:rPr>
        <w:t>Student:</w:t>
      </w:r>
      <w:r>
        <w:rPr>
          <w:b/>
          <w:spacing w:val="58"/>
          <w:sz w:val="24"/>
        </w:rPr>
        <w:t xml:space="preserve"> </w:t>
      </w:r>
      <w:r w:rsidR="00F94A9B">
        <w:rPr>
          <w:sz w:val="24"/>
        </w:rPr>
        <w:t>Hemanth Sai Kumar Pentakota</w:t>
      </w:r>
    </w:p>
    <w:p w14:paraId="1E07F74A" w14:textId="77777777" w:rsidR="009D41FC" w:rsidRDefault="009D41FC">
      <w:pPr>
        <w:rPr>
          <w:sz w:val="24"/>
        </w:rPr>
      </w:pPr>
    </w:p>
    <w:p w14:paraId="7A003D37" w14:textId="77777777" w:rsidR="00713FAB" w:rsidRDefault="00713FAB">
      <w:pPr>
        <w:rPr>
          <w:sz w:val="24"/>
        </w:rPr>
      </w:pPr>
    </w:p>
    <w:p w14:paraId="15043322" w14:textId="77777777" w:rsidR="00713FAB" w:rsidRDefault="00713FAB">
      <w:pPr>
        <w:rPr>
          <w:sz w:val="24"/>
        </w:rPr>
      </w:pPr>
    </w:p>
    <w:p w14:paraId="4C10BE1F" w14:textId="77777777" w:rsidR="00713FAB" w:rsidRDefault="00713FAB">
      <w:pPr>
        <w:rPr>
          <w:rFonts w:ascii="Algerian" w:hAnsi="Algerian"/>
          <w:sz w:val="40"/>
          <w:szCs w:val="40"/>
        </w:rPr>
      </w:pPr>
    </w:p>
    <w:p w14:paraId="61DEDA89" w14:textId="77777777" w:rsidR="0001391C" w:rsidRDefault="0001391C">
      <w:pPr>
        <w:rPr>
          <w:rFonts w:ascii="Algerian" w:hAnsi="Algerian"/>
          <w:sz w:val="40"/>
          <w:szCs w:val="40"/>
        </w:rPr>
      </w:pPr>
    </w:p>
    <w:p w14:paraId="5F4EF3A6" w14:textId="478EC840" w:rsidR="00F94A9B" w:rsidRDefault="00F94A9B">
      <w:pPr>
        <w:rPr>
          <w:rFonts w:ascii="Algerian" w:hAnsi="Algerian"/>
          <w:sz w:val="40"/>
          <w:szCs w:val="40"/>
        </w:rPr>
      </w:pPr>
    </w:p>
    <w:p w14:paraId="4BA51438" w14:textId="77777777" w:rsidR="00F94A9B" w:rsidRDefault="00F94A9B">
      <w:pPr>
        <w:rPr>
          <w:rFonts w:ascii="Algerian" w:hAnsi="Algerian"/>
          <w:sz w:val="40"/>
          <w:szCs w:val="40"/>
        </w:rPr>
      </w:pPr>
      <w:r>
        <w:rPr>
          <w:rFonts w:ascii="Algerian" w:hAnsi="Algerian"/>
          <w:sz w:val="40"/>
          <w:szCs w:val="40"/>
        </w:rPr>
        <w:br w:type="page"/>
      </w:r>
    </w:p>
    <w:p w14:paraId="0EBA04ED" w14:textId="2EFDCD17" w:rsidR="00F94A9B" w:rsidRDefault="00F94A9B" w:rsidP="0092260C">
      <w:pPr>
        <w:spacing w:before="79" w:line="360" w:lineRule="auto"/>
        <w:ind w:left="2488" w:right="3403"/>
        <w:jc w:val="center"/>
        <w:rPr>
          <w:b/>
          <w:sz w:val="24"/>
          <w:u w:val="thick"/>
        </w:rPr>
      </w:pPr>
      <w:r>
        <w:rPr>
          <w:b/>
          <w:sz w:val="24"/>
          <w:u w:val="thick"/>
        </w:rPr>
        <w:lastRenderedPageBreak/>
        <w:t>UPLOADATION</w:t>
      </w:r>
    </w:p>
    <w:p w14:paraId="00333079" w14:textId="77777777" w:rsidR="0092260C" w:rsidRDefault="0092260C" w:rsidP="0092260C">
      <w:pPr>
        <w:spacing w:before="79" w:line="360" w:lineRule="auto"/>
        <w:ind w:left="2488" w:right="3403"/>
        <w:jc w:val="center"/>
        <w:rPr>
          <w:b/>
          <w:sz w:val="24"/>
          <w:u w:val="thick"/>
        </w:rPr>
      </w:pPr>
    </w:p>
    <w:p w14:paraId="63A83890" w14:textId="76BF5C7D" w:rsidR="00F94A9B" w:rsidRPr="00F94A9B" w:rsidRDefault="00F94A9B" w:rsidP="0092260C">
      <w:pPr>
        <w:spacing w:line="360" w:lineRule="auto"/>
        <w:rPr>
          <w:rFonts w:ascii="Algerian" w:hAnsi="Algerian"/>
          <w:b/>
          <w:bCs/>
          <w:sz w:val="24"/>
          <w:szCs w:val="24"/>
        </w:rPr>
      </w:pPr>
    </w:p>
    <w:p w14:paraId="6E5A39E5" w14:textId="30E38CD2" w:rsidR="00F94A9B" w:rsidRDefault="00F94A9B" w:rsidP="0092260C">
      <w:pPr>
        <w:pStyle w:val="BodyText"/>
        <w:spacing w:line="360" w:lineRule="auto"/>
      </w:pPr>
      <w:r>
        <w:t xml:space="preserve">I also declare that all my work done is </w:t>
      </w:r>
      <w:r w:rsidR="0092260C">
        <w:t xml:space="preserve">justifiable and has been uploaded </w:t>
      </w:r>
      <w:r w:rsidR="00F00562">
        <w:t>to</w:t>
      </w:r>
      <w:r w:rsidR="0092260C">
        <w:t xml:space="preserve"> ‘</w:t>
      </w:r>
      <w:hyperlink r:id="rId10" w:history="1">
        <w:r w:rsidR="0092260C" w:rsidRPr="00F00562">
          <w:rPr>
            <w:rStyle w:val="Hyperlink"/>
          </w:rPr>
          <w:t>Tableau Public’</w:t>
        </w:r>
      </w:hyperlink>
      <w:r w:rsidR="00F00562">
        <w:t xml:space="preserve"> and as a post in ‘LinkedIn’</w:t>
      </w:r>
      <w:r w:rsidR="0092260C">
        <w:t>.</w:t>
      </w:r>
    </w:p>
    <w:p w14:paraId="128F125E" w14:textId="1055758C" w:rsidR="0092260C" w:rsidRDefault="0092260C" w:rsidP="0092260C">
      <w:pPr>
        <w:pStyle w:val="BodyText"/>
        <w:spacing w:line="360" w:lineRule="auto"/>
      </w:pPr>
      <w:r>
        <w:t xml:space="preserve">Here </w:t>
      </w:r>
      <w:r w:rsidR="00F00562">
        <w:t>are the screenshots of the posts:</w:t>
      </w:r>
    </w:p>
    <w:p w14:paraId="2E90F441" w14:textId="77777777" w:rsidR="00D9627B" w:rsidRDefault="00D9627B" w:rsidP="0092260C">
      <w:pPr>
        <w:pStyle w:val="BodyText"/>
        <w:spacing w:line="360" w:lineRule="auto"/>
      </w:pPr>
    </w:p>
    <w:p w14:paraId="6BF8AB16" w14:textId="77777777" w:rsidR="00D9627B" w:rsidRDefault="00D9627B" w:rsidP="0092260C">
      <w:pPr>
        <w:pStyle w:val="BodyText"/>
        <w:spacing w:line="360" w:lineRule="auto"/>
      </w:pPr>
    </w:p>
    <w:p w14:paraId="4BFBF7F7" w14:textId="77777777" w:rsidR="00D9627B" w:rsidRDefault="00D9627B" w:rsidP="0092260C">
      <w:pPr>
        <w:pStyle w:val="BodyText"/>
        <w:spacing w:line="360" w:lineRule="auto"/>
      </w:pPr>
    </w:p>
    <w:p w14:paraId="5874DF46" w14:textId="77777777" w:rsidR="00D9627B" w:rsidRDefault="00D9627B" w:rsidP="0092260C">
      <w:pPr>
        <w:pStyle w:val="BodyText"/>
        <w:spacing w:line="360" w:lineRule="auto"/>
      </w:pPr>
    </w:p>
    <w:p w14:paraId="56521F0E" w14:textId="5CA1FF92" w:rsidR="00F94A9B" w:rsidRDefault="00F00562" w:rsidP="00F94A9B">
      <w:pPr>
        <w:pStyle w:val="BodyText"/>
      </w:pPr>
      <w:r w:rsidRPr="00F00562">
        <w:rPr>
          <w:noProof/>
        </w:rPr>
        <w:drawing>
          <wp:inline distT="0" distB="0" distL="0" distR="0" wp14:anchorId="4DD66A64" wp14:editId="4E775D03">
            <wp:extent cx="7200900" cy="3413125"/>
            <wp:effectExtent l="0" t="0" r="0" b="0"/>
            <wp:docPr id="593699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99005" name="Picture 1" descr="A screenshot of a computer&#10;&#10;Description automatically generated"/>
                    <pic:cNvPicPr/>
                  </pic:nvPicPr>
                  <pic:blipFill>
                    <a:blip r:embed="rId11"/>
                    <a:stretch>
                      <a:fillRect/>
                    </a:stretch>
                  </pic:blipFill>
                  <pic:spPr>
                    <a:xfrm>
                      <a:off x="0" y="0"/>
                      <a:ext cx="7200900" cy="3413125"/>
                    </a:xfrm>
                    <a:prstGeom prst="rect">
                      <a:avLst/>
                    </a:prstGeom>
                  </pic:spPr>
                </pic:pic>
              </a:graphicData>
            </a:graphic>
          </wp:inline>
        </w:drawing>
      </w:r>
    </w:p>
    <w:p w14:paraId="264C1661" w14:textId="1D2A6C82" w:rsidR="00F94A9B" w:rsidRDefault="00F94A9B" w:rsidP="00F94A9B">
      <w:pPr>
        <w:pStyle w:val="BodyText"/>
      </w:pPr>
      <w:r>
        <w:br w:type="page"/>
      </w:r>
      <w:r w:rsidR="00D9627B" w:rsidRPr="00D9627B">
        <w:rPr>
          <w:noProof/>
        </w:rPr>
        <w:lastRenderedPageBreak/>
        <w:drawing>
          <wp:inline distT="0" distB="0" distL="0" distR="0" wp14:anchorId="7F916CDF" wp14:editId="329791E1">
            <wp:extent cx="7200900" cy="3385820"/>
            <wp:effectExtent l="0" t="0" r="0" b="5080"/>
            <wp:docPr id="2090621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21120" name=""/>
                    <pic:cNvPicPr/>
                  </pic:nvPicPr>
                  <pic:blipFill>
                    <a:blip r:embed="rId12"/>
                    <a:stretch>
                      <a:fillRect/>
                    </a:stretch>
                  </pic:blipFill>
                  <pic:spPr>
                    <a:xfrm>
                      <a:off x="0" y="0"/>
                      <a:ext cx="7200900" cy="3385820"/>
                    </a:xfrm>
                    <a:prstGeom prst="rect">
                      <a:avLst/>
                    </a:prstGeom>
                  </pic:spPr>
                </pic:pic>
              </a:graphicData>
            </a:graphic>
          </wp:inline>
        </w:drawing>
      </w:r>
    </w:p>
    <w:p w14:paraId="379553DF" w14:textId="77777777" w:rsidR="0001391C" w:rsidRPr="00713FAB" w:rsidRDefault="0001391C" w:rsidP="0092260C">
      <w:pPr>
        <w:spacing w:line="360" w:lineRule="auto"/>
        <w:rPr>
          <w:rFonts w:ascii="Algerian" w:hAnsi="Algerian"/>
          <w:sz w:val="40"/>
          <w:szCs w:val="40"/>
        </w:rPr>
        <w:sectPr w:rsidR="0001391C" w:rsidRPr="00713FAB">
          <w:pgSz w:w="12240" w:h="15840"/>
          <w:pgMar w:top="1360" w:right="0" w:bottom="1580" w:left="900" w:header="0" w:footer="1382" w:gutter="0"/>
          <w:cols w:space="720"/>
        </w:sectPr>
      </w:pPr>
    </w:p>
    <w:p w14:paraId="72E612AD" w14:textId="77777777" w:rsidR="009D41FC" w:rsidRDefault="00000000">
      <w:pPr>
        <w:spacing w:before="60"/>
        <w:ind w:left="2501" w:right="3393"/>
        <w:jc w:val="center"/>
        <w:rPr>
          <w:b/>
          <w:sz w:val="28"/>
        </w:rPr>
      </w:pPr>
      <w:r>
        <w:rPr>
          <w:b/>
          <w:sz w:val="28"/>
          <w:u w:val="thick"/>
        </w:rPr>
        <w:lastRenderedPageBreak/>
        <w:t>Acknowledgment</w:t>
      </w:r>
    </w:p>
    <w:p w14:paraId="7F675BD9" w14:textId="77777777" w:rsidR="009D41FC" w:rsidRDefault="009D41FC">
      <w:pPr>
        <w:pStyle w:val="BodyText"/>
        <w:rPr>
          <w:b/>
          <w:sz w:val="20"/>
        </w:rPr>
      </w:pPr>
    </w:p>
    <w:p w14:paraId="3B3B8E57" w14:textId="77777777" w:rsidR="009D41FC" w:rsidRDefault="009D41FC">
      <w:pPr>
        <w:pStyle w:val="BodyText"/>
        <w:rPr>
          <w:b/>
          <w:sz w:val="20"/>
        </w:rPr>
      </w:pPr>
    </w:p>
    <w:p w14:paraId="76D078D8" w14:textId="77777777" w:rsidR="009D41FC" w:rsidRDefault="00000000">
      <w:pPr>
        <w:pStyle w:val="BodyText"/>
        <w:spacing w:before="216"/>
        <w:ind w:left="540" w:right="1427" w:firstLine="1918"/>
        <w:jc w:val="both"/>
      </w:pPr>
      <w:r>
        <w:t>The satisfaction that accompanies the successful completion of this project</w:t>
      </w:r>
      <w:r>
        <w:rPr>
          <w:spacing w:val="1"/>
        </w:rPr>
        <w:t xml:space="preserve"> </w:t>
      </w:r>
      <w:r>
        <w:t>would be in complete without the mention of the people who made it possible, without whose</w:t>
      </w:r>
      <w:r>
        <w:rPr>
          <w:spacing w:val="1"/>
        </w:rPr>
        <w:t xml:space="preserve"> </w:t>
      </w:r>
      <w:r>
        <w:t>constant guidance and encouragement would have made efforts go in vain. I consider myself</w:t>
      </w:r>
      <w:r>
        <w:rPr>
          <w:spacing w:val="1"/>
        </w:rPr>
        <w:t xml:space="preserve"> </w:t>
      </w:r>
      <w:r>
        <w:t>privileged</w:t>
      </w:r>
      <w:r>
        <w:rPr>
          <w:spacing w:val="-12"/>
        </w:rPr>
        <w:t xml:space="preserve"> </w:t>
      </w:r>
      <w:r>
        <w:t>to</w:t>
      </w:r>
      <w:r>
        <w:rPr>
          <w:spacing w:val="-11"/>
        </w:rPr>
        <w:t xml:space="preserve"> </w:t>
      </w:r>
      <w:r>
        <w:t>express</w:t>
      </w:r>
      <w:r>
        <w:rPr>
          <w:spacing w:val="-10"/>
        </w:rPr>
        <w:t xml:space="preserve"> </w:t>
      </w:r>
      <w:r>
        <w:t>gratitude</w:t>
      </w:r>
      <w:r>
        <w:rPr>
          <w:spacing w:val="-11"/>
        </w:rPr>
        <w:t xml:space="preserve"> </w:t>
      </w:r>
      <w:r>
        <w:t>and</w:t>
      </w:r>
      <w:r>
        <w:rPr>
          <w:spacing w:val="-11"/>
        </w:rPr>
        <w:t xml:space="preserve"> </w:t>
      </w:r>
      <w:r>
        <w:t>respect</w:t>
      </w:r>
      <w:r>
        <w:rPr>
          <w:spacing w:val="-10"/>
        </w:rPr>
        <w:t xml:space="preserve"> </w:t>
      </w:r>
      <w:r>
        <w:t>towards</w:t>
      </w:r>
      <w:r>
        <w:rPr>
          <w:spacing w:val="-6"/>
        </w:rPr>
        <w:t xml:space="preserve"> </w:t>
      </w:r>
      <w:r>
        <w:t>all</w:t>
      </w:r>
      <w:r>
        <w:rPr>
          <w:spacing w:val="-8"/>
        </w:rPr>
        <w:t xml:space="preserve"> </w:t>
      </w:r>
      <w:r>
        <w:t>those</w:t>
      </w:r>
      <w:r>
        <w:rPr>
          <w:spacing w:val="-9"/>
        </w:rPr>
        <w:t xml:space="preserve"> </w:t>
      </w:r>
      <w:r>
        <w:t>who</w:t>
      </w:r>
      <w:r>
        <w:rPr>
          <w:spacing w:val="-12"/>
        </w:rPr>
        <w:t xml:space="preserve"> </w:t>
      </w:r>
      <w:r>
        <w:t>guided</w:t>
      </w:r>
      <w:r>
        <w:rPr>
          <w:spacing w:val="-11"/>
        </w:rPr>
        <w:t xml:space="preserve"> </w:t>
      </w:r>
      <w:r>
        <w:t>us</w:t>
      </w:r>
      <w:r>
        <w:rPr>
          <w:spacing w:val="-13"/>
        </w:rPr>
        <w:t xml:space="preserve"> </w:t>
      </w:r>
      <w:r>
        <w:t>through</w:t>
      </w:r>
      <w:r>
        <w:rPr>
          <w:spacing w:val="-11"/>
        </w:rPr>
        <w:t xml:space="preserve"> </w:t>
      </w:r>
      <w:r>
        <w:t>the</w:t>
      </w:r>
      <w:r>
        <w:rPr>
          <w:spacing w:val="-12"/>
        </w:rPr>
        <w:t xml:space="preserve"> </w:t>
      </w:r>
      <w:r>
        <w:t>completion</w:t>
      </w:r>
      <w:r>
        <w:rPr>
          <w:spacing w:val="-58"/>
        </w:rPr>
        <w:t xml:space="preserve"> </w:t>
      </w:r>
      <w:r>
        <w:t>of</w:t>
      </w:r>
      <w:r>
        <w:rPr>
          <w:spacing w:val="-2"/>
        </w:rPr>
        <w:t xml:space="preserve"> </w:t>
      </w:r>
      <w:r>
        <w:t>this project.</w:t>
      </w:r>
    </w:p>
    <w:p w14:paraId="36B8DD1F" w14:textId="77777777" w:rsidR="009D41FC" w:rsidRDefault="009D41FC">
      <w:pPr>
        <w:pStyle w:val="BodyText"/>
        <w:spacing w:before="3"/>
        <w:rPr>
          <w:sz w:val="9"/>
        </w:rPr>
      </w:pPr>
    </w:p>
    <w:p w14:paraId="6D07C267" w14:textId="77777777" w:rsidR="009D41FC" w:rsidRDefault="00000000">
      <w:pPr>
        <w:pStyle w:val="BodyText"/>
        <w:spacing w:before="90" w:line="242" w:lineRule="auto"/>
        <w:ind w:left="540" w:right="1435" w:firstLine="1918"/>
        <w:jc w:val="both"/>
      </w:pPr>
      <w:r>
        <w:t>I convey</w:t>
      </w:r>
      <w:r>
        <w:rPr>
          <w:spacing w:val="1"/>
        </w:rPr>
        <w:t xml:space="preserve"> </w:t>
      </w:r>
      <w:r>
        <w:t>thanks</w:t>
      </w:r>
      <w:r>
        <w:rPr>
          <w:spacing w:val="1"/>
        </w:rPr>
        <w:t xml:space="preserve"> </w:t>
      </w:r>
      <w:r>
        <w:t>to</w:t>
      </w:r>
      <w:r>
        <w:rPr>
          <w:spacing w:val="1"/>
        </w:rPr>
        <w:t xml:space="preserve"> </w:t>
      </w:r>
      <w:r>
        <w:t>my</w:t>
      </w:r>
      <w:r>
        <w:rPr>
          <w:spacing w:val="1"/>
        </w:rPr>
        <w:t xml:space="preserve"> </w:t>
      </w:r>
      <w:r>
        <w:t>project</w:t>
      </w:r>
      <w:r>
        <w:rPr>
          <w:spacing w:val="1"/>
        </w:rPr>
        <w:t xml:space="preserve"> </w:t>
      </w:r>
      <w:r>
        <w:t>guide</w:t>
      </w:r>
      <w:r>
        <w:rPr>
          <w:spacing w:val="1"/>
        </w:rPr>
        <w:t xml:space="preserve"> </w:t>
      </w:r>
      <w:r>
        <w:rPr>
          <w:b/>
        </w:rPr>
        <w:t>Pardeep</w:t>
      </w:r>
      <w:r>
        <w:rPr>
          <w:b/>
          <w:spacing w:val="1"/>
        </w:rPr>
        <w:t xml:space="preserve"> </w:t>
      </w:r>
      <w:r>
        <w:rPr>
          <w:b/>
        </w:rPr>
        <w:t>Kumar</w:t>
      </w:r>
      <w:r>
        <w:rPr>
          <w:b/>
          <w:spacing w:val="1"/>
        </w:rPr>
        <w:t xml:space="preserve"> </w:t>
      </w:r>
      <w:r>
        <w:t>of the Computer</w:t>
      </w:r>
      <w:r>
        <w:rPr>
          <w:spacing w:val="1"/>
        </w:rPr>
        <w:t xml:space="preserve"> </w:t>
      </w:r>
      <w:r>
        <w:t>Science</w:t>
      </w:r>
      <w:r>
        <w:rPr>
          <w:spacing w:val="1"/>
        </w:rPr>
        <w:t xml:space="preserve"> </w:t>
      </w:r>
      <w:r>
        <w:t>and</w:t>
      </w:r>
      <w:r>
        <w:rPr>
          <w:spacing w:val="1"/>
        </w:rPr>
        <w:t xml:space="preserve"> </w:t>
      </w:r>
      <w:r>
        <w:t>Engineering</w:t>
      </w:r>
      <w:r>
        <w:rPr>
          <w:spacing w:val="1"/>
        </w:rPr>
        <w:t xml:space="preserve"> </w:t>
      </w:r>
      <w:r>
        <w:t>Department</w:t>
      </w:r>
      <w:r>
        <w:rPr>
          <w:spacing w:val="1"/>
        </w:rPr>
        <w:t xml:space="preserve"> </w:t>
      </w:r>
      <w:r>
        <w:t>for</w:t>
      </w:r>
      <w:r>
        <w:rPr>
          <w:spacing w:val="1"/>
        </w:rPr>
        <w:t xml:space="preserve"> </w:t>
      </w:r>
      <w:r>
        <w:t>providing</w:t>
      </w:r>
      <w:r>
        <w:rPr>
          <w:spacing w:val="1"/>
        </w:rPr>
        <w:t xml:space="preserve"> </w:t>
      </w:r>
      <w:r>
        <w:t>encouragement,</w:t>
      </w:r>
      <w:r>
        <w:rPr>
          <w:spacing w:val="1"/>
        </w:rPr>
        <w:t xml:space="preserve"> </w:t>
      </w:r>
      <w:r>
        <w:t>constant</w:t>
      </w:r>
      <w:r>
        <w:rPr>
          <w:spacing w:val="1"/>
        </w:rPr>
        <w:t xml:space="preserve"> </w:t>
      </w:r>
      <w:r>
        <w:t>support,</w:t>
      </w:r>
      <w:r>
        <w:rPr>
          <w:spacing w:val="1"/>
        </w:rPr>
        <w:t xml:space="preserve"> </w:t>
      </w:r>
      <w:r>
        <w:t>and</w:t>
      </w:r>
      <w:r>
        <w:rPr>
          <w:spacing w:val="1"/>
        </w:rPr>
        <w:t xml:space="preserve"> </w:t>
      </w:r>
      <w:r>
        <w:t>guidance</w:t>
      </w:r>
      <w:r>
        <w:rPr>
          <w:spacing w:val="-5"/>
        </w:rPr>
        <w:t xml:space="preserve"> </w:t>
      </w:r>
      <w:r>
        <w:t>whichwas of</w:t>
      </w:r>
      <w:r>
        <w:rPr>
          <w:spacing w:val="-1"/>
        </w:rPr>
        <w:t xml:space="preserve"> </w:t>
      </w:r>
      <w:r>
        <w:t>great help in completing this project successfully.</w:t>
      </w:r>
    </w:p>
    <w:p w14:paraId="5DB9E8F2" w14:textId="77777777" w:rsidR="009D41FC" w:rsidRDefault="00000000">
      <w:pPr>
        <w:pStyle w:val="BodyText"/>
        <w:spacing w:before="194"/>
        <w:ind w:left="540" w:right="1435" w:firstLine="1918"/>
        <w:jc w:val="both"/>
      </w:pPr>
      <w:r>
        <w:t>Last but not least, we wish to thank our parents for financing our studies in</w:t>
      </w:r>
      <w:r>
        <w:rPr>
          <w:spacing w:val="1"/>
        </w:rPr>
        <w:t xml:space="preserve"> </w:t>
      </w:r>
      <w:r>
        <w:t>this college as well as for constantly encouraging us to learn engineering. Their personal sacrifice</w:t>
      </w:r>
      <w:r>
        <w:rPr>
          <w:spacing w:val="-58"/>
        </w:rPr>
        <w:t xml:space="preserve"> </w:t>
      </w:r>
      <w:r>
        <w:t>in</w:t>
      </w:r>
      <w:r>
        <w:rPr>
          <w:spacing w:val="-1"/>
        </w:rPr>
        <w:t xml:space="preserve"> </w:t>
      </w:r>
      <w:r>
        <w:t>providing this opportunity to learn</w:t>
      </w:r>
      <w:r>
        <w:rPr>
          <w:spacing w:val="-1"/>
        </w:rPr>
        <w:t xml:space="preserve"> </w:t>
      </w:r>
      <w:r>
        <w:t>engineering</w:t>
      </w:r>
      <w:r>
        <w:rPr>
          <w:spacing w:val="1"/>
        </w:rPr>
        <w:t xml:space="preserve"> </w:t>
      </w:r>
      <w:r>
        <w:t>is</w:t>
      </w:r>
      <w:r>
        <w:rPr>
          <w:spacing w:val="1"/>
        </w:rPr>
        <w:t xml:space="preserve"> </w:t>
      </w:r>
      <w:r>
        <w:t>gratefully</w:t>
      </w:r>
      <w:r>
        <w:rPr>
          <w:spacing w:val="-1"/>
        </w:rPr>
        <w:t xml:space="preserve"> </w:t>
      </w:r>
      <w:r>
        <w:t>acknowledged.</w:t>
      </w:r>
    </w:p>
    <w:p w14:paraId="402A6BBF" w14:textId="77777777" w:rsidR="009D41FC" w:rsidRDefault="009D41FC">
      <w:pPr>
        <w:jc w:val="both"/>
        <w:sectPr w:rsidR="009D41FC">
          <w:pgSz w:w="12240" w:h="15840"/>
          <w:pgMar w:top="1380" w:right="0" w:bottom="1580" w:left="900" w:header="0" w:footer="1382" w:gutter="0"/>
          <w:cols w:space="720"/>
        </w:sectPr>
      </w:pPr>
    </w:p>
    <w:p w14:paraId="2FA57131" w14:textId="77777777" w:rsidR="009D41FC" w:rsidRDefault="009D41FC">
      <w:pPr>
        <w:pStyle w:val="BodyText"/>
        <w:rPr>
          <w:sz w:val="20"/>
        </w:rPr>
      </w:pPr>
    </w:p>
    <w:p w14:paraId="78F425D6" w14:textId="77777777" w:rsidR="009D41FC" w:rsidRDefault="009D41FC">
      <w:pPr>
        <w:pStyle w:val="BodyText"/>
        <w:spacing w:before="4"/>
        <w:rPr>
          <w:sz w:val="21"/>
        </w:rPr>
      </w:pPr>
    </w:p>
    <w:p w14:paraId="75582B77" w14:textId="0063EFA7" w:rsidR="00756CD4" w:rsidRDefault="00000000" w:rsidP="00756CD4">
      <w:pPr>
        <w:pStyle w:val="Heading3"/>
        <w:numPr>
          <w:ilvl w:val="0"/>
          <w:numId w:val="6"/>
        </w:numPr>
        <w:tabs>
          <w:tab w:val="left" w:pos="781"/>
        </w:tabs>
        <w:spacing w:before="58"/>
      </w:pPr>
      <w:bookmarkStart w:id="0" w:name="_bookmark0"/>
      <w:bookmarkEnd w:id="0"/>
      <w:r>
        <w:t>I</w:t>
      </w:r>
      <w:r w:rsidR="000863D2">
        <w:t>NTRODUCTION</w:t>
      </w:r>
    </w:p>
    <w:p w14:paraId="3C7EB8ED" w14:textId="77777777" w:rsidR="00756CD4" w:rsidRPr="00756CD4" w:rsidRDefault="00756CD4" w:rsidP="00756CD4">
      <w:pPr>
        <w:pStyle w:val="Heading3"/>
        <w:tabs>
          <w:tab w:val="left" w:pos="781"/>
        </w:tabs>
        <w:spacing w:before="58"/>
        <w:ind w:left="0"/>
      </w:pPr>
    </w:p>
    <w:p w14:paraId="17816A94" w14:textId="77777777" w:rsidR="00483D96" w:rsidRDefault="00483D96" w:rsidP="00483D96">
      <w:pPr>
        <w:spacing w:line="360" w:lineRule="auto"/>
        <w:ind w:left="379" w:right="978"/>
        <w:jc w:val="both"/>
        <w:rPr>
          <w:sz w:val="24"/>
          <w:szCs w:val="24"/>
        </w:rPr>
      </w:pPr>
      <w:r w:rsidRPr="00483D96">
        <w:rPr>
          <w:sz w:val="24"/>
          <w:szCs w:val="24"/>
        </w:rPr>
        <w:t>This project focuses on analyzing the initial six months of the COVID-19 pandemic, tracking the spread and impact of the virus globally. Using data visualization techniques in Tableau, the analysis provides insights into the rapid escalation of confirmed cases and death tolls across different countries.</w:t>
      </w:r>
    </w:p>
    <w:p w14:paraId="09997D72" w14:textId="77777777" w:rsidR="00483D96" w:rsidRPr="00483D96" w:rsidRDefault="00483D96" w:rsidP="00483D96">
      <w:pPr>
        <w:spacing w:line="360" w:lineRule="auto"/>
        <w:ind w:left="379" w:right="978"/>
        <w:jc w:val="both"/>
        <w:rPr>
          <w:sz w:val="24"/>
          <w:szCs w:val="24"/>
        </w:rPr>
      </w:pPr>
    </w:p>
    <w:p w14:paraId="1635B904" w14:textId="2049A1DF" w:rsidR="00756CD4" w:rsidRPr="00483D96" w:rsidRDefault="00483D96" w:rsidP="00756CD4">
      <w:pPr>
        <w:spacing w:line="360" w:lineRule="auto"/>
        <w:ind w:left="379" w:right="978"/>
        <w:jc w:val="both"/>
        <w:rPr>
          <w:b/>
          <w:bCs/>
          <w:sz w:val="24"/>
          <w:szCs w:val="24"/>
        </w:rPr>
      </w:pPr>
      <w:r w:rsidRPr="00483D96">
        <w:rPr>
          <w:b/>
          <w:bCs/>
          <w:sz w:val="24"/>
          <w:szCs w:val="24"/>
        </w:rPr>
        <w:t>Objective</w:t>
      </w:r>
    </w:p>
    <w:p w14:paraId="3D252F3E" w14:textId="4D03EB40" w:rsidR="00483D96" w:rsidRDefault="00483D96" w:rsidP="00483D96">
      <w:pPr>
        <w:spacing w:line="360" w:lineRule="auto"/>
        <w:ind w:left="379" w:right="978"/>
        <w:jc w:val="both"/>
        <w:rPr>
          <w:sz w:val="24"/>
          <w:szCs w:val="24"/>
        </w:rPr>
      </w:pPr>
      <w:r w:rsidRPr="00483D96">
        <w:rPr>
          <w:sz w:val="24"/>
          <w:szCs w:val="24"/>
        </w:rPr>
        <w:t xml:space="preserve">The objective of this project is to visually represent the progression of COVID-19 from its onset, helping understand the scale, speed, and geographic distribution of the virus. By presenting data from January to June 2020, </w:t>
      </w:r>
      <w:r>
        <w:rPr>
          <w:sz w:val="24"/>
          <w:szCs w:val="24"/>
        </w:rPr>
        <w:t>my</w:t>
      </w:r>
      <w:r w:rsidRPr="00483D96">
        <w:rPr>
          <w:sz w:val="24"/>
          <w:szCs w:val="24"/>
        </w:rPr>
        <w:t xml:space="preserve"> dashboard aids in identifying key patterns and comparing the outbreak’s severity across different regions.</w:t>
      </w:r>
    </w:p>
    <w:p w14:paraId="7FCFFA3C" w14:textId="77777777" w:rsidR="00483D96" w:rsidRPr="00483D96" w:rsidRDefault="00483D96" w:rsidP="00483D96">
      <w:pPr>
        <w:spacing w:line="360" w:lineRule="auto"/>
        <w:ind w:left="379" w:right="978"/>
        <w:jc w:val="both"/>
        <w:rPr>
          <w:sz w:val="24"/>
          <w:szCs w:val="24"/>
        </w:rPr>
      </w:pPr>
    </w:p>
    <w:p w14:paraId="6FEC71B6" w14:textId="77777777" w:rsidR="00483D96" w:rsidRPr="00483D96" w:rsidRDefault="00483D96" w:rsidP="00483D96">
      <w:pPr>
        <w:spacing w:line="360" w:lineRule="auto"/>
        <w:ind w:left="379" w:right="978"/>
        <w:jc w:val="both"/>
        <w:rPr>
          <w:b/>
          <w:bCs/>
          <w:sz w:val="24"/>
          <w:szCs w:val="24"/>
        </w:rPr>
      </w:pPr>
      <w:r w:rsidRPr="00483D96">
        <w:rPr>
          <w:b/>
          <w:bCs/>
          <w:sz w:val="24"/>
          <w:szCs w:val="24"/>
        </w:rPr>
        <w:t>Key Features</w:t>
      </w:r>
    </w:p>
    <w:p w14:paraId="5CD33E90" w14:textId="77777777" w:rsidR="00483D96" w:rsidRPr="00483D96" w:rsidRDefault="00483D96" w:rsidP="00483D96">
      <w:pPr>
        <w:numPr>
          <w:ilvl w:val="0"/>
          <w:numId w:val="9"/>
        </w:numPr>
        <w:spacing w:line="360" w:lineRule="auto"/>
        <w:ind w:right="978"/>
        <w:jc w:val="both"/>
        <w:rPr>
          <w:sz w:val="24"/>
          <w:szCs w:val="24"/>
          <w:u w:val="single"/>
        </w:rPr>
      </w:pPr>
      <w:r w:rsidRPr="00483D96">
        <w:rPr>
          <w:sz w:val="24"/>
          <w:szCs w:val="24"/>
          <w:u w:val="single"/>
        </w:rPr>
        <w:t>Global Spread Visualization (Choropleth Map):</w:t>
      </w:r>
    </w:p>
    <w:p w14:paraId="2F14066F" w14:textId="75E9876D" w:rsidR="00483D96" w:rsidRPr="00483D96" w:rsidRDefault="00483D96" w:rsidP="00483D96">
      <w:pPr>
        <w:numPr>
          <w:ilvl w:val="1"/>
          <w:numId w:val="9"/>
        </w:numPr>
        <w:spacing w:line="360" w:lineRule="auto"/>
        <w:ind w:right="978"/>
        <w:jc w:val="both"/>
        <w:rPr>
          <w:sz w:val="24"/>
          <w:szCs w:val="24"/>
        </w:rPr>
      </w:pPr>
      <w:r w:rsidRPr="00483D96">
        <w:rPr>
          <w:sz w:val="24"/>
          <w:szCs w:val="24"/>
        </w:rPr>
        <w:t xml:space="preserve">This map shows the spread of COVID-19 across countries, with larger circles representing higher case counts. It gives </w:t>
      </w:r>
      <w:r w:rsidR="0013682F">
        <w:rPr>
          <w:sz w:val="24"/>
          <w:szCs w:val="24"/>
        </w:rPr>
        <w:t>us a</w:t>
      </w:r>
      <w:r w:rsidRPr="00483D96">
        <w:rPr>
          <w:sz w:val="24"/>
          <w:szCs w:val="24"/>
        </w:rPr>
        <w:t xml:space="preserve"> quick snapshot of which regions were hardest hit in those first six months.</w:t>
      </w:r>
    </w:p>
    <w:p w14:paraId="2E47AE49" w14:textId="77777777" w:rsidR="00483D96" w:rsidRDefault="00483D96" w:rsidP="00483D96">
      <w:pPr>
        <w:numPr>
          <w:ilvl w:val="1"/>
          <w:numId w:val="9"/>
        </w:numPr>
        <w:spacing w:line="360" w:lineRule="auto"/>
        <w:ind w:right="978"/>
        <w:jc w:val="both"/>
        <w:rPr>
          <w:sz w:val="24"/>
          <w:szCs w:val="24"/>
        </w:rPr>
      </w:pPr>
      <w:r w:rsidRPr="00483D96">
        <w:rPr>
          <w:sz w:val="24"/>
          <w:szCs w:val="24"/>
        </w:rPr>
        <w:t>The color-coded map differentiates between confirmed cases and deaths, making it easy to see both the intensity and impact of the outbreak in each area.</w:t>
      </w:r>
    </w:p>
    <w:p w14:paraId="21AF9FD9" w14:textId="77777777" w:rsidR="00756CD4" w:rsidRPr="00483D96" w:rsidRDefault="00756CD4" w:rsidP="00756CD4">
      <w:pPr>
        <w:spacing w:line="360" w:lineRule="auto"/>
        <w:ind w:right="978"/>
        <w:jc w:val="both"/>
        <w:rPr>
          <w:sz w:val="24"/>
          <w:szCs w:val="24"/>
        </w:rPr>
      </w:pPr>
    </w:p>
    <w:p w14:paraId="0EF5F7D2" w14:textId="77777777" w:rsidR="00483D96" w:rsidRPr="00483D96" w:rsidRDefault="00483D96" w:rsidP="00483D96">
      <w:pPr>
        <w:numPr>
          <w:ilvl w:val="0"/>
          <w:numId w:val="9"/>
        </w:numPr>
        <w:spacing w:line="360" w:lineRule="auto"/>
        <w:ind w:right="978"/>
        <w:jc w:val="both"/>
        <w:rPr>
          <w:sz w:val="24"/>
          <w:szCs w:val="24"/>
          <w:u w:val="single"/>
        </w:rPr>
      </w:pPr>
      <w:r w:rsidRPr="00483D96">
        <w:rPr>
          <w:sz w:val="24"/>
          <w:szCs w:val="24"/>
          <w:u w:val="single"/>
        </w:rPr>
        <w:t>Growth Trajectory of Cases and Deaths (Dual-Axis Line Chart):</w:t>
      </w:r>
    </w:p>
    <w:p w14:paraId="0D30E9D7" w14:textId="77777777" w:rsidR="00483D96" w:rsidRPr="00483D96" w:rsidRDefault="00483D96" w:rsidP="00483D96">
      <w:pPr>
        <w:numPr>
          <w:ilvl w:val="1"/>
          <w:numId w:val="9"/>
        </w:numPr>
        <w:spacing w:line="360" w:lineRule="auto"/>
        <w:ind w:right="978"/>
        <w:jc w:val="both"/>
        <w:rPr>
          <w:sz w:val="24"/>
          <w:szCs w:val="24"/>
        </w:rPr>
      </w:pPr>
      <w:r w:rsidRPr="00483D96">
        <w:rPr>
          <w:sz w:val="24"/>
          <w:szCs w:val="24"/>
        </w:rPr>
        <w:t>A dual-axis line chart shows how confirmed cases and deaths grew over time, illustrating the pandemic's exponential spread.</w:t>
      </w:r>
    </w:p>
    <w:p w14:paraId="28879993" w14:textId="137BA139" w:rsidR="00483D96" w:rsidRDefault="00483D96" w:rsidP="00483D96">
      <w:pPr>
        <w:numPr>
          <w:ilvl w:val="1"/>
          <w:numId w:val="9"/>
        </w:numPr>
        <w:spacing w:line="360" w:lineRule="auto"/>
        <w:ind w:right="978"/>
        <w:jc w:val="both"/>
        <w:rPr>
          <w:sz w:val="24"/>
          <w:szCs w:val="24"/>
        </w:rPr>
      </w:pPr>
      <w:r w:rsidRPr="00483D96">
        <w:rPr>
          <w:sz w:val="24"/>
          <w:szCs w:val="24"/>
        </w:rPr>
        <w:t>Key milestones are highlighted, showing when major spikes happened</w:t>
      </w:r>
      <w:r w:rsidR="00756CD4">
        <w:rPr>
          <w:sz w:val="24"/>
          <w:szCs w:val="24"/>
        </w:rPr>
        <w:t xml:space="preserve"> </w:t>
      </w:r>
      <w:r w:rsidRPr="00483D96">
        <w:rPr>
          <w:sz w:val="24"/>
          <w:szCs w:val="24"/>
        </w:rPr>
        <w:t>—possibly in response to events like lockdowns or public health measures.</w:t>
      </w:r>
    </w:p>
    <w:p w14:paraId="6B55DC6E" w14:textId="77777777" w:rsidR="00756CD4" w:rsidRPr="00483D96" w:rsidRDefault="00756CD4" w:rsidP="00756CD4">
      <w:pPr>
        <w:spacing w:line="360" w:lineRule="auto"/>
        <w:ind w:right="978"/>
        <w:jc w:val="both"/>
        <w:rPr>
          <w:sz w:val="24"/>
          <w:szCs w:val="24"/>
        </w:rPr>
      </w:pPr>
    </w:p>
    <w:p w14:paraId="751B6647" w14:textId="58D92FBE" w:rsidR="00483D96" w:rsidRPr="00483D96" w:rsidRDefault="00483D96" w:rsidP="00483D96">
      <w:pPr>
        <w:numPr>
          <w:ilvl w:val="0"/>
          <w:numId w:val="9"/>
        </w:numPr>
        <w:spacing w:line="360" w:lineRule="auto"/>
        <w:ind w:right="978"/>
        <w:jc w:val="both"/>
        <w:rPr>
          <w:sz w:val="24"/>
          <w:szCs w:val="24"/>
          <w:u w:val="single"/>
        </w:rPr>
      </w:pPr>
      <w:r w:rsidRPr="00483D96">
        <w:rPr>
          <w:sz w:val="24"/>
          <w:szCs w:val="24"/>
          <w:u w:val="single"/>
        </w:rPr>
        <w:t xml:space="preserve">Top 5 Affected Countries Ranking (Horizontal </w:t>
      </w:r>
      <w:r w:rsidR="00756CD4">
        <w:rPr>
          <w:sz w:val="24"/>
          <w:szCs w:val="24"/>
          <w:u w:val="single"/>
        </w:rPr>
        <w:t xml:space="preserve">Race </w:t>
      </w:r>
      <w:r w:rsidRPr="00483D96">
        <w:rPr>
          <w:sz w:val="24"/>
          <w:szCs w:val="24"/>
          <w:u w:val="single"/>
        </w:rPr>
        <w:t>Bar Chart):</w:t>
      </w:r>
    </w:p>
    <w:p w14:paraId="372FB5BE" w14:textId="26D3DCA8" w:rsidR="00483D96" w:rsidRDefault="00483D96" w:rsidP="00483D96">
      <w:pPr>
        <w:numPr>
          <w:ilvl w:val="1"/>
          <w:numId w:val="9"/>
        </w:numPr>
        <w:spacing w:line="360" w:lineRule="auto"/>
        <w:ind w:right="978"/>
        <w:jc w:val="both"/>
        <w:rPr>
          <w:sz w:val="24"/>
          <w:szCs w:val="24"/>
        </w:rPr>
      </w:pPr>
      <w:r w:rsidRPr="00483D96">
        <w:rPr>
          <w:sz w:val="24"/>
          <w:szCs w:val="24"/>
        </w:rPr>
        <w:t>This chart ranks the top 5 countries by confirmed cases and deaths, showing which places were struggling the most during the initial wave. The U.S., Brazil, and the U.K. lead, giving a clear picture of where COVID-19 had its biggest impact.</w:t>
      </w:r>
    </w:p>
    <w:p w14:paraId="7DD8D603" w14:textId="77777777" w:rsidR="00756CD4" w:rsidRPr="00483D96" w:rsidRDefault="00756CD4" w:rsidP="00756CD4">
      <w:pPr>
        <w:spacing w:line="360" w:lineRule="auto"/>
        <w:ind w:right="978"/>
        <w:jc w:val="both"/>
        <w:rPr>
          <w:sz w:val="24"/>
          <w:szCs w:val="24"/>
        </w:rPr>
      </w:pPr>
    </w:p>
    <w:p w14:paraId="3C5C0EEB" w14:textId="77777777" w:rsidR="00483D96" w:rsidRPr="00483D96" w:rsidRDefault="00483D96" w:rsidP="00483D96">
      <w:pPr>
        <w:numPr>
          <w:ilvl w:val="0"/>
          <w:numId w:val="9"/>
        </w:numPr>
        <w:spacing w:line="360" w:lineRule="auto"/>
        <w:ind w:right="978"/>
        <w:jc w:val="both"/>
        <w:rPr>
          <w:sz w:val="24"/>
          <w:szCs w:val="24"/>
          <w:u w:val="single"/>
        </w:rPr>
      </w:pPr>
      <w:r w:rsidRPr="00483D96">
        <w:rPr>
          <w:sz w:val="24"/>
          <w:szCs w:val="24"/>
          <w:u w:val="single"/>
        </w:rPr>
        <w:t>Dynamic Case and Death Overview (Summary Circles):</w:t>
      </w:r>
    </w:p>
    <w:p w14:paraId="32B51F7E" w14:textId="77777777" w:rsidR="00483D96" w:rsidRPr="00483D96" w:rsidRDefault="00483D96" w:rsidP="00483D96">
      <w:pPr>
        <w:numPr>
          <w:ilvl w:val="1"/>
          <w:numId w:val="9"/>
        </w:numPr>
        <w:spacing w:line="360" w:lineRule="auto"/>
        <w:ind w:right="978"/>
        <w:jc w:val="both"/>
        <w:rPr>
          <w:sz w:val="24"/>
          <w:szCs w:val="24"/>
        </w:rPr>
      </w:pPr>
      <w:r w:rsidRPr="00483D96">
        <w:rPr>
          <w:sz w:val="24"/>
          <w:szCs w:val="24"/>
        </w:rPr>
        <w:t>Large, color-coded circles give the total confirmed cases and deaths as of a selected date, making it easy to get a quick snapshot of the situation at any point in time.</w:t>
      </w:r>
    </w:p>
    <w:p w14:paraId="6986019B" w14:textId="77777777" w:rsidR="00483D96" w:rsidRDefault="00483D96" w:rsidP="00483D96">
      <w:pPr>
        <w:numPr>
          <w:ilvl w:val="1"/>
          <w:numId w:val="9"/>
        </w:numPr>
        <w:spacing w:line="360" w:lineRule="auto"/>
        <w:ind w:right="978"/>
        <w:jc w:val="both"/>
        <w:rPr>
          <w:sz w:val="24"/>
          <w:szCs w:val="24"/>
        </w:rPr>
      </w:pPr>
      <w:r w:rsidRPr="00483D96">
        <w:rPr>
          <w:sz w:val="24"/>
          <w:szCs w:val="24"/>
        </w:rPr>
        <w:t>These figures update dynamically based on the date you choose, so you can see how things changed as the pandemic unfolded.</w:t>
      </w:r>
    </w:p>
    <w:p w14:paraId="440CE5AD" w14:textId="77777777" w:rsidR="00756CD4" w:rsidRPr="00483D96" w:rsidRDefault="00756CD4" w:rsidP="00756CD4">
      <w:pPr>
        <w:spacing w:line="360" w:lineRule="auto"/>
        <w:ind w:right="978"/>
        <w:jc w:val="both"/>
        <w:rPr>
          <w:sz w:val="24"/>
          <w:szCs w:val="24"/>
        </w:rPr>
      </w:pPr>
    </w:p>
    <w:p w14:paraId="54F89988" w14:textId="77777777" w:rsidR="00483D96" w:rsidRPr="00483D96" w:rsidRDefault="00483D96" w:rsidP="00483D96">
      <w:pPr>
        <w:numPr>
          <w:ilvl w:val="0"/>
          <w:numId w:val="9"/>
        </w:numPr>
        <w:spacing w:line="360" w:lineRule="auto"/>
        <w:ind w:right="978"/>
        <w:jc w:val="both"/>
        <w:rPr>
          <w:sz w:val="24"/>
          <w:szCs w:val="24"/>
          <w:u w:val="single"/>
        </w:rPr>
      </w:pPr>
      <w:r w:rsidRPr="00483D96">
        <w:rPr>
          <w:sz w:val="24"/>
          <w:szCs w:val="24"/>
          <w:u w:val="single"/>
        </w:rPr>
        <w:t>Interactive Date Filter:</w:t>
      </w:r>
    </w:p>
    <w:p w14:paraId="6026EAC5" w14:textId="485AAD98" w:rsidR="00483D96" w:rsidRPr="00483D96" w:rsidRDefault="00483D96" w:rsidP="00483D96">
      <w:pPr>
        <w:numPr>
          <w:ilvl w:val="1"/>
          <w:numId w:val="9"/>
        </w:numPr>
        <w:spacing w:line="360" w:lineRule="auto"/>
        <w:ind w:right="978"/>
        <w:jc w:val="both"/>
        <w:rPr>
          <w:sz w:val="24"/>
          <w:szCs w:val="24"/>
        </w:rPr>
      </w:pPr>
      <w:r w:rsidRPr="00483D96">
        <w:rPr>
          <w:sz w:val="24"/>
          <w:szCs w:val="24"/>
        </w:rPr>
        <w:t xml:space="preserve">The date slider </w:t>
      </w:r>
      <w:r w:rsidR="00756CD4" w:rsidRPr="00483D96">
        <w:rPr>
          <w:sz w:val="24"/>
          <w:szCs w:val="24"/>
        </w:rPr>
        <w:t>let</w:t>
      </w:r>
      <w:r w:rsidRPr="00483D96">
        <w:rPr>
          <w:sz w:val="24"/>
          <w:szCs w:val="24"/>
        </w:rPr>
        <w:t xml:space="preserve"> </w:t>
      </w:r>
      <w:r w:rsidR="00756CD4">
        <w:rPr>
          <w:sz w:val="24"/>
          <w:szCs w:val="24"/>
        </w:rPr>
        <w:t>anyone</w:t>
      </w:r>
      <w:r w:rsidRPr="00483D96">
        <w:rPr>
          <w:sz w:val="24"/>
          <w:szCs w:val="24"/>
        </w:rPr>
        <w:t xml:space="preserve"> pick a specific date to view the data for that day. This feature allows you to focus on key moments, like peaks or new waves, and see how cases and deaths evolved over time.</w:t>
      </w:r>
    </w:p>
    <w:p w14:paraId="500964C7" w14:textId="77777777" w:rsidR="00483D96" w:rsidRDefault="00483D96" w:rsidP="00483D96">
      <w:pPr>
        <w:numPr>
          <w:ilvl w:val="1"/>
          <w:numId w:val="9"/>
        </w:numPr>
        <w:spacing w:line="360" w:lineRule="auto"/>
        <w:ind w:right="978"/>
        <w:jc w:val="both"/>
        <w:rPr>
          <w:sz w:val="24"/>
          <w:szCs w:val="24"/>
        </w:rPr>
      </w:pPr>
      <w:r w:rsidRPr="00483D96">
        <w:rPr>
          <w:sz w:val="24"/>
          <w:szCs w:val="24"/>
        </w:rPr>
        <w:t>It makes the dashboard interactive and helps you spot patterns or shifts in case and death trends.</w:t>
      </w:r>
    </w:p>
    <w:p w14:paraId="3BE9C8CB" w14:textId="77777777" w:rsidR="00756CD4" w:rsidRPr="00483D96" w:rsidRDefault="00756CD4" w:rsidP="00756CD4">
      <w:pPr>
        <w:spacing w:line="360" w:lineRule="auto"/>
        <w:ind w:right="978"/>
        <w:jc w:val="both"/>
        <w:rPr>
          <w:sz w:val="24"/>
          <w:szCs w:val="24"/>
        </w:rPr>
      </w:pPr>
    </w:p>
    <w:p w14:paraId="136BFEA3" w14:textId="77777777" w:rsidR="00483D96" w:rsidRPr="00483D96" w:rsidRDefault="00483D96" w:rsidP="00483D96">
      <w:pPr>
        <w:numPr>
          <w:ilvl w:val="0"/>
          <w:numId w:val="9"/>
        </w:numPr>
        <w:spacing w:line="360" w:lineRule="auto"/>
        <w:ind w:right="978"/>
        <w:jc w:val="both"/>
        <w:rPr>
          <w:sz w:val="24"/>
          <w:szCs w:val="24"/>
          <w:u w:val="single"/>
        </w:rPr>
      </w:pPr>
      <w:r w:rsidRPr="00483D96">
        <w:rPr>
          <w:sz w:val="24"/>
          <w:szCs w:val="24"/>
          <w:u w:val="single"/>
        </w:rPr>
        <w:t>Comparison of Case Types:</w:t>
      </w:r>
    </w:p>
    <w:p w14:paraId="31146C9C" w14:textId="77777777" w:rsidR="00483D96" w:rsidRDefault="00483D96" w:rsidP="00483D96">
      <w:pPr>
        <w:numPr>
          <w:ilvl w:val="1"/>
          <w:numId w:val="9"/>
        </w:numPr>
        <w:spacing w:line="360" w:lineRule="auto"/>
        <w:ind w:right="978"/>
        <w:jc w:val="both"/>
        <w:rPr>
          <w:sz w:val="24"/>
          <w:szCs w:val="24"/>
        </w:rPr>
      </w:pPr>
      <w:r w:rsidRPr="00483D96">
        <w:rPr>
          <w:sz w:val="24"/>
          <w:szCs w:val="24"/>
        </w:rPr>
        <w:t>A simple filter allows switching between viewing confirmed cases and death cases, so users can dive into either metric separately. This is useful for understanding the relationship between infection rates and mortality rates in each region.</w:t>
      </w:r>
    </w:p>
    <w:p w14:paraId="1383F220" w14:textId="77777777" w:rsidR="00756CD4" w:rsidRPr="00483D96" w:rsidRDefault="00756CD4" w:rsidP="00756CD4">
      <w:pPr>
        <w:spacing w:line="360" w:lineRule="auto"/>
        <w:ind w:right="978"/>
        <w:jc w:val="both"/>
        <w:rPr>
          <w:sz w:val="24"/>
          <w:szCs w:val="24"/>
        </w:rPr>
      </w:pPr>
    </w:p>
    <w:p w14:paraId="77977BC1" w14:textId="77777777" w:rsidR="00483D96" w:rsidRPr="00483D96" w:rsidRDefault="00483D96" w:rsidP="00483D96">
      <w:pPr>
        <w:numPr>
          <w:ilvl w:val="0"/>
          <w:numId w:val="9"/>
        </w:numPr>
        <w:spacing w:line="360" w:lineRule="auto"/>
        <w:ind w:right="978"/>
        <w:jc w:val="both"/>
        <w:rPr>
          <w:sz w:val="24"/>
          <w:szCs w:val="24"/>
          <w:u w:val="single"/>
        </w:rPr>
      </w:pPr>
      <w:r w:rsidRPr="00483D96">
        <w:rPr>
          <w:sz w:val="24"/>
          <w:szCs w:val="24"/>
          <w:u w:val="single"/>
        </w:rPr>
        <w:t>Cumulative Case Growth by Date:</w:t>
      </w:r>
    </w:p>
    <w:p w14:paraId="09738836" w14:textId="77777777" w:rsidR="00483D96" w:rsidRPr="00483D96" w:rsidRDefault="00483D96" w:rsidP="00483D96">
      <w:pPr>
        <w:numPr>
          <w:ilvl w:val="1"/>
          <w:numId w:val="9"/>
        </w:numPr>
        <w:spacing w:line="360" w:lineRule="auto"/>
        <w:ind w:right="978"/>
        <w:jc w:val="both"/>
        <w:rPr>
          <w:b/>
          <w:bCs/>
          <w:sz w:val="24"/>
          <w:szCs w:val="24"/>
        </w:rPr>
      </w:pPr>
      <w:r w:rsidRPr="00483D96">
        <w:rPr>
          <w:sz w:val="24"/>
          <w:szCs w:val="24"/>
        </w:rPr>
        <w:t>Another line chart shows the accumulation of cases over time, emphasizing the rapid rise in numbers as COVID-19 spread globally. This gives a big-picture view of the pandemic’s growth, highlighting how quickly it escalated.</w:t>
      </w:r>
    </w:p>
    <w:p w14:paraId="119CCA28" w14:textId="3B283C1D" w:rsidR="009D41FC" w:rsidRDefault="009D41FC" w:rsidP="00483D96">
      <w:pPr>
        <w:spacing w:line="360" w:lineRule="auto"/>
        <w:ind w:left="379" w:right="978"/>
        <w:jc w:val="both"/>
        <w:rPr>
          <w:sz w:val="20"/>
        </w:rPr>
      </w:pPr>
    </w:p>
    <w:p w14:paraId="4704162E" w14:textId="77777777" w:rsidR="009D41FC" w:rsidRDefault="009D41FC">
      <w:pPr>
        <w:spacing w:line="360" w:lineRule="auto"/>
        <w:jc w:val="both"/>
        <w:rPr>
          <w:sz w:val="20"/>
        </w:rPr>
        <w:sectPr w:rsidR="009D41FC">
          <w:pgSz w:w="12240" w:h="15840"/>
          <w:pgMar w:top="1380" w:right="0" w:bottom="1580" w:left="900" w:header="0" w:footer="1382" w:gutter="0"/>
          <w:cols w:space="720"/>
        </w:sectPr>
      </w:pPr>
    </w:p>
    <w:p w14:paraId="366B4DEB" w14:textId="3E782874" w:rsidR="000863D2" w:rsidRDefault="000863D2" w:rsidP="000863D2">
      <w:pPr>
        <w:pStyle w:val="Heading3"/>
        <w:numPr>
          <w:ilvl w:val="0"/>
          <w:numId w:val="6"/>
        </w:numPr>
        <w:tabs>
          <w:tab w:val="left" w:pos="781"/>
        </w:tabs>
        <w:spacing w:before="58"/>
      </w:pPr>
      <w:r>
        <w:lastRenderedPageBreak/>
        <w:t>SCOPE OF ANALYSIS</w:t>
      </w:r>
    </w:p>
    <w:p w14:paraId="24042017" w14:textId="77777777" w:rsidR="000863D2" w:rsidRDefault="000863D2" w:rsidP="000863D2">
      <w:pPr>
        <w:pStyle w:val="Heading3"/>
        <w:tabs>
          <w:tab w:val="left" w:pos="781"/>
        </w:tabs>
        <w:spacing w:before="58"/>
        <w:ind w:left="0"/>
      </w:pPr>
    </w:p>
    <w:p w14:paraId="06E1364C" w14:textId="446A2070" w:rsidR="000863D2" w:rsidRPr="000863D2" w:rsidRDefault="000863D2" w:rsidP="000863D2">
      <w:pPr>
        <w:tabs>
          <w:tab w:val="left" w:pos="1099"/>
          <w:tab w:val="left" w:pos="1100"/>
        </w:tabs>
        <w:spacing w:before="126" w:line="360" w:lineRule="auto"/>
        <w:ind w:right="983"/>
        <w:rPr>
          <w:sz w:val="24"/>
          <w:szCs w:val="24"/>
        </w:rPr>
      </w:pPr>
      <w:r w:rsidRPr="000863D2">
        <w:rPr>
          <w:sz w:val="24"/>
          <w:szCs w:val="24"/>
        </w:rPr>
        <w:t>This COVID-19 analysis project focuses on exploring the global spread and impact of COVID-19 during the initial six months of the pandemic. By examining data up to May 2020, the project provides insights into how the virus quickly affected various regions worldwide, and which countries were impacted the most. The analysis includes multiple dimensions to give a comprehensive view of the pandemic’s early stages. Key areas of analysis include:</w:t>
      </w:r>
    </w:p>
    <w:p w14:paraId="08ECAD99" w14:textId="77777777" w:rsidR="000863D2" w:rsidRPr="000863D2" w:rsidRDefault="000863D2" w:rsidP="000863D2">
      <w:pPr>
        <w:pStyle w:val="ListParagraph"/>
        <w:numPr>
          <w:ilvl w:val="1"/>
          <w:numId w:val="5"/>
        </w:numPr>
        <w:tabs>
          <w:tab w:val="left" w:pos="1099"/>
          <w:tab w:val="left" w:pos="1100"/>
        </w:tabs>
        <w:spacing w:before="126" w:line="360" w:lineRule="auto"/>
        <w:ind w:right="983"/>
        <w:rPr>
          <w:sz w:val="24"/>
          <w:szCs w:val="24"/>
        </w:rPr>
      </w:pPr>
      <w:r w:rsidRPr="000863D2">
        <w:rPr>
          <w:b/>
          <w:bCs/>
          <w:sz w:val="24"/>
          <w:szCs w:val="24"/>
        </w:rPr>
        <w:t>Geographical Spread</w:t>
      </w:r>
      <w:r w:rsidRPr="000863D2">
        <w:rPr>
          <w:sz w:val="24"/>
          <w:szCs w:val="24"/>
        </w:rPr>
        <w:t>:</w:t>
      </w:r>
    </w:p>
    <w:p w14:paraId="7ACC6B98" w14:textId="77777777" w:rsidR="000863D2" w:rsidRPr="000863D2" w:rsidRDefault="000863D2" w:rsidP="000863D2">
      <w:pPr>
        <w:tabs>
          <w:tab w:val="left" w:pos="1099"/>
          <w:tab w:val="left" w:pos="1100"/>
        </w:tabs>
        <w:spacing w:before="126" w:line="360" w:lineRule="auto"/>
        <w:ind w:left="739" w:right="983"/>
        <w:rPr>
          <w:sz w:val="24"/>
          <w:szCs w:val="24"/>
        </w:rPr>
      </w:pPr>
      <w:r w:rsidRPr="000863D2">
        <w:rPr>
          <w:sz w:val="24"/>
          <w:szCs w:val="24"/>
        </w:rPr>
        <w:t>Visualizing confirmed cases and deaths across countries to understand the global reach and intensity of the virus. This allows for easy identification of COVID-19 hotspots and regional patterns.</w:t>
      </w:r>
    </w:p>
    <w:p w14:paraId="0F489C16" w14:textId="77777777" w:rsidR="000863D2" w:rsidRPr="000863D2" w:rsidRDefault="000863D2" w:rsidP="000863D2">
      <w:pPr>
        <w:pStyle w:val="ListParagraph"/>
        <w:numPr>
          <w:ilvl w:val="1"/>
          <w:numId w:val="5"/>
        </w:numPr>
        <w:tabs>
          <w:tab w:val="left" w:pos="1099"/>
          <w:tab w:val="left" w:pos="1100"/>
        </w:tabs>
        <w:spacing w:before="126" w:line="360" w:lineRule="auto"/>
        <w:ind w:right="983"/>
        <w:rPr>
          <w:sz w:val="24"/>
          <w:szCs w:val="24"/>
        </w:rPr>
      </w:pPr>
      <w:r w:rsidRPr="000863D2">
        <w:rPr>
          <w:b/>
          <w:bCs/>
          <w:sz w:val="24"/>
          <w:szCs w:val="24"/>
        </w:rPr>
        <w:t>Temporal Growth Patterns</w:t>
      </w:r>
      <w:r w:rsidRPr="000863D2">
        <w:rPr>
          <w:sz w:val="24"/>
          <w:szCs w:val="24"/>
        </w:rPr>
        <w:t>:</w:t>
      </w:r>
    </w:p>
    <w:p w14:paraId="6F98A0D3" w14:textId="77777777" w:rsidR="000863D2" w:rsidRPr="000863D2" w:rsidRDefault="000863D2" w:rsidP="000863D2">
      <w:pPr>
        <w:tabs>
          <w:tab w:val="left" w:pos="1099"/>
          <w:tab w:val="left" w:pos="1100"/>
        </w:tabs>
        <w:spacing w:before="126" w:line="360" w:lineRule="auto"/>
        <w:ind w:left="739" w:right="983"/>
        <w:rPr>
          <w:sz w:val="24"/>
          <w:szCs w:val="24"/>
        </w:rPr>
      </w:pPr>
      <w:r w:rsidRPr="000863D2">
        <w:rPr>
          <w:sz w:val="24"/>
          <w:szCs w:val="24"/>
        </w:rPr>
        <w:t>Tracking the cumulative growth of cases and deaths over time using line charts to observe the rapid escalation in numbers. The analysis highlights significant spikes, helping to correlate with possible external factors like lockdowns or policy changes.</w:t>
      </w:r>
    </w:p>
    <w:p w14:paraId="4D5EBEA1" w14:textId="77777777" w:rsidR="000863D2" w:rsidRPr="000863D2" w:rsidRDefault="000863D2" w:rsidP="000863D2">
      <w:pPr>
        <w:pStyle w:val="ListParagraph"/>
        <w:numPr>
          <w:ilvl w:val="1"/>
          <w:numId w:val="5"/>
        </w:numPr>
        <w:tabs>
          <w:tab w:val="left" w:pos="1099"/>
          <w:tab w:val="left" w:pos="1100"/>
        </w:tabs>
        <w:spacing w:before="126" w:line="360" w:lineRule="auto"/>
        <w:ind w:right="983"/>
        <w:rPr>
          <w:sz w:val="24"/>
          <w:szCs w:val="24"/>
        </w:rPr>
      </w:pPr>
      <w:r w:rsidRPr="000863D2">
        <w:rPr>
          <w:b/>
          <w:bCs/>
          <w:sz w:val="24"/>
          <w:szCs w:val="24"/>
        </w:rPr>
        <w:t>Country Comparison</w:t>
      </w:r>
      <w:r w:rsidRPr="000863D2">
        <w:rPr>
          <w:sz w:val="24"/>
          <w:szCs w:val="24"/>
        </w:rPr>
        <w:t>:</w:t>
      </w:r>
    </w:p>
    <w:p w14:paraId="46C4099E" w14:textId="77777777" w:rsidR="000863D2" w:rsidRPr="000863D2" w:rsidRDefault="000863D2" w:rsidP="000863D2">
      <w:pPr>
        <w:tabs>
          <w:tab w:val="left" w:pos="1099"/>
          <w:tab w:val="left" w:pos="1100"/>
        </w:tabs>
        <w:spacing w:before="126" w:line="360" w:lineRule="auto"/>
        <w:ind w:left="739" w:right="983"/>
        <w:rPr>
          <w:sz w:val="24"/>
          <w:szCs w:val="24"/>
        </w:rPr>
      </w:pPr>
      <w:r w:rsidRPr="000863D2">
        <w:rPr>
          <w:sz w:val="24"/>
          <w:szCs w:val="24"/>
        </w:rPr>
        <w:t>Ranking the top 5 most affected countries by confirmed cases and death counts, providing a comparative view of how different regions experienced the pandemic. This section aims to spotlight the countries under the highest strain during this period.</w:t>
      </w:r>
    </w:p>
    <w:p w14:paraId="69B1D826" w14:textId="77777777" w:rsidR="000863D2" w:rsidRPr="000863D2" w:rsidRDefault="000863D2" w:rsidP="000863D2">
      <w:pPr>
        <w:pStyle w:val="ListParagraph"/>
        <w:numPr>
          <w:ilvl w:val="1"/>
          <w:numId w:val="5"/>
        </w:numPr>
        <w:tabs>
          <w:tab w:val="left" w:pos="1099"/>
          <w:tab w:val="left" w:pos="1100"/>
        </w:tabs>
        <w:spacing w:before="126" w:line="360" w:lineRule="auto"/>
        <w:ind w:right="983"/>
        <w:rPr>
          <w:sz w:val="24"/>
          <w:szCs w:val="24"/>
        </w:rPr>
      </w:pPr>
      <w:r w:rsidRPr="000863D2">
        <w:rPr>
          <w:b/>
          <w:bCs/>
          <w:sz w:val="24"/>
          <w:szCs w:val="24"/>
        </w:rPr>
        <w:t>Case Type Breakdown</w:t>
      </w:r>
      <w:r w:rsidRPr="000863D2">
        <w:rPr>
          <w:sz w:val="24"/>
          <w:szCs w:val="24"/>
        </w:rPr>
        <w:t>:</w:t>
      </w:r>
    </w:p>
    <w:p w14:paraId="66BE1D44" w14:textId="7381C87A" w:rsidR="000863D2" w:rsidRPr="000863D2" w:rsidRDefault="000863D2" w:rsidP="000863D2">
      <w:pPr>
        <w:tabs>
          <w:tab w:val="left" w:pos="1099"/>
          <w:tab w:val="left" w:pos="1100"/>
        </w:tabs>
        <w:spacing w:before="126" w:line="360" w:lineRule="auto"/>
        <w:ind w:left="739" w:right="983"/>
        <w:rPr>
          <w:sz w:val="24"/>
          <w:szCs w:val="24"/>
        </w:rPr>
      </w:pPr>
      <w:r w:rsidRPr="000863D2">
        <w:rPr>
          <w:sz w:val="24"/>
          <w:szCs w:val="24"/>
        </w:rPr>
        <w:t>Offering flexibility to focus on either confirmed cases or death counts through filters, which helps in distinguishing between infection rates and fatality rates. This breakdown helps us to understand the severity of the virus in different contexts.</w:t>
      </w:r>
    </w:p>
    <w:p w14:paraId="2675B663" w14:textId="77777777" w:rsidR="000863D2" w:rsidRPr="000863D2" w:rsidRDefault="000863D2" w:rsidP="000863D2">
      <w:pPr>
        <w:pStyle w:val="ListParagraph"/>
        <w:numPr>
          <w:ilvl w:val="1"/>
          <w:numId w:val="5"/>
        </w:numPr>
        <w:tabs>
          <w:tab w:val="left" w:pos="1099"/>
          <w:tab w:val="left" w:pos="1100"/>
        </w:tabs>
        <w:spacing w:before="126" w:line="360" w:lineRule="auto"/>
        <w:ind w:right="983"/>
        <w:rPr>
          <w:sz w:val="24"/>
          <w:szCs w:val="24"/>
        </w:rPr>
      </w:pPr>
      <w:r w:rsidRPr="000863D2">
        <w:rPr>
          <w:b/>
          <w:bCs/>
          <w:sz w:val="24"/>
          <w:szCs w:val="24"/>
        </w:rPr>
        <w:t>Date-Specific Observations</w:t>
      </w:r>
      <w:r w:rsidRPr="000863D2">
        <w:rPr>
          <w:sz w:val="24"/>
          <w:szCs w:val="24"/>
        </w:rPr>
        <w:t>:</w:t>
      </w:r>
    </w:p>
    <w:p w14:paraId="0CE2B109" w14:textId="3CDFA6A4" w:rsidR="000863D2" w:rsidRPr="000863D2" w:rsidRDefault="000863D2" w:rsidP="000863D2">
      <w:pPr>
        <w:tabs>
          <w:tab w:val="left" w:pos="1099"/>
          <w:tab w:val="left" w:pos="1100"/>
        </w:tabs>
        <w:spacing w:before="126" w:line="360" w:lineRule="auto"/>
        <w:ind w:left="739" w:right="983"/>
        <w:rPr>
          <w:sz w:val="24"/>
          <w:szCs w:val="24"/>
        </w:rPr>
      </w:pPr>
      <w:r>
        <w:rPr>
          <w:sz w:val="24"/>
          <w:szCs w:val="24"/>
        </w:rPr>
        <w:t xml:space="preserve">This feature helps </w:t>
      </w:r>
      <w:r w:rsidRPr="000863D2">
        <w:rPr>
          <w:sz w:val="24"/>
          <w:szCs w:val="24"/>
        </w:rPr>
        <w:t>to select specific dates for more detailed examination of COVID-19 status on that day, helping to capture the day-by-day evolution of the virus. This feature supports analysis of specific points in time, like peaks or the initial outbreak days in each country.</w:t>
      </w:r>
    </w:p>
    <w:p w14:paraId="6FAE5B2B" w14:textId="77777777" w:rsidR="000863D2" w:rsidRPr="000863D2" w:rsidRDefault="000863D2" w:rsidP="000863D2">
      <w:pPr>
        <w:pStyle w:val="ListParagraph"/>
        <w:numPr>
          <w:ilvl w:val="1"/>
          <w:numId w:val="5"/>
        </w:numPr>
        <w:tabs>
          <w:tab w:val="left" w:pos="1099"/>
          <w:tab w:val="left" w:pos="1100"/>
        </w:tabs>
        <w:spacing w:before="126" w:line="360" w:lineRule="auto"/>
        <w:ind w:right="983"/>
        <w:rPr>
          <w:sz w:val="24"/>
          <w:szCs w:val="24"/>
        </w:rPr>
      </w:pPr>
      <w:r w:rsidRPr="000863D2">
        <w:rPr>
          <w:b/>
          <w:bCs/>
          <w:sz w:val="24"/>
          <w:szCs w:val="24"/>
        </w:rPr>
        <w:t>Growth Trend Analysis</w:t>
      </w:r>
      <w:r w:rsidRPr="000863D2">
        <w:rPr>
          <w:sz w:val="24"/>
          <w:szCs w:val="24"/>
        </w:rPr>
        <w:t>:</w:t>
      </w:r>
    </w:p>
    <w:p w14:paraId="0EEC639B" w14:textId="77777777" w:rsidR="000863D2" w:rsidRDefault="000863D2" w:rsidP="000863D2">
      <w:pPr>
        <w:tabs>
          <w:tab w:val="left" w:pos="1099"/>
          <w:tab w:val="left" w:pos="1100"/>
        </w:tabs>
        <w:spacing w:before="126" w:line="360" w:lineRule="auto"/>
        <w:ind w:left="739" w:right="983"/>
        <w:rPr>
          <w:sz w:val="24"/>
          <w:szCs w:val="24"/>
        </w:rPr>
      </w:pPr>
      <w:r w:rsidRPr="000863D2">
        <w:rPr>
          <w:sz w:val="24"/>
          <w:szCs w:val="24"/>
        </w:rPr>
        <w:lastRenderedPageBreak/>
        <w:t>Observing the overall trend of COVID-19 case accumulation, highlighting the exponential nature of the virus’s spread. This section emphasizes the urgent need for containment and public health measures by showing how quickly cases surged in a short period.</w:t>
      </w:r>
    </w:p>
    <w:p w14:paraId="33592129" w14:textId="77777777" w:rsidR="000863D2" w:rsidRPr="000863D2" w:rsidRDefault="000863D2" w:rsidP="000863D2">
      <w:pPr>
        <w:tabs>
          <w:tab w:val="left" w:pos="1099"/>
          <w:tab w:val="left" w:pos="1100"/>
        </w:tabs>
        <w:spacing w:before="126" w:line="360" w:lineRule="auto"/>
        <w:ind w:left="739" w:right="983"/>
        <w:rPr>
          <w:sz w:val="24"/>
          <w:szCs w:val="24"/>
        </w:rPr>
      </w:pPr>
    </w:p>
    <w:p w14:paraId="0B2D6105" w14:textId="2D94BE12" w:rsidR="000863D2" w:rsidRDefault="000863D2" w:rsidP="000863D2">
      <w:pPr>
        <w:pStyle w:val="Heading3"/>
        <w:numPr>
          <w:ilvl w:val="0"/>
          <w:numId w:val="4"/>
        </w:numPr>
        <w:tabs>
          <w:tab w:val="left" w:pos="781"/>
        </w:tabs>
        <w:spacing w:before="58"/>
        <w:jc w:val="both"/>
      </w:pPr>
      <w:r>
        <w:t>SOURCE OF DATASET</w:t>
      </w:r>
    </w:p>
    <w:p w14:paraId="1B1C9EF7" w14:textId="77777777" w:rsidR="000863D2" w:rsidRDefault="000863D2" w:rsidP="00995399">
      <w:pPr>
        <w:pStyle w:val="Heading3"/>
        <w:tabs>
          <w:tab w:val="left" w:pos="781"/>
        </w:tabs>
        <w:spacing w:before="58" w:line="360" w:lineRule="auto"/>
        <w:jc w:val="both"/>
      </w:pPr>
    </w:p>
    <w:p w14:paraId="6AFA1612" w14:textId="7631DB94" w:rsidR="00995399" w:rsidRPr="00995399" w:rsidRDefault="00995399" w:rsidP="00995399">
      <w:pPr>
        <w:pStyle w:val="BodyText"/>
        <w:spacing w:line="360" w:lineRule="auto"/>
      </w:pPr>
      <w:r w:rsidRPr="00995399">
        <w:t xml:space="preserve">This project leverages a COVID-19 dataset provided by </w:t>
      </w:r>
      <w:r w:rsidRPr="00995399">
        <w:rPr>
          <w:b/>
          <w:bCs/>
        </w:rPr>
        <w:t>Geeks for Geeks</w:t>
      </w:r>
      <w:r w:rsidRPr="00995399">
        <w:t xml:space="preserve"> through their course </w:t>
      </w:r>
      <w:r w:rsidRPr="00995399">
        <w:rPr>
          <w:i/>
          <w:iCs/>
        </w:rPr>
        <w:t>Complete Machine Learning and ML.</w:t>
      </w:r>
      <w:r w:rsidRPr="00995399">
        <w:t xml:space="preserve"> Geeks for Geeks, widely recognized as a trusted platform for programming and computer science education, offers resources and courses in various technical domains, catering to learners from beginner to advanced levels. Their dataset includes crucial data points from the early stages of the COVID-19 pandemic, allowing for a detailed analysis of the virus’s global spread and impact.</w:t>
      </w:r>
    </w:p>
    <w:p w14:paraId="6EA9DA04" w14:textId="02F8A43F" w:rsidR="00995399" w:rsidRPr="00995399" w:rsidRDefault="00995399" w:rsidP="00995399">
      <w:pPr>
        <w:tabs>
          <w:tab w:val="left" w:pos="1099"/>
          <w:tab w:val="left" w:pos="1100"/>
        </w:tabs>
        <w:spacing w:before="126" w:line="360" w:lineRule="auto"/>
        <w:ind w:right="983"/>
        <w:rPr>
          <w:sz w:val="24"/>
          <w:szCs w:val="24"/>
        </w:rPr>
      </w:pPr>
      <w:r w:rsidRPr="00995399">
        <w:rPr>
          <w:b/>
          <w:bCs/>
          <w:sz w:val="24"/>
          <w:szCs w:val="24"/>
        </w:rPr>
        <w:t>Dataset Details</w:t>
      </w:r>
      <w:r w:rsidRPr="00995399">
        <w:rPr>
          <w:sz w:val="24"/>
          <w:szCs w:val="24"/>
        </w:rPr>
        <w:br/>
        <w:t>The dataset</w:t>
      </w:r>
      <w:r>
        <w:rPr>
          <w:sz w:val="24"/>
          <w:szCs w:val="24"/>
        </w:rPr>
        <w:t xml:space="preserve"> </w:t>
      </w:r>
      <w:r w:rsidRPr="00995399">
        <w:rPr>
          <w:sz w:val="24"/>
          <w:szCs w:val="24"/>
        </w:rPr>
        <w:t xml:space="preserve">contains </w:t>
      </w:r>
      <w:r>
        <w:rPr>
          <w:sz w:val="24"/>
          <w:szCs w:val="24"/>
        </w:rPr>
        <w:t xml:space="preserve">some of </w:t>
      </w:r>
      <w:r w:rsidRPr="00995399">
        <w:rPr>
          <w:sz w:val="24"/>
          <w:szCs w:val="24"/>
        </w:rPr>
        <w:t xml:space="preserve">the following </w:t>
      </w:r>
      <w:r>
        <w:rPr>
          <w:sz w:val="24"/>
          <w:szCs w:val="24"/>
        </w:rPr>
        <w:t xml:space="preserve">important </w:t>
      </w:r>
      <w:r w:rsidRPr="00995399">
        <w:rPr>
          <w:sz w:val="24"/>
          <w:szCs w:val="24"/>
        </w:rPr>
        <w:t>key fields:</w:t>
      </w:r>
    </w:p>
    <w:p w14:paraId="051DBCAC" w14:textId="1DD63324" w:rsidR="00995399" w:rsidRPr="00995399" w:rsidRDefault="00995399" w:rsidP="00995399">
      <w:pPr>
        <w:pStyle w:val="ListParagraph"/>
        <w:numPr>
          <w:ilvl w:val="0"/>
          <w:numId w:val="11"/>
        </w:numPr>
        <w:tabs>
          <w:tab w:val="left" w:pos="1099"/>
          <w:tab w:val="left" w:pos="1100"/>
        </w:tabs>
        <w:spacing w:before="126" w:line="360" w:lineRule="auto"/>
        <w:ind w:right="983"/>
        <w:rPr>
          <w:sz w:val="24"/>
          <w:szCs w:val="24"/>
        </w:rPr>
      </w:pPr>
      <w:r w:rsidRPr="00995399">
        <w:rPr>
          <w:b/>
          <w:bCs/>
          <w:sz w:val="24"/>
          <w:szCs w:val="24"/>
        </w:rPr>
        <w:t>Case_Type</w:t>
      </w:r>
      <w:r w:rsidRPr="00995399">
        <w:rPr>
          <w:sz w:val="24"/>
          <w:szCs w:val="24"/>
        </w:rPr>
        <w:t>: Specifies whether the record pertains to confirmed cases or deaths, providing insights into the type of case data.</w:t>
      </w:r>
    </w:p>
    <w:p w14:paraId="6CECA184" w14:textId="4471AFAC" w:rsidR="00995399" w:rsidRPr="00995399" w:rsidRDefault="00995399" w:rsidP="00995399">
      <w:pPr>
        <w:numPr>
          <w:ilvl w:val="0"/>
          <w:numId w:val="11"/>
        </w:numPr>
        <w:tabs>
          <w:tab w:val="left" w:pos="1099"/>
          <w:tab w:val="left" w:pos="1100"/>
        </w:tabs>
        <w:spacing w:before="126" w:line="360" w:lineRule="auto"/>
        <w:ind w:right="983"/>
        <w:rPr>
          <w:sz w:val="24"/>
          <w:szCs w:val="24"/>
        </w:rPr>
      </w:pPr>
      <w:r w:rsidRPr="00995399">
        <w:rPr>
          <w:b/>
          <w:bCs/>
          <w:sz w:val="24"/>
          <w:szCs w:val="24"/>
        </w:rPr>
        <w:t>Cases</w:t>
      </w:r>
      <w:r w:rsidRPr="00995399">
        <w:rPr>
          <w:sz w:val="24"/>
          <w:szCs w:val="24"/>
        </w:rPr>
        <w:t xml:space="preserve">: </w:t>
      </w:r>
      <w:r w:rsidR="00F559AA" w:rsidRPr="00995399">
        <w:rPr>
          <w:sz w:val="24"/>
          <w:szCs w:val="24"/>
        </w:rPr>
        <w:t>Lists of</w:t>
      </w:r>
      <w:r w:rsidRPr="00995399">
        <w:rPr>
          <w:sz w:val="24"/>
          <w:szCs w:val="24"/>
        </w:rPr>
        <w:t xml:space="preserve"> the number of cases reported on each date for a given country or region.</w:t>
      </w:r>
    </w:p>
    <w:p w14:paraId="4CFD3738" w14:textId="77777777" w:rsidR="00995399" w:rsidRPr="00995399" w:rsidRDefault="00995399" w:rsidP="00995399">
      <w:pPr>
        <w:numPr>
          <w:ilvl w:val="0"/>
          <w:numId w:val="11"/>
        </w:numPr>
        <w:tabs>
          <w:tab w:val="left" w:pos="1099"/>
          <w:tab w:val="left" w:pos="1100"/>
        </w:tabs>
        <w:spacing w:before="126" w:line="360" w:lineRule="auto"/>
        <w:ind w:right="983"/>
        <w:rPr>
          <w:sz w:val="24"/>
          <w:szCs w:val="24"/>
        </w:rPr>
      </w:pPr>
      <w:r w:rsidRPr="00995399">
        <w:rPr>
          <w:b/>
          <w:bCs/>
          <w:sz w:val="24"/>
          <w:szCs w:val="24"/>
        </w:rPr>
        <w:t>Country_Region</w:t>
      </w:r>
      <w:r w:rsidRPr="00995399">
        <w:rPr>
          <w:sz w:val="24"/>
          <w:szCs w:val="24"/>
        </w:rPr>
        <w:t xml:space="preserve"> and </w:t>
      </w:r>
      <w:r w:rsidRPr="00995399">
        <w:rPr>
          <w:b/>
          <w:bCs/>
          <w:sz w:val="24"/>
          <w:szCs w:val="24"/>
        </w:rPr>
        <w:t>Province_State</w:t>
      </w:r>
      <w:r w:rsidRPr="00995399">
        <w:rPr>
          <w:sz w:val="24"/>
          <w:szCs w:val="24"/>
        </w:rPr>
        <w:t>: These fields identify the location of each record, allowing for region-specific analysis.</w:t>
      </w:r>
    </w:p>
    <w:p w14:paraId="293C3956" w14:textId="77777777" w:rsidR="00995399" w:rsidRPr="00995399" w:rsidRDefault="00995399" w:rsidP="00995399">
      <w:pPr>
        <w:numPr>
          <w:ilvl w:val="0"/>
          <w:numId w:val="11"/>
        </w:numPr>
        <w:tabs>
          <w:tab w:val="left" w:pos="1099"/>
          <w:tab w:val="left" w:pos="1100"/>
        </w:tabs>
        <w:spacing w:before="126" w:line="360" w:lineRule="auto"/>
        <w:ind w:right="983"/>
        <w:rPr>
          <w:sz w:val="24"/>
          <w:szCs w:val="24"/>
        </w:rPr>
      </w:pPr>
      <w:r w:rsidRPr="00995399">
        <w:rPr>
          <w:b/>
          <w:bCs/>
          <w:sz w:val="24"/>
          <w:szCs w:val="24"/>
        </w:rPr>
        <w:t>Lat</w:t>
      </w:r>
      <w:r w:rsidRPr="00995399">
        <w:rPr>
          <w:sz w:val="24"/>
          <w:szCs w:val="24"/>
        </w:rPr>
        <w:t xml:space="preserve"> and </w:t>
      </w:r>
      <w:r w:rsidRPr="00995399">
        <w:rPr>
          <w:b/>
          <w:bCs/>
          <w:sz w:val="24"/>
          <w:szCs w:val="24"/>
        </w:rPr>
        <w:t>Long</w:t>
      </w:r>
      <w:r w:rsidRPr="00995399">
        <w:rPr>
          <w:sz w:val="24"/>
          <w:szCs w:val="24"/>
        </w:rPr>
        <w:t>: The latitude and longitude coordinates for each location, facilitating accurate geospatial plotting on maps.</w:t>
      </w:r>
    </w:p>
    <w:p w14:paraId="0670517E" w14:textId="77777777" w:rsidR="00995399" w:rsidRPr="00995399" w:rsidRDefault="00995399" w:rsidP="00995399">
      <w:pPr>
        <w:numPr>
          <w:ilvl w:val="0"/>
          <w:numId w:val="11"/>
        </w:numPr>
        <w:tabs>
          <w:tab w:val="left" w:pos="1099"/>
          <w:tab w:val="left" w:pos="1100"/>
        </w:tabs>
        <w:spacing w:before="126" w:line="360" w:lineRule="auto"/>
        <w:ind w:right="983"/>
        <w:rPr>
          <w:sz w:val="24"/>
          <w:szCs w:val="24"/>
        </w:rPr>
      </w:pPr>
      <w:r w:rsidRPr="00995399">
        <w:rPr>
          <w:b/>
          <w:bCs/>
          <w:sz w:val="24"/>
          <w:szCs w:val="24"/>
        </w:rPr>
        <w:t>Population</w:t>
      </w:r>
      <w:r w:rsidRPr="00995399">
        <w:rPr>
          <w:sz w:val="24"/>
          <w:szCs w:val="24"/>
        </w:rPr>
        <w:t>: Reflects the total population of each country or region, which is crucial for calculating infection and death rates relative to population size.</w:t>
      </w:r>
    </w:p>
    <w:p w14:paraId="17DE4026" w14:textId="77777777" w:rsidR="00D67A3E" w:rsidRPr="00D67A3E" w:rsidRDefault="00995399" w:rsidP="00D67A3E">
      <w:pPr>
        <w:numPr>
          <w:ilvl w:val="0"/>
          <w:numId w:val="11"/>
        </w:numPr>
        <w:tabs>
          <w:tab w:val="left" w:pos="1099"/>
          <w:tab w:val="left" w:pos="1100"/>
        </w:tabs>
        <w:spacing w:before="126" w:line="360" w:lineRule="auto"/>
        <w:ind w:right="983"/>
        <w:rPr>
          <w:b/>
          <w:bCs/>
          <w:sz w:val="24"/>
          <w:szCs w:val="24"/>
        </w:rPr>
      </w:pPr>
      <w:r w:rsidRPr="00995399">
        <w:rPr>
          <w:b/>
          <w:bCs/>
          <w:sz w:val="24"/>
          <w:szCs w:val="24"/>
        </w:rPr>
        <w:t>Data_Source</w:t>
      </w:r>
      <w:r w:rsidRPr="00995399">
        <w:rPr>
          <w:sz w:val="24"/>
          <w:szCs w:val="24"/>
        </w:rPr>
        <w:t>: Indicates the origin of the data, which in this case is “2019 Novel Coronavirus” as recorded in each entry, denoting the focus on the novel coronavirus outbreak.</w:t>
      </w:r>
      <w:r w:rsidR="00D67A3E" w:rsidRPr="00D67A3E">
        <w:rPr>
          <w:b/>
          <w:bCs/>
          <w:i/>
          <w:iCs/>
          <w:sz w:val="24"/>
          <w:szCs w:val="24"/>
        </w:rPr>
        <w:t xml:space="preserve"> </w:t>
      </w:r>
    </w:p>
    <w:p w14:paraId="745B3EB2" w14:textId="77777777" w:rsidR="00D67A3E" w:rsidRDefault="00D67A3E" w:rsidP="00D67A3E">
      <w:pPr>
        <w:tabs>
          <w:tab w:val="left" w:pos="1099"/>
          <w:tab w:val="left" w:pos="1100"/>
        </w:tabs>
        <w:spacing w:before="126" w:line="360" w:lineRule="auto"/>
        <w:ind w:left="360" w:right="983"/>
        <w:rPr>
          <w:b/>
          <w:bCs/>
          <w:sz w:val="24"/>
          <w:szCs w:val="24"/>
        </w:rPr>
      </w:pPr>
    </w:p>
    <w:p w14:paraId="5644437F" w14:textId="77777777" w:rsidR="00D67A3E" w:rsidRDefault="00D67A3E" w:rsidP="00D67A3E">
      <w:pPr>
        <w:tabs>
          <w:tab w:val="left" w:pos="1099"/>
          <w:tab w:val="left" w:pos="1100"/>
        </w:tabs>
        <w:spacing w:before="126" w:line="360" w:lineRule="auto"/>
        <w:ind w:left="360" w:right="983"/>
        <w:rPr>
          <w:b/>
          <w:bCs/>
          <w:sz w:val="24"/>
          <w:szCs w:val="24"/>
        </w:rPr>
      </w:pPr>
    </w:p>
    <w:p w14:paraId="538C6ED5" w14:textId="77777777" w:rsidR="00D67A3E" w:rsidRDefault="00D67A3E" w:rsidP="00D67A3E">
      <w:pPr>
        <w:tabs>
          <w:tab w:val="left" w:pos="1099"/>
          <w:tab w:val="left" w:pos="1100"/>
        </w:tabs>
        <w:spacing w:before="126" w:line="360" w:lineRule="auto"/>
        <w:ind w:left="360" w:right="983"/>
        <w:rPr>
          <w:b/>
          <w:bCs/>
          <w:sz w:val="24"/>
          <w:szCs w:val="24"/>
        </w:rPr>
      </w:pPr>
    </w:p>
    <w:p w14:paraId="08AFCC51" w14:textId="368A613B" w:rsidR="00D67A3E" w:rsidRDefault="00D67A3E" w:rsidP="00D67A3E">
      <w:pPr>
        <w:tabs>
          <w:tab w:val="left" w:pos="1099"/>
          <w:tab w:val="left" w:pos="1100"/>
        </w:tabs>
        <w:spacing w:before="126" w:line="360" w:lineRule="auto"/>
        <w:ind w:left="360" w:right="983"/>
        <w:rPr>
          <w:b/>
          <w:bCs/>
          <w:sz w:val="24"/>
          <w:szCs w:val="24"/>
        </w:rPr>
      </w:pPr>
      <w:r>
        <w:rPr>
          <w:b/>
          <w:bCs/>
          <w:sz w:val="24"/>
          <w:szCs w:val="24"/>
        </w:rPr>
        <w:lastRenderedPageBreak/>
        <w:t xml:space="preserve">4.1 </w:t>
      </w:r>
      <w:r w:rsidR="00BF3A8A">
        <w:rPr>
          <w:b/>
          <w:bCs/>
          <w:sz w:val="24"/>
          <w:szCs w:val="24"/>
        </w:rPr>
        <w:t>REGION WISE CASE ANALYSIS</w:t>
      </w:r>
    </w:p>
    <w:p w14:paraId="6E2BBA78" w14:textId="77777777" w:rsidR="00D67A3E" w:rsidRDefault="00D67A3E" w:rsidP="00D67A3E">
      <w:pPr>
        <w:tabs>
          <w:tab w:val="left" w:pos="1099"/>
          <w:tab w:val="left" w:pos="1100"/>
        </w:tabs>
        <w:spacing w:before="126" w:line="360" w:lineRule="auto"/>
        <w:ind w:left="360" w:right="983"/>
        <w:rPr>
          <w:b/>
          <w:bCs/>
          <w:sz w:val="24"/>
          <w:szCs w:val="24"/>
        </w:rPr>
      </w:pPr>
    </w:p>
    <w:p w14:paraId="1D5B5C9A" w14:textId="2DBB5789" w:rsidR="00D67A3E" w:rsidRPr="00D67A3E" w:rsidRDefault="00D67A3E" w:rsidP="00D67A3E">
      <w:pPr>
        <w:tabs>
          <w:tab w:val="left" w:pos="1099"/>
          <w:tab w:val="left" w:pos="1100"/>
        </w:tabs>
        <w:spacing w:before="126" w:line="360" w:lineRule="auto"/>
        <w:ind w:left="360" w:right="983"/>
        <w:rPr>
          <w:b/>
          <w:bCs/>
          <w:sz w:val="24"/>
          <w:szCs w:val="24"/>
        </w:rPr>
      </w:pPr>
      <w:r>
        <w:rPr>
          <w:b/>
          <w:bCs/>
          <w:noProof/>
          <w:sz w:val="24"/>
          <w:szCs w:val="24"/>
        </w:rPr>
        <w:drawing>
          <wp:inline distT="0" distB="0" distL="0" distR="0" wp14:anchorId="25F76462" wp14:editId="5366E711">
            <wp:extent cx="7193280" cy="3695700"/>
            <wp:effectExtent l="0" t="0" r="7620" b="0"/>
            <wp:docPr id="2299669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93280" cy="3695700"/>
                    </a:xfrm>
                    <a:prstGeom prst="rect">
                      <a:avLst/>
                    </a:prstGeom>
                    <a:noFill/>
                    <a:ln>
                      <a:noFill/>
                    </a:ln>
                  </pic:spPr>
                </pic:pic>
              </a:graphicData>
            </a:graphic>
          </wp:inline>
        </w:drawing>
      </w:r>
    </w:p>
    <w:p w14:paraId="08A11981" w14:textId="77777777" w:rsidR="00D67A3E" w:rsidRDefault="00D67A3E" w:rsidP="00D67A3E">
      <w:pPr>
        <w:tabs>
          <w:tab w:val="left" w:pos="1099"/>
          <w:tab w:val="left" w:pos="1100"/>
        </w:tabs>
        <w:spacing w:before="126" w:line="360" w:lineRule="auto"/>
        <w:ind w:left="720" w:right="983"/>
        <w:rPr>
          <w:sz w:val="24"/>
          <w:szCs w:val="24"/>
        </w:rPr>
      </w:pPr>
    </w:p>
    <w:p w14:paraId="5B3DF765" w14:textId="0719ECE1" w:rsidR="00D67A3E" w:rsidRPr="00D67A3E" w:rsidRDefault="00D67A3E" w:rsidP="00D67A3E">
      <w:pPr>
        <w:tabs>
          <w:tab w:val="left" w:pos="1099"/>
          <w:tab w:val="left" w:pos="1100"/>
        </w:tabs>
        <w:spacing w:before="126" w:line="360" w:lineRule="auto"/>
        <w:ind w:left="720" w:right="983"/>
        <w:rPr>
          <w:sz w:val="24"/>
          <w:szCs w:val="24"/>
        </w:rPr>
      </w:pPr>
      <w:r w:rsidRPr="00D67A3E">
        <w:rPr>
          <w:sz w:val="24"/>
          <w:szCs w:val="24"/>
        </w:rPr>
        <w:t>The choropleth map provides a powerful visual representation of how COVID-19 spread across the globe during its initial six months (January to June 2020). By plotting cumulative cases by country, it offers a clear understanding of the pandemic's geographic distribution over time. This visualization highlights the region’s most severely affected by the virus, underscoring the rapid escalation in specific countries and continents.</w:t>
      </w:r>
    </w:p>
    <w:p w14:paraId="7348D1D4" w14:textId="3B97A5F0" w:rsidR="00D67A3E" w:rsidRPr="00D67A3E" w:rsidRDefault="00D67A3E" w:rsidP="00D67A3E">
      <w:pPr>
        <w:tabs>
          <w:tab w:val="left" w:pos="1099"/>
          <w:tab w:val="left" w:pos="1100"/>
        </w:tabs>
        <w:spacing w:before="126" w:line="360" w:lineRule="auto"/>
        <w:ind w:left="720" w:right="983"/>
        <w:rPr>
          <w:sz w:val="24"/>
          <w:szCs w:val="24"/>
        </w:rPr>
      </w:pPr>
      <w:r w:rsidRPr="00D67A3E">
        <w:rPr>
          <w:sz w:val="24"/>
          <w:szCs w:val="24"/>
        </w:rPr>
        <w:t>Th</w:t>
      </w:r>
      <w:r>
        <w:rPr>
          <w:sz w:val="24"/>
          <w:szCs w:val="24"/>
        </w:rPr>
        <w:t>is</w:t>
      </w:r>
      <w:r w:rsidRPr="00D67A3E">
        <w:rPr>
          <w:sz w:val="24"/>
          <w:szCs w:val="24"/>
        </w:rPr>
        <w:t xml:space="preserve"> map leverages size (bubble scale) and location to indicate the intensity of cases per region, making it easy to identify global hotspots. Notably, countries such as the U.S., Italy, and Brazil show significant outbreaks early on.</w:t>
      </w:r>
    </w:p>
    <w:p w14:paraId="10B7E84D" w14:textId="77777777" w:rsidR="00D67A3E" w:rsidRPr="00D67A3E" w:rsidRDefault="00D67A3E" w:rsidP="00D67A3E">
      <w:pPr>
        <w:tabs>
          <w:tab w:val="left" w:pos="1099"/>
          <w:tab w:val="left" w:pos="1100"/>
        </w:tabs>
        <w:spacing w:before="126" w:line="360" w:lineRule="auto"/>
        <w:ind w:left="360" w:right="983"/>
        <w:rPr>
          <w:sz w:val="24"/>
          <w:szCs w:val="24"/>
        </w:rPr>
      </w:pPr>
      <w:r w:rsidRPr="00D67A3E">
        <w:rPr>
          <w:b/>
          <w:bCs/>
          <w:sz w:val="24"/>
          <w:szCs w:val="24"/>
        </w:rPr>
        <w:t>Map Elements</w:t>
      </w:r>
      <w:r w:rsidRPr="00D67A3E">
        <w:rPr>
          <w:sz w:val="24"/>
          <w:szCs w:val="24"/>
        </w:rPr>
        <w:t>:</w:t>
      </w:r>
    </w:p>
    <w:p w14:paraId="7A579122" w14:textId="77777777" w:rsidR="00D67A3E" w:rsidRPr="00D67A3E" w:rsidRDefault="00D67A3E" w:rsidP="00D67A3E">
      <w:pPr>
        <w:tabs>
          <w:tab w:val="left" w:pos="1099"/>
          <w:tab w:val="left" w:pos="1100"/>
        </w:tabs>
        <w:spacing w:before="126" w:line="360" w:lineRule="auto"/>
        <w:ind w:left="720" w:right="983"/>
        <w:rPr>
          <w:sz w:val="24"/>
          <w:szCs w:val="24"/>
        </w:rPr>
      </w:pPr>
      <w:r w:rsidRPr="00D67A3E">
        <w:rPr>
          <w:b/>
          <w:bCs/>
          <w:sz w:val="24"/>
          <w:szCs w:val="24"/>
        </w:rPr>
        <w:t>Bubbles (Markers)</w:t>
      </w:r>
      <w:r w:rsidRPr="00D67A3E">
        <w:rPr>
          <w:sz w:val="24"/>
          <w:szCs w:val="24"/>
        </w:rPr>
        <w:t>: Represent the total number of cases for each country. Larger bubbles indicate higher case counts.</w:t>
      </w:r>
    </w:p>
    <w:p w14:paraId="0C67CA47" w14:textId="77777777" w:rsidR="00D67A3E" w:rsidRPr="00D67A3E" w:rsidRDefault="00D67A3E" w:rsidP="00D67A3E">
      <w:pPr>
        <w:tabs>
          <w:tab w:val="left" w:pos="1099"/>
          <w:tab w:val="left" w:pos="1100"/>
        </w:tabs>
        <w:spacing w:before="126" w:line="360" w:lineRule="auto"/>
        <w:ind w:left="720" w:right="983"/>
        <w:rPr>
          <w:sz w:val="24"/>
          <w:szCs w:val="24"/>
        </w:rPr>
      </w:pPr>
      <w:r w:rsidRPr="00D67A3E">
        <w:rPr>
          <w:b/>
          <w:bCs/>
          <w:sz w:val="24"/>
          <w:szCs w:val="24"/>
        </w:rPr>
        <w:lastRenderedPageBreak/>
        <w:t>Dynamic Date Filtering</w:t>
      </w:r>
      <w:r w:rsidRPr="00D67A3E">
        <w:rPr>
          <w:sz w:val="24"/>
          <w:szCs w:val="24"/>
        </w:rPr>
        <w:t>: Users can explore the spread of COVID-19 by adjusting the date slider, which enables an understanding of how the virus proliferated over time.</w:t>
      </w:r>
    </w:p>
    <w:p w14:paraId="04C7C244" w14:textId="77777777" w:rsidR="00D67A3E" w:rsidRDefault="00D67A3E" w:rsidP="00D67A3E">
      <w:pPr>
        <w:tabs>
          <w:tab w:val="left" w:pos="1099"/>
          <w:tab w:val="left" w:pos="1100"/>
        </w:tabs>
        <w:spacing w:before="126" w:line="360" w:lineRule="auto"/>
        <w:ind w:left="720" w:right="983"/>
        <w:rPr>
          <w:sz w:val="24"/>
          <w:szCs w:val="24"/>
        </w:rPr>
      </w:pPr>
      <w:r w:rsidRPr="00D67A3E">
        <w:rPr>
          <w:b/>
          <w:bCs/>
          <w:sz w:val="24"/>
          <w:szCs w:val="24"/>
        </w:rPr>
        <w:t>Color Scheme</w:t>
      </w:r>
      <w:r w:rsidRPr="00D67A3E">
        <w:rPr>
          <w:sz w:val="24"/>
          <w:szCs w:val="24"/>
        </w:rPr>
        <w:t>: A dark background helps emphasize the size of the bubbles, enhancing readability.</w:t>
      </w:r>
    </w:p>
    <w:p w14:paraId="75E737CA" w14:textId="77777777" w:rsidR="0059233E" w:rsidRPr="00D67A3E" w:rsidRDefault="0059233E" w:rsidP="00D67A3E">
      <w:pPr>
        <w:tabs>
          <w:tab w:val="left" w:pos="1099"/>
          <w:tab w:val="left" w:pos="1100"/>
        </w:tabs>
        <w:spacing w:before="126" w:line="360" w:lineRule="auto"/>
        <w:ind w:left="720" w:right="983"/>
        <w:rPr>
          <w:sz w:val="24"/>
          <w:szCs w:val="24"/>
        </w:rPr>
      </w:pPr>
    </w:p>
    <w:p w14:paraId="7E744E37" w14:textId="77777777" w:rsidR="00D67A3E" w:rsidRDefault="00D67A3E" w:rsidP="00D67A3E">
      <w:pPr>
        <w:tabs>
          <w:tab w:val="left" w:pos="1099"/>
          <w:tab w:val="left" w:pos="1100"/>
        </w:tabs>
        <w:spacing w:before="126" w:line="360" w:lineRule="auto"/>
        <w:ind w:left="360" w:right="983"/>
        <w:rPr>
          <w:sz w:val="24"/>
          <w:szCs w:val="24"/>
        </w:rPr>
      </w:pPr>
      <w:r w:rsidRPr="00D67A3E">
        <w:rPr>
          <w:b/>
          <w:bCs/>
          <w:sz w:val="24"/>
          <w:szCs w:val="24"/>
        </w:rPr>
        <w:t>Regions Highlighted</w:t>
      </w:r>
      <w:r w:rsidRPr="00D67A3E">
        <w:rPr>
          <w:sz w:val="24"/>
          <w:szCs w:val="24"/>
        </w:rPr>
        <w:t>:</w:t>
      </w:r>
    </w:p>
    <w:p w14:paraId="4EE997EE" w14:textId="0D92CC22" w:rsidR="00D67A3E" w:rsidRPr="00D67A3E" w:rsidRDefault="00D67A3E" w:rsidP="00D67A3E">
      <w:pPr>
        <w:pStyle w:val="ListParagraph"/>
        <w:numPr>
          <w:ilvl w:val="0"/>
          <w:numId w:val="17"/>
        </w:numPr>
        <w:tabs>
          <w:tab w:val="left" w:pos="1099"/>
          <w:tab w:val="left" w:pos="1100"/>
        </w:tabs>
        <w:spacing w:before="126" w:line="360" w:lineRule="auto"/>
        <w:ind w:right="983"/>
        <w:rPr>
          <w:sz w:val="24"/>
          <w:szCs w:val="24"/>
        </w:rPr>
      </w:pPr>
      <w:r w:rsidRPr="00D67A3E">
        <w:rPr>
          <w:sz w:val="24"/>
          <w:szCs w:val="24"/>
        </w:rPr>
        <w:t>North America (particularly the U.S.) displays one of the largest bubbles, indicating a sharp rise in cases.</w:t>
      </w:r>
    </w:p>
    <w:p w14:paraId="72765A5A" w14:textId="77777777" w:rsidR="00D67A3E" w:rsidRPr="00D67A3E" w:rsidRDefault="00D67A3E" w:rsidP="00D67A3E">
      <w:pPr>
        <w:pStyle w:val="ListParagraph"/>
        <w:numPr>
          <w:ilvl w:val="0"/>
          <w:numId w:val="17"/>
        </w:numPr>
        <w:tabs>
          <w:tab w:val="left" w:pos="1099"/>
          <w:tab w:val="left" w:pos="1100"/>
        </w:tabs>
        <w:spacing w:before="126" w:line="360" w:lineRule="auto"/>
        <w:ind w:right="983"/>
        <w:rPr>
          <w:sz w:val="24"/>
          <w:szCs w:val="24"/>
        </w:rPr>
      </w:pPr>
      <w:r w:rsidRPr="00D67A3E">
        <w:rPr>
          <w:sz w:val="24"/>
          <w:szCs w:val="24"/>
        </w:rPr>
        <w:t>Europe, specifically Italy and Spain, also showcases substantial early outbreaks.</w:t>
      </w:r>
    </w:p>
    <w:p w14:paraId="4175272E" w14:textId="77777777" w:rsidR="00D67A3E" w:rsidRPr="00D67A3E" w:rsidRDefault="00D67A3E" w:rsidP="00D67A3E">
      <w:pPr>
        <w:pStyle w:val="ListParagraph"/>
        <w:numPr>
          <w:ilvl w:val="0"/>
          <w:numId w:val="17"/>
        </w:numPr>
        <w:tabs>
          <w:tab w:val="left" w:pos="1099"/>
          <w:tab w:val="left" w:pos="1100"/>
        </w:tabs>
        <w:spacing w:before="126" w:line="360" w:lineRule="auto"/>
        <w:ind w:right="983"/>
        <w:rPr>
          <w:sz w:val="24"/>
          <w:szCs w:val="24"/>
        </w:rPr>
      </w:pPr>
      <w:r w:rsidRPr="00D67A3E">
        <w:rPr>
          <w:sz w:val="24"/>
          <w:szCs w:val="24"/>
        </w:rPr>
        <w:t>South America (Brazil) starts to see significant growth by May-June.</w:t>
      </w:r>
    </w:p>
    <w:p w14:paraId="466CEC8C" w14:textId="77777777" w:rsidR="00D67A3E" w:rsidRPr="00D67A3E" w:rsidRDefault="00D67A3E" w:rsidP="00D67A3E">
      <w:pPr>
        <w:pStyle w:val="ListParagraph"/>
        <w:numPr>
          <w:ilvl w:val="0"/>
          <w:numId w:val="17"/>
        </w:numPr>
        <w:tabs>
          <w:tab w:val="left" w:pos="1099"/>
          <w:tab w:val="left" w:pos="1100"/>
        </w:tabs>
        <w:spacing w:before="126" w:line="360" w:lineRule="auto"/>
        <w:ind w:right="983"/>
        <w:rPr>
          <w:sz w:val="24"/>
          <w:szCs w:val="24"/>
        </w:rPr>
      </w:pPr>
      <w:r w:rsidRPr="00D67A3E">
        <w:rPr>
          <w:sz w:val="24"/>
          <w:szCs w:val="24"/>
        </w:rPr>
        <w:t>Asia, notably China (initial epicenter), and India see notable shifts in cases as time progresses.</w:t>
      </w:r>
    </w:p>
    <w:p w14:paraId="5BBB92B8" w14:textId="77777777" w:rsidR="00D67A3E" w:rsidRPr="00D67A3E" w:rsidRDefault="00D67A3E" w:rsidP="00D67A3E">
      <w:pPr>
        <w:tabs>
          <w:tab w:val="left" w:pos="1099"/>
          <w:tab w:val="left" w:pos="1100"/>
        </w:tabs>
        <w:spacing w:before="126" w:line="360" w:lineRule="auto"/>
        <w:ind w:left="360" w:right="983"/>
        <w:rPr>
          <w:b/>
          <w:bCs/>
          <w:sz w:val="24"/>
          <w:szCs w:val="24"/>
        </w:rPr>
      </w:pPr>
      <w:r w:rsidRPr="00D67A3E">
        <w:rPr>
          <w:b/>
          <w:bCs/>
          <w:sz w:val="24"/>
          <w:szCs w:val="24"/>
        </w:rPr>
        <w:t>Key Observations:</w:t>
      </w:r>
    </w:p>
    <w:p w14:paraId="45F89135" w14:textId="77777777" w:rsidR="00D67A3E" w:rsidRPr="00D67A3E" w:rsidRDefault="00D67A3E" w:rsidP="00D67A3E">
      <w:pPr>
        <w:tabs>
          <w:tab w:val="left" w:pos="1099"/>
          <w:tab w:val="left" w:pos="1100"/>
        </w:tabs>
        <w:spacing w:before="126" w:line="360" w:lineRule="auto"/>
        <w:ind w:left="360" w:right="983"/>
        <w:rPr>
          <w:sz w:val="24"/>
          <w:szCs w:val="24"/>
        </w:rPr>
      </w:pPr>
      <w:r w:rsidRPr="00D67A3E">
        <w:rPr>
          <w:sz w:val="24"/>
          <w:szCs w:val="24"/>
        </w:rPr>
        <w:t>By June 2020, COVID-19 cases were widely distributed, with significant clusters in every continent.</w:t>
      </w:r>
    </w:p>
    <w:p w14:paraId="23ADDA8A" w14:textId="77777777" w:rsidR="0059233E" w:rsidRDefault="00D67A3E" w:rsidP="0059233E">
      <w:pPr>
        <w:tabs>
          <w:tab w:val="left" w:pos="1099"/>
          <w:tab w:val="left" w:pos="1100"/>
        </w:tabs>
        <w:spacing w:before="126" w:line="360" w:lineRule="auto"/>
        <w:ind w:left="360" w:right="983"/>
        <w:rPr>
          <w:sz w:val="24"/>
          <w:szCs w:val="24"/>
        </w:rPr>
      </w:pPr>
      <w:r w:rsidRPr="00D67A3E">
        <w:rPr>
          <w:sz w:val="24"/>
          <w:szCs w:val="24"/>
        </w:rPr>
        <w:t>The map also reveals the pandemic's transition from Asia (initial stages) to Europe and subsequently to the Americas</w:t>
      </w:r>
      <w:r w:rsidR="0059233E">
        <w:rPr>
          <w:sz w:val="24"/>
          <w:szCs w:val="24"/>
        </w:rPr>
        <w:t xml:space="preserve"> </w:t>
      </w:r>
    </w:p>
    <w:p w14:paraId="6F55EB3F" w14:textId="77777777" w:rsidR="0059233E" w:rsidRDefault="0059233E" w:rsidP="0059233E">
      <w:pPr>
        <w:tabs>
          <w:tab w:val="left" w:pos="1099"/>
          <w:tab w:val="left" w:pos="1100"/>
        </w:tabs>
        <w:spacing w:before="126" w:line="360" w:lineRule="auto"/>
        <w:ind w:left="360" w:right="983"/>
        <w:rPr>
          <w:sz w:val="24"/>
          <w:szCs w:val="24"/>
        </w:rPr>
      </w:pPr>
    </w:p>
    <w:p w14:paraId="425426A9" w14:textId="77777777" w:rsidR="0059233E" w:rsidRDefault="0059233E" w:rsidP="0059233E">
      <w:pPr>
        <w:rPr>
          <w:b/>
          <w:bCs/>
          <w:sz w:val="24"/>
          <w:szCs w:val="24"/>
        </w:rPr>
      </w:pPr>
    </w:p>
    <w:p w14:paraId="70CD23E5" w14:textId="310BB244" w:rsidR="0059233E" w:rsidRPr="0059233E" w:rsidRDefault="0059233E" w:rsidP="0059233E">
      <w:pPr>
        <w:rPr>
          <w:b/>
          <w:bCs/>
          <w:sz w:val="24"/>
          <w:szCs w:val="24"/>
        </w:rPr>
      </w:pPr>
      <w:r w:rsidRPr="00BF3A8A">
        <w:rPr>
          <w:b/>
          <w:bCs/>
          <w:sz w:val="24"/>
          <w:szCs w:val="24"/>
        </w:rPr>
        <w:t>4.2 CASES VS DEATH ANALYSIS</w:t>
      </w:r>
    </w:p>
    <w:p w14:paraId="4D28519D" w14:textId="2DE9CA89" w:rsidR="0059233E" w:rsidRDefault="0096481D" w:rsidP="0059233E">
      <w:pPr>
        <w:tabs>
          <w:tab w:val="left" w:pos="1099"/>
          <w:tab w:val="left" w:pos="1100"/>
        </w:tabs>
        <w:spacing w:before="126" w:line="360" w:lineRule="auto"/>
        <w:ind w:left="360" w:right="983"/>
        <w:rPr>
          <w:b/>
          <w:bCs/>
          <w:sz w:val="24"/>
          <w:szCs w:val="24"/>
        </w:rPr>
      </w:pPr>
      <w:r>
        <w:rPr>
          <w:b/>
          <w:bCs/>
          <w:noProof/>
          <w:sz w:val="24"/>
          <w:szCs w:val="24"/>
        </w:rPr>
        <w:drawing>
          <wp:inline distT="0" distB="0" distL="0" distR="0" wp14:anchorId="57CCF461" wp14:editId="699729EC">
            <wp:extent cx="5425440" cy="2798929"/>
            <wp:effectExtent l="0" t="0" r="3810" b="1905"/>
            <wp:docPr id="8594504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29756" cy="2801155"/>
                    </a:xfrm>
                    <a:prstGeom prst="rect">
                      <a:avLst/>
                    </a:prstGeom>
                    <a:noFill/>
                    <a:ln>
                      <a:noFill/>
                    </a:ln>
                  </pic:spPr>
                </pic:pic>
              </a:graphicData>
            </a:graphic>
          </wp:inline>
        </w:drawing>
      </w:r>
    </w:p>
    <w:p w14:paraId="749FE46D" w14:textId="28C29DB1" w:rsidR="0059233E" w:rsidRPr="0059233E" w:rsidRDefault="0059233E" w:rsidP="0059233E">
      <w:pPr>
        <w:tabs>
          <w:tab w:val="left" w:pos="1099"/>
          <w:tab w:val="left" w:pos="1100"/>
        </w:tabs>
        <w:spacing w:before="126" w:line="360" w:lineRule="auto"/>
        <w:ind w:left="360" w:right="983"/>
        <w:rPr>
          <w:sz w:val="24"/>
          <w:szCs w:val="24"/>
        </w:rPr>
      </w:pPr>
      <w:r w:rsidRPr="0059233E">
        <w:rPr>
          <w:sz w:val="24"/>
          <w:szCs w:val="24"/>
        </w:rPr>
        <w:lastRenderedPageBreak/>
        <w:t xml:space="preserve">This visualization provides a cumulative line chart comparing </w:t>
      </w:r>
      <w:r w:rsidRPr="0059233E">
        <w:rPr>
          <w:b/>
          <w:bCs/>
          <w:sz w:val="24"/>
          <w:szCs w:val="24"/>
        </w:rPr>
        <w:t>confirmed cases</w:t>
      </w:r>
      <w:r w:rsidRPr="0059233E">
        <w:rPr>
          <w:sz w:val="24"/>
          <w:szCs w:val="24"/>
        </w:rPr>
        <w:t xml:space="preserve"> and </w:t>
      </w:r>
      <w:r w:rsidRPr="0059233E">
        <w:rPr>
          <w:b/>
          <w:bCs/>
          <w:sz w:val="24"/>
          <w:szCs w:val="24"/>
        </w:rPr>
        <w:t>deaths</w:t>
      </w:r>
      <w:r w:rsidRPr="0059233E">
        <w:rPr>
          <w:sz w:val="24"/>
          <w:szCs w:val="24"/>
        </w:rPr>
        <w:t xml:space="preserve"> globally over the first six months of the pandemic. It helps track the progression and severity of COVID-19, offering a clear timeline for how the virus surged worldwide.</w:t>
      </w:r>
    </w:p>
    <w:p w14:paraId="350B0E14" w14:textId="77777777" w:rsidR="0059233E" w:rsidRPr="0059233E" w:rsidRDefault="0059233E" w:rsidP="0059233E">
      <w:pPr>
        <w:tabs>
          <w:tab w:val="left" w:pos="1099"/>
          <w:tab w:val="left" w:pos="1100"/>
        </w:tabs>
        <w:spacing w:before="126" w:line="360" w:lineRule="auto"/>
        <w:ind w:left="360" w:right="983"/>
        <w:rPr>
          <w:sz w:val="24"/>
          <w:szCs w:val="24"/>
        </w:rPr>
      </w:pPr>
      <w:r w:rsidRPr="0059233E">
        <w:rPr>
          <w:sz w:val="24"/>
          <w:szCs w:val="24"/>
        </w:rPr>
        <w:t xml:space="preserve">The dual-line setup for </w:t>
      </w:r>
      <w:r w:rsidRPr="0059233E">
        <w:rPr>
          <w:b/>
          <w:bCs/>
          <w:sz w:val="24"/>
          <w:szCs w:val="24"/>
        </w:rPr>
        <w:t>confirmed cases</w:t>
      </w:r>
      <w:r w:rsidRPr="0059233E">
        <w:rPr>
          <w:sz w:val="24"/>
          <w:szCs w:val="24"/>
        </w:rPr>
        <w:t xml:space="preserve"> and </w:t>
      </w:r>
      <w:r w:rsidRPr="0059233E">
        <w:rPr>
          <w:b/>
          <w:bCs/>
          <w:sz w:val="24"/>
          <w:szCs w:val="24"/>
        </w:rPr>
        <w:t>deaths</w:t>
      </w:r>
      <w:r w:rsidRPr="0059233E">
        <w:rPr>
          <w:sz w:val="24"/>
          <w:szCs w:val="24"/>
        </w:rPr>
        <w:t xml:space="preserve"> emphasizes the stark difference in the total counts while maintaining a focus on the mortality trend relative to the growing infection base.</w:t>
      </w:r>
    </w:p>
    <w:p w14:paraId="0427DF13" w14:textId="3E9257C6" w:rsidR="0059233E" w:rsidRPr="0059233E" w:rsidRDefault="0059233E" w:rsidP="0096481D">
      <w:pPr>
        <w:tabs>
          <w:tab w:val="left" w:pos="1099"/>
          <w:tab w:val="left" w:pos="1100"/>
        </w:tabs>
        <w:spacing w:before="126" w:line="360" w:lineRule="auto"/>
        <w:ind w:right="983"/>
        <w:rPr>
          <w:b/>
          <w:bCs/>
          <w:sz w:val="24"/>
          <w:szCs w:val="24"/>
        </w:rPr>
      </w:pPr>
      <w:r w:rsidRPr="0059233E">
        <w:rPr>
          <w:b/>
          <w:bCs/>
          <w:sz w:val="24"/>
          <w:szCs w:val="24"/>
        </w:rPr>
        <w:t>Detailed Analysis</w:t>
      </w:r>
    </w:p>
    <w:p w14:paraId="08A58C29" w14:textId="77777777" w:rsidR="0059233E" w:rsidRPr="0059233E" w:rsidRDefault="0059233E" w:rsidP="0059233E">
      <w:pPr>
        <w:numPr>
          <w:ilvl w:val="0"/>
          <w:numId w:val="22"/>
        </w:numPr>
        <w:tabs>
          <w:tab w:val="left" w:pos="1099"/>
          <w:tab w:val="left" w:pos="1100"/>
        </w:tabs>
        <w:spacing w:before="126" w:line="360" w:lineRule="auto"/>
        <w:ind w:right="983"/>
        <w:rPr>
          <w:sz w:val="24"/>
          <w:szCs w:val="24"/>
        </w:rPr>
      </w:pPr>
      <w:r w:rsidRPr="0059233E">
        <w:rPr>
          <w:b/>
          <w:bCs/>
          <w:sz w:val="24"/>
          <w:szCs w:val="24"/>
        </w:rPr>
        <w:t>Data Source</w:t>
      </w:r>
      <w:r w:rsidRPr="0059233E">
        <w:rPr>
          <w:sz w:val="24"/>
          <w:szCs w:val="24"/>
        </w:rPr>
        <w:t>: Tracks global cumulative numbers from January 15 to June 4, 2020.</w:t>
      </w:r>
    </w:p>
    <w:p w14:paraId="51FEB378" w14:textId="77777777" w:rsidR="0059233E" w:rsidRPr="0059233E" w:rsidRDefault="0059233E" w:rsidP="0059233E">
      <w:pPr>
        <w:numPr>
          <w:ilvl w:val="0"/>
          <w:numId w:val="22"/>
        </w:numPr>
        <w:tabs>
          <w:tab w:val="left" w:pos="1099"/>
          <w:tab w:val="left" w:pos="1100"/>
        </w:tabs>
        <w:spacing w:before="126" w:line="360" w:lineRule="auto"/>
        <w:ind w:right="983"/>
        <w:rPr>
          <w:sz w:val="24"/>
          <w:szCs w:val="24"/>
        </w:rPr>
      </w:pPr>
      <w:r w:rsidRPr="0059233E">
        <w:rPr>
          <w:b/>
          <w:bCs/>
          <w:sz w:val="24"/>
          <w:szCs w:val="24"/>
        </w:rPr>
        <w:t>Key Elements</w:t>
      </w:r>
      <w:r w:rsidRPr="0059233E">
        <w:rPr>
          <w:sz w:val="24"/>
          <w:szCs w:val="24"/>
        </w:rPr>
        <w:t>:</w:t>
      </w:r>
    </w:p>
    <w:p w14:paraId="3337F3BD" w14:textId="77777777" w:rsidR="0059233E" w:rsidRPr="0059233E" w:rsidRDefault="0059233E" w:rsidP="0059233E">
      <w:pPr>
        <w:numPr>
          <w:ilvl w:val="1"/>
          <w:numId w:val="22"/>
        </w:numPr>
        <w:tabs>
          <w:tab w:val="left" w:pos="1099"/>
          <w:tab w:val="left" w:pos="1100"/>
        </w:tabs>
        <w:spacing w:before="126" w:line="360" w:lineRule="auto"/>
        <w:ind w:right="983"/>
        <w:rPr>
          <w:sz w:val="24"/>
          <w:szCs w:val="24"/>
        </w:rPr>
      </w:pPr>
      <w:r w:rsidRPr="0059233E">
        <w:rPr>
          <w:b/>
          <w:bCs/>
          <w:sz w:val="24"/>
          <w:szCs w:val="24"/>
        </w:rPr>
        <w:t>X-Axis</w:t>
      </w:r>
      <w:r w:rsidRPr="0059233E">
        <w:rPr>
          <w:sz w:val="24"/>
          <w:szCs w:val="24"/>
        </w:rPr>
        <w:t>: Represents time (dates from January to June 2020).</w:t>
      </w:r>
    </w:p>
    <w:p w14:paraId="048E57C8" w14:textId="77777777" w:rsidR="0059233E" w:rsidRPr="0059233E" w:rsidRDefault="0059233E" w:rsidP="0059233E">
      <w:pPr>
        <w:numPr>
          <w:ilvl w:val="1"/>
          <w:numId w:val="22"/>
        </w:numPr>
        <w:tabs>
          <w:tab w:val="left" w:pos="1099"/>
          <w:tab w:val="left" w:pos="1100"/>
        </w:tabs>
        <w:spacing w:before="126" w:line="360" w:lineRule="auto"/>
        <w:ind w:right="983"/>
        <w:rPr>
          <w:sz w:val="24"/>
          <w:szCs w:val="24"/>
        </w:rPr>
      </w:pPr>
      <w:r w:rsidRPr="0059233E">
        <w:rPr>
          <w:b/>
          <w:bCs/>
          <w:sz w:val="24"/>
          <w:szCs w:val="24"/>
        </w:rPr>
        <w:t>Y-Axis</w:t>
      </w:r>
      <w:r w:rsidRPr="0059233E">
        <w:rPr>
          <w:sz w:val="24"/>
          <w:szCs w:val="24"/>
        </w:rPr>
        <w:t>: Total number of cases (confirmed and deaths).</w:t>
      </w:r>
    </w:p>
    <w:p w14:paraId="63CA3705" w14:textId="77777777" w:rsidR="0059233E" w:rsidRPr="0059233E" w:rsidRDefault="0059233E" w:rsidP="0059233E">
      <w:pPr>
        <w:numPr>
          <w:ilvl w:val="1"/>
          <w:numId w:val="22"/>
        </w:numPr>
        <w:tabs>
          <w:tab w:val="left" w:pos="1099"/>
          <w:tab w:val="left" w:pos="1100"/>
        </w:tabs>
        <w:spacing w:before="126" w:line="360" w:lineRule="auto"/>
        <w:ind w:right="983"/>
        <w:rPr>
          <w:sz w:val="24"/>
          <w:szCs w:val="24"/>
        </w:rPr>
      </w:pPr>
      <w:r w:rsidRPr="0059233E">
        <w:rPr>
          <w:b/>
          <w:bCs/>
          <w:sz w:val="24"/>
          <w:szCs w:val="24"/>
        </w:rPr>
        <w:t>Line Details</w:t>
      </w:r>
      <w:r w:rsidRPr="0059233E">
        <w:rPr>
          <w:sz w:val="24"/>
          <w:szCs w:val="24"/>
        </w:rPr>
        <w:t>:</w:t>
      </w:r>
    </w:p>
    <w:p w14:paraId="5FADB0D4" w14:textId="77777777" w:rsidR="0059233E" w:rsidRPr="0059233E" w:rsidRDefault="0059233E" w:rsidP="0059233E">
      <w:pPr>
        <w:numPr>
          <w:ilvl w:val="2"/>
          <w:numId w:val="22"/>
        </w:numPr>
        <w:tabs>
          <w:tab w:val="left" w:pos="1099"/>
          <w:tab w:val="left" w:pos="1100"/>
        </w:tabs>
        <w:spacing w:before="126" w:line="360" w:lineRule="auto"/>
        <w:ind w:right="983"/>
        <w:rPr>
          <w:sz w:val="24"/>
          <w:szCs w:val="24"/>
        </w:rPr>
      </w:pPr>
      <w:r w:rsidRPr="0059233E">
        <w:rPr>
          <w:b/>
          <w:bCs/>
          <w:sz w:val="24"/>
          <w:szCs w:val="24"/>
        </w:rPr>
        <w:t>Confirmed Cases (Orange Line)</w:t>
      </w:r>
      <w:r w:rsidRPr="0059233E">
        <w:rPr>
          <w:sz w:val="24"/>
          <w:szCs w:val="24"/>
        </w:rPr>
        <w:t xml:space="preserve">: Rapid growth after mid-March, culminating in over </w:t>
      </w:r>
      <w:r w:rsidRPr="0059233E">
        <w:rPr>
          <w:b/>
          <w:bCs/>
          <w:sz w:val="24"/>
          <w:szCs w:val="24"/>
        </w:rPr>
        <w:t>6.4 million cases</w:t>
      </w:r>
      <w:r w:rsidRPr="0059233E">
        <w:rPr>
          <w:sz w:val="24"/>
          <w:szCs w:val="24"/>
        </w:rPr>
        <w:t xml:space="preserve"> by June 4, 2020.</w:t>
      </w:r>
    </w:p>
    <w:p w14:paraId="25659214" w14:textId="77777777" w:rsidR="0059233E" w:rsidRPr="0059233E" w:rsidRDefault="0059233E" w:rsidP="0059233E">
      <w:pPr>
        <w:numPr>
          <w:ilvl w:val="2"/>
          <w:numId w:val="22"/>
        </w:numPr>
        <w:tabs>
          <w:tab w:val="left" w:pos="1099"/>
          <w:tab w:val="left" w:pos="1100"/>
        </w:tabs>
        <w:spacing w:before="126" w:line="360" w:lineRule="auto"/>
        <w:ind w:right="983"/>
        <w:rPr>
          <w:sz w:val="24"/>
          <w:szCs w:val="24"/>
        </w:rPr>
      </w:pPr>
      <w:r w:rsidRPr="0059233E">
        <w:rPr>
          <w:b/>
          <w:bCs/>
          <w:sz w:val="24"/>
          <w:szCs w:val="24"/>
        </w:rPr>
        <w:t>Deaths (Brown Line)</w:t>
      </w:r>
      <w:r w:rsidRPr="0059233E">
        <w:rPr>
          <w:sz w:val="24"/>
          <w:szCs w:val="24"/>
        </w:rPr>
        <w:t xml:space="preserve">: A slower yet significant upward trend, with global deaths reaching approximately </w:t>
      </w:r>
      <w:r w:rsidRPr="0059233E">
        <w:rPr>
          <w:b/>
          <w:bCs/>
          <w:sz w:val="24"/>
          <w:szCs w:val="24"/>
        </w:rPr>
        <w:t>355,000</w:t>
      </w:r>
      <w:r w:rsidRPr="0059233E">
        <w:rPr>
          <w:sz w:val="24"/>
          <w:szCs w:val="24"/>
        </w:rPr>
        <w:t xml:space="preserve"> by the same date.</w:t>
      </w:r>
    </w:p>
    <w:p w14:paraId="44A1D3AB" w14:textId="77777777" w:rsidR="0059233E" w:rsidRPr="0059233E" w:rsidRDefault="0059233E" w:rsidP="0059233E">
      <w:pPr>
        <w:numPr>
          <w:ilvl w:val="1"/>
          <w:numId w:val="22"/>
        </w:numPr>
        <w:tabs>
          <w:tab w:val="left" w:pos="1099"/>
          <w:tab w:val="left" w:pos="1100"/>
        </w:tabs>
        <w:spacing w:before="126" w:line="360" w:lineRule="auto"/>
        <w:ind w:right="983"/>
        <w:rPr>
          <w:sz w:val="24"/>
          <w:szCs w:val="24"/>
        </w:rPr>
      </w:pPr>
      <w:r w:rsidRPr="0059233E">
        <w:rPr>
          <w:b/>
          <w:bCs/>
          <w:sz w:val="24"/>
          <w:szCs w:val="24"/>
        </w:rPr>
        <w:t>Data Points &amp; Tooltips</w:t>
      </w:r>
      <w:r w:rsidRPr="0059233E">
        <w:rPr>
          <w:sz w:val="24"/>
          <w:szCs w:val="24"/>
        </w:rPr>
        <w:t xml:space="preserve">: The interactive points, such as the one on </w:t>
      </w:r>
      <w:r w:rsidRPr="0059233E">
        <w:rPr>
          <w:b/>
          <w:bCs/>
          <w:sz w:val="24"/>
          <w:szCs w:val="24"/>
        </w:rPr>
        <w:t>June 4, 2020</w:t>
      </w:r>
      <w:r w:rsidRPr="0059233E">
        <w:rPr>
          <w:sz w:val="24"/>
          <w:szCs w:val="24"/>
        </w:rPr>
        <w:t>, highlight specific values for both metrics:</w:t>
      </w:r>
    </w:p>
    <w:p w14:paraId="0F422F20" w14:textId="77777777" w:rsidR="0059233E" w:rsidRPr="0059233E" w:rsidRDefault="0059233E" w:rsidP="0059233E">
      <w:pPr>
        <w:numPr>
          <w:ilvl w:val="2"/>
          <w:numId w:val="22"/>
        </w:numPr>
        <w:tabs>
          <w:tab w:val="left" w:pos="1099"/>
          <w:tab w:val="left" w:pos="1100"/>
        </w:tabs>
        <w:spacing w:before="126" w:line="360" w:lineRule="auto"/>
        <w:ind w:right="983"/>
        <w:rPr>
          <w:sz w:val="24"/>
          <w:szCs w:val="24"/>
        </w:rPr>
      </w:pPr>
      <w:r w:rsidRPr="0059233E">
        <w:rPr>
          <w:sz w:val="24"/>
          <w:szCs w:val="24"/>
        </w:rPr>
        <w:t xml:space="preserve">Confirmed cases: </w:t>
      </w:r>
      <w:r w:rsidRPr="0059233E">
        <w:rPr>
          <w:b/>
          <w:bCs/>
          <w:sz w:val="24"/>
          <w:szCs w:val="24"/>
        </w:rPr>
        <w:t>6,407,891</w:t>
      </w:r>
    </w:p>
    <w:p w14:paraId="79169698" w14:textId="77777777" w:rsidR="0059233E" w:rsidRPr="0059233E" w:rsidRDefault="0059233E" w:rsidP="0059233E">
      <w:pPr>
        <w:numPr>
          <w:ilvl w:val="2"/>
          <w:numId w:val="22"/>
        </w:numPr>
        <w:tabs>
          <w:tab w:val="left" w:pos="1099"/>
          <w:tab w:val="left" w:pos="1100"/>
        </w:tabs>
        <w:spacing w:before="126" w:line="360" w:lineRule="auto"/>
        <w:ind w:right="983"/>
        <w:rPr>
          <w:sz w:val="24"/>
          <w:szCs w:val="24"/>
        </w:rPr>
      </w:pPr>
      <w:r w:rsidRPr="0059233E">
        <w:rPr>
          <w:sz w:val="24"/>
          <w:szCs w:val="24"/>
        </w:rPr>
        <w:t xml:space="preserve">Deaths: </w:t>
      </w:r>
      <w:r w:rsidRPr="0059233E">
        <w:rPr>
          <w:b/>
          <w:bCs/>
          <w:sz w:val="24"/>
          <w:szCs w:val="24"/>
        </w:rPr>
        <w:t>355,197</w:t>
      </w:r>
    </w:p>
    <w:p w14:paraId="729C395B" w14:textId="77777777" w:rsidR="0059233E" w:rsidRPr="0059233E" w:rsidRDefault="0059233E" w:rsidP="0059233E">
      <w:pPr>
        <w:numPr>
          <w:ilvl w:val="0"/>
          <w:numId w:val="22"/>
        </w:numPr>
        <w:tabs>
          <w:tab w:val="left" w:pos="1099"/>
          <w:tab w:val="left" w:pos="1100"/>
        </w:tabs>
        <w:spacing w:before="126" w:line="360" w:lineRule="auto"/>
        <w:ind w:right="983"/>
        <w:rPr>
          <w:sz w:val="24"/>
          <w:szCs w:val="24"/>
        </w:rPr>
      </w:pPr>
      <w:r w:rsidRPr="0059233E">
        <w:rPr>
          <w:b/>
          <w:bCs/>
          <w:sz w:val="24"/>
          <w:szCs w:val="24"/>
        </w:rPr>
        <w:t>Trend Observations</w:t>
      </w:r>
      <w:r w:rsidRPr="0059233E">
        <w:rPr>
          <w:sz w:val="24"/>
          <w:szCs w:val="24"/>
        </w:rPr>
        <w:t>:</w:t>
      </w:r>
    </w:p>
    <w:p w14:paraId="6E5146E0" w14:textId="77777777" w:rsidR="0059233E" w:rsidRPr="0059233E" w:rsidRDefault="0059233E" w:rsidP="0059233E">
      <w:pPr>
        <w:numPr>
          <w:ilvl w:val="1"/>
          <w:numId w:val="22"/>
        </w:numPr>
        <w:tabs>
          <w:tab w:val="left" w:pos="1099"/>
          <w:tab w:val="left" w:pos="1100"/>
        </w:tabs>
        <w:spacing w:before="126" w:line="360" w:lineRule="auto"/>
        <w:ind w:right="983"/>
        <w:rPr>
          <w:sz w:val="24"/>
          <w:szCs w:val="24"/>
        </w:rPr>
      </w:pPr>
      <w:r w:rsidRPr="0059233E">
        <w:rPr>
          <w:b/>
          <w:bCs/>
          <w:sz w:val="24"/>
          <w:szCs w:val="24"/>
        </w:rPr>
        <w:t>Exponential Growth</w:t>
      </w:r>
      <w:r w:rsidRPr="0059233E">
        <w:rPr>
          <w:sz w:val="24"/>
          <w:szCs w:val="24"/>
        </w:rPr>
        <w:t xml:space="preserve">: A noticeable surge in confirmed cases around </w:t>
      </w:r>
      <w:r w:rsidRPr="0059233E">
        <w:rPr>
          <w:b/>
          <w:bCs/>
          <w:sz w:val="24"/>
          <w:szCs w:val="24"/>
        </w:rPr>
        <w:t>late March to May</w:t>
      </w:r>
      <w:r w:rsidRPr="0059233E">
        <w:rPr>
          <w:sz w:val="24"/>
          <w:szCs w:val="24"/>
        </w:rPr>
        <w:t>, correlating with the spread of the virus across Europe and the Americas.</w:t>
      </w:r>
    </w:p>
    <w:p w14:paraId="3F18F217" w14:textId="77777777" w:rsidR="0059233E" w:rsidRPr="0059233E" w:rsidRDefault="0059233E" w:rsidP="0059233E">
      <w:pPr>
        <w:numPr>
          <w:ilvl w:val="1"/>
          <w:numId w:val="22"/>
        </w:numPr>
        <w:tabs>
          <w:tab w:val="left" w:pos="1099"/>
          <w:tab w:val="left" w:pos="1100"/>
        </w:tabs>
        <w:spacing w:before="126" w:line="360" w:lineRule="auto"/>
        <w:ind w:right="983"/>
        <w:rPr>
          <w:sz w:val="24"/>
          <w:szCs w:val="24"/>
        </w:rPr>
      </w:pPr>
      <w:r w:rsidRPr="0059233E">
        <w:rPr>
          <w:b/>
          <w:bCs/>
          <w:sz w:val="24"/>
          <w:szCs w:val="24"/>
        </w:rPr>
        <w:t>Death Curve</w:t>
      </w:r>
      <w:r w:rsidRPr="0059233E">
        <w:rPr>
          <w:sz w:val="24"/>
          <w:szCs w:val="24"/>
        </w:rPr>
        <w:t>: Although slower in growth than confirmed cases, it still demonstrates a steep rise, reflecting the pandemic's severity.</w:t>
      </w:r>
    </w:p>
    <w:p w14:paraId="3B0C39CB" w14:textId="77777777" w:rsidR="0059233E" w:rsidRPr="0059233E" w:rsidRDefault="0059233E" w:rsidP="0059233E">
      <w:pPr>
        <w:numPr>
          <w:ilvl w:val="0"/>
          <w:numId w:val="22"/>
        </w:numPr>
        <w:tabs>
          <w:tab w:val="left" w:pos="1099"/>
          <w:tab w:val="left" w:pos="1100"/>
        </w:tabs>
        <w:spacing w:before="126" w:line="360" w:lineRule="auto"/>
        <w:ind w:right="983"/>
        <w:rPr>
          <w:sz w:val="24"/>
          <w:szCs w:val="24"/>
        </w:rPr>
      </w:pPr>
      <w:r w:rsidRPr="0059233E">
        <w:rPr>
          <w:b/>
          <w:bCs/>
          <w:sz w:val="24"/>
          <w:szCs w:val="24"/>
        </w:rPr>
        <w:t>Dynamic Filtering</w:t>
      </w:r>
      <w:r w:rsidRPr="0059233E">
        <w:rPr>
          <w:sz w:val="24"/>
          <w:szCs w:val="24"/>
        </w:rPr>
        <w:t xml:space="preserve">: This chart allows users to toggle between confirmed and death cases using the </w:t>
      </w:r>
      <w:r w:rsidRPr="0059233E">
        <w:rPr>
          <w:b/>
          <w:bCs/>
          <w:sz w:val="24"/>
          <w:szCs w:val="24"/>
        </w:rPr>
        <w:t>Case Type</w:t>
      </w:r>
      <w:r w:rsidRPr="0059233E">
        <w:rPr>
          <w:sz w:val="24"/>
          <w:szCs w:val="24"/>
        </w:rPr>
        <w:t xml:space="preserve"> filter, offering flexibility in analysis.</w:t>
      </w:r>
    </w:p>
    <w:p w14:paraId="5F11E7A0" w14:textId="77777777" w:rsidR="0059233E" w:rsidRPr="0059233E" w:rsidRDefault="0059233E" w:rsidP="0059233E">
      <w:pPr>
        <w:tabs>
          <w:tab w:val="left" w:pos="1099"/>
          <w:tab w:val="left" w:pos="1100"/>
        </w:tabs>
        <w:spacing w:before="126" w:line="360" w:lineRule="auto"/>
        <w:ind w:left="360" w:right="983"/>
        <w:rPr>
          <w:b/>
          <w:bCs/>
          <w:sz w:val="24"/>
          <w:szCs w:val="24"/>
        </w:rPr>
      </w:pPr>
      <w:r w:rsidRPr="0059233E">
        <w:rPr>
          <w:b/>
          <w:bCs/>
          <w:sz w:val="24"/>
          <w:szCs w:val="24"/>
        </w:rPr>
        <w:lastRenderedPageBreak/>
        <w:t>Key Takeaways:</w:t>
      </w:r>
    </w:p>
    <w:p w14:paraId="4CEFDEE2" w14:textId="77777777" w:rsidR="0059233E" w:rsidRPr="0059233E" w:rsidRDefault="0059233E" w:rsidP="0059233E">
      <w:pPr>
        <w:numPr>
          <w:ilvl w:val="0"/>
          <w:numId w:val="23"/>
        </w:numPr>
        <w:tabs>
          <w:tab w:val="left" w:pos="1099"/>
          <w:tab w:val="left" w:pos="1100"/>
        </w:tabs>
        <w:spacing w:before="126" w:line="360" w:lineRule="auto"/>
        <w:ind w:right="983"/>
        <w:rPr>
          <w:sz w:val="24"/>
          <w:szCs w:val="24"/>
        </w:rPr>
      </w:pPr>
      <w:r w:rsidRPr="0059233E">
        <w:rPr>
          <w:sz w:val="24"/>
          <w:szCs w:val="24"/>
        </w:rPr>
        <w:t>The sharp divergence between confirmed cases and deaths highlights the scale of global infections while emphasizing the fatal impact.</w:t>
      </w:r>
    </w:p>
    <w:p w14:paraId="3937BED2" w14:textId="22668BDA" w:rsidR="0096481D" w:rsidRDefault="0059233E" w:rsidP="0096481D">
      <w:pPr>
        <w:numPr>
          <w:ilvl w:val="0"/>
          <w:numId w:val="23"/>
        </w:numPr>
        <w:tabs>
          <w:tab w:val="left" w:pos="1099"/>
          <w:tab w:val="left" w:pos="1100"/>
        </w:tabs>
        <w:spacing w:before="126" w:line="360" w:lineRule="auto"/>
        <w:ind w:right="983"/>
        <w:rPr>
          <w:b/>
          <w:bCs/>
        </w:rPr>
      </w:pPr>
      <w:r w:rsidRPr="0059233E">
        <w:rPr>
          <w:sz w:val="24"/>
          <w:szCs w:val="24"/>
        </w:rPr>
        <w:t>Critical time frames like late March through April saw the most significant spikes, correlating with widespread outbreaks in multiple regions</w:t>
      </w:r>
      <w:r w:rsidR="0096481D">
        <w:rPr>
          <w:sz w:val="24"/>
          <w:szCs w:val="24"/>
        </w:rPr>
        <w:t>.</w:t>
      </w:r>
    </w:p>
    <w:p w14:paraId="22BAC107" w14:textId="77777777" w:rsidR="0096481D" w:rsidRDefault="0096481D" w:rsidP="0096481D">
      <w:pPr>
        <w:tabs>
          <w:tab w:val="left" w:pos="1099"/>
          <w:tab w:val="left" w:pos="1100"/>
        </w:tabs>
        <w:spacing w:before="126" w:line="360" w:lineRule="auto"/>
        <w:ind w:right="983"/>
        <w:rPr>
          <w:b/>
          <w:bCs/>
        </w:rPr>
      </w:pPr>
    </w:p>
    <w:p w14:paraId="22BB402A" w14:textId="77777777" w:rsidR="0096481D" w:rsidRPr="0096481D" w:rsidRDefault="0096481D" w:rsidP="0096481D">
      <w:pPr>
        <w:tabs>
          <w:tab w:val="left" w:pos="1099"/>
          <w:tab w:val="left" w:pos="1100"/>
        </w:tabs>
        <w:spacing w:before="126" w:line="360" w:lineRule="auto"/>
        <w:ind w:right="983"/>
        <w:rPr>
          <w:b/>
          <w:bCs/>
        </w:rPr>
      </w:pPr>
    </w:p>
    <w:p w14:paraId="16E8AC87" w14:textId="2E1D697B" w:rsidR="0096481D" w:rsidRDefault="0096481D" w:rsidP="0096481D">
      <w:pPr>
        <w:tabs>
          <w:tab w:val="left" w:pos="1099"/>
          <w:tab w:val="left" w:pos="1100"/>
        </w:tabs>
        <w:spacing w:before="126" w:line="360" w:lineRule="auto"/>
        <w:ind w:right="983"/>
        <w:rPr>
          <w:b/>
          <w:bCs/>
          <w:sz w:val="24"/>
          <w:szCs w:val="24"/>
        </w:rPr>
      </w:pPr>
      <w:r w:rsidRPr="0096481D">
        <w:rPr>
          <w:b/>
          <w:bCs/>
          <w:sz w:val="24"/>
          <w:szCs w:val="24"/>
        </w:rPr>
        <w:t>4.3 TOP 5 COUNTRIES RANKING (on basis of cases)</w:t>
      </w:r>
    </w:p>
    <w:p w14:paraId="050CE058" w14:textId="78AF7EE5" w:rsidR="0096481D" w:rsidRDefault="0096481D" w:rsidP="0096481D">
      <w:pPr>
        <w:tabs>
          <w:tab w:val="left" w:pos="1099"/>
          <w:tab w:val="left" w:pos="1100"/>
        </w:tabs>
        <w:spacing w:before="126" w:line="360" w:lineRule="auto"/>
        <w:ind w:right="983"/>
        <w:rPr>
          <w:b/>
          <w:bCs/>
          <w:sz w:val="24"/>
          <w:szCs w:val="24"/>
        </w:rPr>
      </w:pPr>
      <w:r w:rsidRPr="0096481D">
        <w:rPr>
          <w:b/>
          <w:bCs/>
          <w:noProof/>
          <w:sz w:val="24"/>
          <w:szCs w:val="24"/>
        </w:rPr>
        <w:drawing>
          <wp:inline distT="0" distB="0" distL="0" distR="0" wp14:anchorId="7FA40CD3" wp14:editId="6653E883">
            <wp:extent cx="7200900" cy="3717925"/>
            <wp:effectExtent l="0" t="0" r="0" b="0"/>
            <wp:docPr id="1589878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78938" name="Picture 1" descr="A screenshot of a computer&#10;&#10;Description automatically generated"/>
                    <pic:cNvPicPr/>
                  </pic:nvPicPr>
                  <pic:blipFill>
                    <a:blip r:embed="rId15"/>
                    <a:stretch>
                      <a:fillRect/>
                    </a:stretch>
                  </pic:blipFill>
                  <pic:spPr>
                    <a:xfrm>
                      <a:off x="0" y="0"/>
                      <a:ext cx="7200900" cy="3717925"/>
                    </a:xfrm>
                    <a:prstGeom prst="rect">
                      <a:avLst/>
                    </a:prstGeom>
                  </pic:spPr>
                </pic:pic>
              </a:graphicData>
            </a:graphic>
          </wp:inline>
        </w:drawing>
      </w:r>
    </w:p>
    <w:p w14:paraId="65F50417" w14:textId="77777777" w:rsidR="0096481D" w:rsidRPr="0096481D" w:rsidRDefault="0096481D" w:rsidP="0096481D">
      <w:pPr>
        <w:tabs>
          <w:tab w:val="left" w:pos="1099"/>
          <w:tab w:val="left" w:pos="1100"/>
        </w:tabs>
        <w:spacing w:before="126" w:line="360" w:lineRule="auto"/>
        <w:ind w:right="983"/>
        <w:rPr>
          <w:b/>
          <w:bCs/>
          <w:sz w:val="24"/>
          <w:szCs w:val="24"/>
        </w:rPr>
      </w:pPr>
    </w:p>
    <w:p w14:paraId="66BF4EB0" w14:textId="2018449A" w:rsidR="0096481D" w:rsidRDefault="0096481D" w:rsidP="0096481D">
      <w:pPr>
        <w:tabs>
          <w:tab w:val="left" w:pos="1099"/>
          <w:tab w:val="left" w:pos="1100"/>
        </w:tabs>
        <w:spacing w:before="126" w:line="360" w:lineRule="auto"/>
        <w:ind w:right="983"/>
        <w:rPr>
          <w:sz w:val="24"/>
          <w:szCs w:val="24"/>
        </w:rPr>
      </w:pPr>
      <w:r w:rsidRPr="0096481D">
        <w:rPr>
          <w:sz w:val="24"/>
          <w:szCs w:val="24"/>
        </w:rPr>
        <w:t xml:space="preserve">This chart uses the </w:t>
      </w:r>
      <w:r w:rsidRPr="0096481D">
        <w:rPr>
          <w:b/>
          <w:bCs/>
          <w:sz w:val="24"/>
          <w:szCs w:val="24"/>
        </w:rPr>
        <w:t>Rank Unique</w:t>
      </w:r>
      <w:r w:rsidRPr="0096481D">
        <w:rPr>
          <w:sz w:val="24"/>
          <w:szCs w:val="24"/>
        </w:rPr>
        <w:t xml:space="preserve"> function to display a bar chart ranking the top five countries by COVID-19 cases as of the selected date (April 12, 2020, in the provided screenshot). It helps visualize the global distribution of the pandemic’s impact, showing the countries most affected at a glance</w:t>
      </w:r>
      <w:r>
        <w:rPr>
          <w:sz w:val="24"/>
          <w:szCs w:val="24"/>
        </w:rPr>
        <w:t>.</w:t>
      </w:r>
    </w:p>
    <w:p w14:paraId="2417DFAB" w14:textId="77777777" w:rsidR="0096481D" w:rsidRPr="0096481D" w:rsidRDefault="0096481D" w:rsidP="0096481D">
      <w:pPr>
        <w:tabs>
          <w:tab w:val="left" w:pos="1099"/>
          <w:tab w:val="left" w:pos="1100"/>
        </w:tabs>
        <w:spacing w:before="126" w:line="360" w:lineRule="auto"/>
        <w:ind w:right="983"/>
        <w:rPr>
          <w:sz w:val="24"/>
          <w:szCs w:val="24"/>
        </w:rPr>
      </w:pPr>
    </w:p>
    <w:p w14:paraId="18CD1369" w14:textId="71A2B8AA" w:rsidR="0096481D" w:rsidRPr="0096481D" w:rsidRDefault="0096481D" w:rsidP="0096481D">
      <w:pPr>
        <w:tabs>
          <w:tab w:val="left" w:pos="1099"/>
          <w:tab w:val="left" w:pos="1100"/>
        </w:tabs>
        <w:spacing w:before="126" w:line="360" w:lineRule="auto"/>
        <w:ind w:right="983"/>
        <w:rPr>
          <w:b/>
          <w:bCs/>
          <w:sz w:val="24"/>
          <w:szCs w:val="24"/>
        </w:rPr>
      </w:pPr>
      <w:r w:rsidRPr="0096481D">
        <w:rPr>
          <w:b/>
          <w:bCs/>
          <w:sz w:val="24"/>
          <w:szCs w:val="24"/>
        </w:rPr>
        <w:lastRenderedPageBreak/>
        <w:t>Detailed Breakdown:</w:t>
      </w:r>
    </w:p>
    <w:p w14:paraId="0E6E641C" w14:textId="77777777" w:rsidR="0096481D" w:rsidRPr="0096481D" w:rsidRDefault="0096481D" w:rsidP="0096481D">
      <w:pPr>
        <w:numPr>
          <w:ilvl w:val="0"/>
          <w:numId w:val="23"/>
        </w:numPr>
        <w:tabs>
          <w:tab w:val="left" w:pos="1099"/>
          <w:tab w:val="left" w:pos="1100"/>
        </w:tabs>
        <w:spacing w:before="126" w:line="360" w:lineRule="auto"/>
        <w:ind w:right="983"/>
        <w:rPr>
          <w:sz w:val="24"/>
          <w:szCs w:val="24"/>
        </w:rPr>
      </w:pPr>
      <w:r w:rsidRPr="0096481D">
        <w:rPr>
          <w:b/>
          <w:bCs/>
          <w:sz w:val="24"/>
          <w:szCs w:val="24"/>
        </w:rPr>
        <w:t>Chart Type</w:t>
      </w:r>
      <w:r w:rsidRPr="0096481D">
        <w:rPr>
          <w:sz w:val="24"/>
          <w:szCs w:val="24"/>
        </w:rPr>
        <w:t>: Horizontal Bar Chart.</w:t>
      </w:r>
    </w:p>
    <w:p w14:paraId="2061AEF0" w14:textId="77777777" w:rsidR="0096481D" w:rsidRDefault="0096481D" w:rsidP="0096481D">
      <w:pPr>
        <w:numPr>
          <w:ilvl w:val="0"/>
          <w:numId w:val="23"/>
        </w:numPr>
        <w:tabs>
          <w:tab w:val="left" w:pos="1099"/>
          <w:tab w:val="left" w:pos="1100"/>
        </w:tabs>
        <w:spacing w:before="126" w:line="360" w:lineRule="auto"/>
        <w:ind w:right="983"/>
        <w:rPr>
          <w:sz w:val="24"/>
          <w:szCs w:val="24"/>
        </w:rPr>
      </w:pPr>
      <w:r w:rsidRPr="0096481D">
        <w:rPr>
          <w:b/>
          <w:bCs/>
          <w:sz w:val="24"/>
          <w:szCs w:val="24"/>
        </w:rPr>
        <w:t>Ranking Function</w:t>
      </w:r>
      <w:r w:rsidRPr="0096481D">
        <w:rPr>
          <w:sz w:val="24"/>
          <w:szCs w:val="24"/>
        </w:rPr>
        <w:t>:</w:t>
      </w:r>
    </w:p>
    <w:p w14:paraId="7CB68933" w14:textId="7A7F478F" w:rsidR="0096481D" w:rsidRPr="0096481D" w:rsidRDefault="0096481D" w:rsidP="0096481D">
      <w:pPr>
        <w:tabs>
          <w:tab w:val="left" w:pos="1099"/>
          <w:tab w:val="left" w:pos="1100"/>
        </w:tabs>
        <w:spacing w:before="126" w:line="360" w:lineRule="auto"/>
        <w:ind w:left="720" w:right="983"/>
        <w:rPr>
          <w:sz w:val="24"/>
          <w:szCs w:val="24"/>
        </w:rPr>
      </w:pPr>
      <w:r w:rsidRPr="0096481D">
        <w:rPr>
          <w:b/>
          <w:bCs/>
          <w:sz w:val="24"/>
          <w:szCs w:val="24"/>
        </w:rPr>
        <w:t>Rank Unique</w:t>
      </w:r>
      <w:r w:rsidRPr="0096481D">
        <w:rPr>
          <w:sz w:val="24"/>
          <w:szCs w:val="24"/>
        </w:rPr>
        <w:t xml:space="preserve"> assigns each country a unique rank based on the number of cases, ensuring no duplicate rankings.</w:t>
      </w:r>
      <w:r>
        <w:rPr>
          <w:sz w:val="24"/>
          <w:szCs w:val="24"/>
        </w:rPr>
        <w:t xml:space="preserve"> </w:t>
      </w:r>
      <w:r w:rsidRPr="0096481D">
        <w:rPr>
          <w:sz w:val="24"/>
          <w:szCs w:val="24"/>
        </w:rPr>
        <w:t>This ensures clear differentiation, even when countries report similar numbers of cases.</w:t>
      </w:r>
    </w:p>
    <w:p w14:paraId="7B1FD19D" w14:textId="77777777" w:rsidR="0096481D" w:rsidRDefault="0096481D" w:rsidP="0096481D">
      <w:pPr>
        <w:numPr>
          <w:ilvl w:val="0"/>
          <w:numId w:val="23"/>
        </w:numPr>
        <w:tabs>
          <w:tab w:val="left" w:pos="1099"/>
          <w:tab w:val="left" w:pos="1100"/>
        </w:tabs>
        <w:spacing w:before="126" w:line="360" w:lineRule="auto"/>
        <w:ind w:right="983"/>
        <w:rPr>
          <w:sz w:val="24"/>
          <w:szCs w:val="24"/>
        </w:rPr>
      </w:pPr>
      <w:r w:rsidRPr="0096481D">
        <w:rPr>
          <w:b/>
          <w:bCs/>
          <w:sz w:val="24"/>
          <w:szCs w:val="24"/>
        </w:rPr>
        <w:t>Date Filter</w:t>
      </w:r>
      <w:r w:rsidRPr="0096481D">
        <w:rPr>
          <w:sz w:val="24"/>
          <w:szCs w:val="24"/>
        </w:rPr>
        <w:t>:</w:t>
      </w:r>
    </w:p>
    <w:p w14:paraId="6817F570" w14:textId="299CB02F" w:rsidR="0096481D" w:rsidRPr="0096481D" w:rsidRDefault="0096481D" w:rsidP="0096481D">
      <w:pPr>
        <w:tabs>
          <w:tab w:val="left" w:pos="1099"/>
          <w:tab w:val="left" w:pos="1100"/>
        </w:tabs>
        <w:spacing w:before="126" w:line="360" w:lineRule="auto"/>
        <w:ind w:left="720" w:right="983"/>
        <w:rPr>
          <w:sz w:val="24"/>
          <w:szCs w:val="24"/>
        </w:rPr>
      </w:pPr>
      <w:r w:rsidRPr="0096481D">
        <w:rPr>
          <w:sz w:val="24"/>
          <w:szCs w:val="24"/>
        </w:rPr>
        <w:t>The chart is dynamic, allowing users to analyze top-affected countries at any specific date within the six-month period.</w:t>
      </w:r>
    </w:p>
    <w:p w14:paraId="11847081" w14:textId="77777777" w:rsidR="0096481D" w:rsidRPr="0096481D" w:rsidRDefault="0096481D" w:rsidP="0096481D">
      <w:pPr>
        <w:numPr>
          <w:ilvl w:val="0"/>
          <w:numId w:val="23"/>
        </w:numPr>
        <w:tabs>
          <w:tab w:val="left" w:pos="1099"/>
          <w:tab w:val="left" w:pos="1100"/>
        </w:tabs>
        <w:spacing w:before="126" w:line="360" w:lineRule="auto"/>
        <w:ind w:right="983"/>
        <w:rPr>
          <w:sz w:val="24"/>
          <w:szCs w:val="24"/>
        </w:rPr>
      </w:pPr>
      <w:r w:rsidRPr="0096481D">
        <w:rPr>
          <w:b/>
          <w:bCs/>
          <w:sz w:val="24"/>
          <w:szCs w:val="24"/>
        </w:rPr>
        <w:t>Case Summary</w:t>
      </w:r>
      <w:r w:rsidRPr="0096481D">
        <w:rPr>
          <w:sz w:val="24"/>
          <w:szCs w:val="24"/>
        </w:rPr>
        <w:t>:</w:t>
      </w:r>
    </w:p>
    <w:p w14:paraId="501FA1B0" w14:textId="77777777" w:rsidR="0096481D" w:rsidRPr="0096481D" w:rsidRDefault="0096481D" w:rsidP="0096481D">
      <w:pPr>
        <w:tabs>
          <w:tab w:val="left" w:pos="1099"/>
          <w:tab w:val="left" w:pos="1100"/>
        </w:tabs>
        <w:spacing w:before="126" w:line="360" w:lineRule="auto"/>
        <w:ind w:left="720" w:right="983"/>
        <w:rPr>
          <w:sz w:val="24"/>
          <w:szCs w:val="24"/>
        </w:rPr>
      </w:pPr>
      <w:r w:rsidRPr="0096481D">
        <w:rPr>
          <w:sz w:val="24"/>
          <w:szCs w:val="24"/>
        </w:rPr>
        <w:t>Each bar is color-coded based on the total number of cases, ranging from lighter to darker shades of red for quick visual impact.</w:t>
      </w:r>
    </w:p>
    <w:p w14:paraId="29466450" w14:textId="64FD2FA4" w:rsidR="0059233E" w:rsidRPr="0059233E" w:rsidRDefault="0059233E" w:rsidP="0096481D">
      <w:pPr>
        <w:tabs>
          <w:tab w:val="left" w:pos="1099"/>
          <w:tab w:val="left" w:pos="1100"/>
        </w:tabs>
        <w:spacing w:before="126" w:line="360" w:lineRule="auto"/>
        <w:ind w:right="983"/>
        <w:rPr>
          <w:sz w:val="24"/>
          <w:szCs w:val="24"/>
        </w:rPr>
      </w:pPr>
    </w:p>
    <w:p w14:paraId="39B0912D" w14:textId="3E653514" w:rsidR="0096481D" w:rsidRDefault="0074713D" w:rsidP="0059233E">
      <w:pPr>
        <w:tabs>
          <w:tab w:val="left" w:pos="1099"/>
          <w:tab w:val="left" w:pos="1100"/>
        </w:tabs>
        <w:spacing w:before="126" w:line="360" w:lineRule="auto"/>
        <w:ind w:left="360" w:right="983"/>
        <w:rPr>
          <w:b/>
          <w:bCs/>
          <w:sz w:val="24"/>
          <w:szCs w:val="24"/>
        </w:rPr>
      </w:pPr>
      <w:r w:rsidRPr="0074713D">
        <w:rPr>
          <w:b/>
          <w:bCs/>
          <w:sz w:val="24"/>
          <w:szCs w:val="24"/>
        </w:rPr>
        <w:t xml:space="preserve">4.4 </w:t>
      </w:r>
      <w:r>
        <w:rPr>
          <w:b/>
          <w:bCs/>
          <w:sz w:val="24"/>
          <w:szCs w:val="24"/>
        </w:rPr>
        <w:t>FINAL DASHBOARD</w:t>
      </w:r>
    </w:p>
    <w:p w14:paraId="0BA023F9" w14:textId="13216E5C" w:rsidR="0074713D" w:rsidRPr="0074713D" w:rsidRDefault="0074713D" w:rsidP="0059233E">
      <w:pPr>
        <w:tabs>
          <w:tab w:val="left" w:pos="1099"/>
          <w:tab w:val="left" w:pos="1100"/>
        </w:tabs>
        <w:spacing w:before="126" w:line="360" w:lineRule="auto"/>
        <w:ind w:left="360" w:right="983"/>
        <w:rPr>
          <w:b/>
          <w:bCs/>
          <w:sz w:val="24"/>
          <w:szCs w:val="24"/>
        </w:rPr>
      </w:pPr>
      <w:r w:rsidRPr="0074713D">
        <w:rPr>
          <w:b/>
          <w:bCs/>
          <w:noProof/>
          <w:sz w:val="24"/>
          <w:szCs w:val="24"/>
        </w:rPr>
        <w:drawing>
          <wp:inline distT="0" distB="0" distL="0" distR="0" wp14:anchorId="0493809D" wp14:editId="64646C2E">
            <wp:extent cx="6126480" cy="3246926"/>
            <wp:effectExtent l="0" t="0" r="7620" b="0"/>
            <wp:docPr id="120849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96825" name=""/>
                    <pic:cNvPicPr/>
                  </pic:nvPicPr>
                  <pic:blipFill>
                    <a:blip r:embed="rId16"/>
                    <a:stretch>
                      <a:fillRect/>
                    </a:stretch>
                  </pic:blipFill>
                  <pic:spPr>
                    <a:xfrm>
                      <a:off x="0" y="0"/>
                      <a:ext cx="6131480" cy="3249576"/>
                    </a:xfrm>
                    <a:prstGeom prst="rect">
                      <a:avLst/>
                    </a:prstGeom>
                  </pic:spPr>
                </pic:pic>
              </a:graphicData>
            </a:graphic>
          </wp:inline>
        </w:drawing>
      </w:r>
    </w:p>
    <w:p w14:paraId="2F4BB5CB" w14:textId="4FB91865" w:rsidR="0096481D" w:rsidRDefault="0074713D" w:rsidP="0074713D">
      <w:pPr>
        <w:tabs>
          <w:tab w:val="left" w:pos="9312"/>
        </w:tabs>
        <w:spacing w:before="126" w:line="360" w:lineRule="auto"/>
        <w:ind w:left="360" w:right="983"/>
      </w:pPr>
      <w:r>
        <w:tab/>
      </w:r>
    </w:p>
    <w:p w14:paraId="399B3E6E" w14:textId="6FA6F41C" w:rsidR="00BF3A8A" w:rsidRDefault="0074713D" w:rsidP="00BF3A8A">
      <w:pPr>
        <w:rPr>
          <w:b/>
          <w:bCs/>
          <w:sz w:val="24"/>
          <w:szCs w:val="24"/>
        </w:rPr>
      </w:pPr>
      <w:r>
        <w:rPr>
          <w:b/>
          <w:bCs/>
          <w:sz w:val="24"/>
          <w:szCs w:val="24"/>
        </w:rPr>
        <w:lastRenderedPageBreak/>
        <w:t>5. STORIES</w:t>
      </w:r>
    </w:p>
    <w:p w14:paraId="2C896AE3" w14:textId="77777777" w:rsidR="0074713D" w:rsidRDefault="0074713D" w:rsidP="00BF3A8A">
      <w:pPr>
        <w:rPr>
          <w:b/>
          <w:bCs/>
          <w:sz w:val="24"/>
          <w:szCs w:val="24"/>
        </w:rPr>
      </w:pPr>
    </w:p>
    <w:p w14:paraId="41ED1826" w14:textId="430802D6" w:rsidR="0074713D" w:rsidRDefault="0074713D" w:rsidP="00BF3A8A">
      <w:pPr>
        <w:rPr>
          <w:sz w:val="24"/>
          <w:szCs w:val="24"/>
        </w:rPr>
      </w:pPr>
    </w:p>
    <w:p w14:paraId="2F8FC5FD" w14:textId="3877DE47" w:rsidR="0074713D" w:rsidRDefault="0074713D" w:rsidP="00BF3A8A">
      <w:pPr>
        <w:rPr>
          <w:sz w:val="24"/>
          <w:szCs w:val="24"/>
        </w:rPr>
      </w:pPr>
      <w:r>
        <w:rPr>
          <w:sz w:val="24"/>
          <w:szCs w:val="24"/>
        </w:rPr>
        <w:t xml:space="preserve">The project also consists of an extension of important insights which are shown in the stories section, </w:t>
      </w:r>
      <w:r w:rsidR="006C2F6B">
        <w:rPr>
          <w:sz w:val="24"/>
          <w:szCs w:val="24"/>
        </w:rPr>
        <w:t>a few</w:t>
      </w:r>
      <w:r>
        <w:rPr>
          <w:sz w:val="24"/>
          <w:szCs w:val="24"/>
        </w:rPr>
        <w:t xml:space="preserve"> of </w:t>
      </w:r>
      <w:r w:rsidR="006C2F6B">
        <w:rPr>
          <w:sz w:val="24"/>
          <w:szCs w:val="24"/>
        </w:rPr>
        <w:t>those</w:t>
      </w:r>
      <w:r>
        <w:rPr>
          <w:sz w:val="24"/>
          <w:szCs w:val="24"/>
        </w:rPr>
        <w:t xml:space="preserve"> feature:</w:t>
      </w:r>
    </w:p>
    <w:p w14:paraId="70203952" w14:textId="77777777" w:rsidR="0074713D" w:rsidRDefault="0074713D" w:rsidP="00BF3A8A">
      <w:pPr>
        <w:rPr>
          <w:sz w:val="24"/>
          <w:szCs w:val="24"/>
        </w:rPr>
      </w:pPr>
    </w:p>
    <w:p w14:paraId="0F04832A" w14:textId="591A8DB3" w:rsidR="0074713D" w:rsidRDefault="0074713D" w:rsidP="00BF3A8A">
      <w:pPr>
        <w:rPr>
          <w:sz w:val="24"/>
          <w:szCs w:val="24"/>
        </w:rPr>
      </w:pPr>
      <w:r w:rsidRPr="0074713D">
        <w:rPr>
          <w:noProof/>
          <w:sz w:val="24"/>
          <w:szCs w:val="24"/>
        </w:rPr>
        <w:drawing>
          <wp:inline distT="0" distB="0" distL="0" distR="0" wp14:anchorId="3CEDA8CD" wp14:editId="1AAF6593">
            <wp:extent cx="7200900" cy="3710940"/>
            <wp:effectExtent l="0" t="0" r="0" b="3810"/>
            <wp:docPr id="1936939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39312" name=""/>
                    <pic:cNvPicPr/>
                  </pic:nvPicPr>
                  <pic:blipFill>
                    <a:blip r:embed="rId17"/>
                    <a:stretch>
                      <a:fillRect/>
                    </a:stretch>
                  </pic:blipFill>
                  <pic:spPr>
                    <a:xfrm>
                      <a:off x="0" y="0"/>
                      <a:ext cx="7200900" cy="3710940"/>
                    </a:xfrm>
                    <a:prstGeom prst="rect">
                      <a:avLst/>
                    </a:prstGeom>
                  </pic:spPr>
                </pic:pic>
              </a:graphicData>
            </a:graphic>
          </wp:inline>
        </w:drawing>
      </w:r>
      <w:r w:rsidRPr="0074713D">
        <w:rPr>
          <w:noProof/>
          <w:sz w:val="24"/>
          <w:szCs w:val="24"/>
        </w:rPr>
        <w:lastRenderedPageBreak/>
        <w:drawing>
          <wp:inline distT="0" distB="0" distL="0" distR="0" wp14:anchorId="6ABAF42D" wp14:editId="1BA9386E">
            <wp:extent cx="7200900" cy="3823970"/>
            <wp:effectExtent l="0" t="0" r="0" b="5080"/>
            <wp:docPr id="53382122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21225" name="Picture 1" descr="A screen shot of a graph&#10;&#10;Description automatically generated"/>
                    <pic:cNvPicPr/>
                  </pic:nvPicPr>
                  <pic:blipFill>
                    <a:blip r:embed="rId18"/>
                    <a:stretch>
                      <a:fillRect/>
                    </a:stretch>
                  </pic:blipFill>
                  <pic:spPr>
                    <a:xfrm>
                      <a:off x="0" y="0"/>
                      <a:ext cx="7200900" cy="3823970"/>
                    </a:xfrm>
                    <a:prstGeom prst="rect">
                      <a:avLst/>
                    </a:prstGeom>
                  </pic:spPr>
                </pic:pic>
              </a:graphicData>
            </a:graphic>
          </wp:inline>
        </w:drawing>
      </w:r>
    </w:p>
    <w:p w14:paraId="5B33E553" w14:textId="77777777" w:rsidR="0074713D" w:rsidRDefault="0074713D" w:rsidP="00BF3A8A">
      <w:pPr>
        <w:rPr>
          <w:sz w:val="24"/>
          <w:szCs w:val="24"/>
        </w:rPr>
      </w:pPr>
    </w:p>
    <w:p w14:paraId="7DF0B272" w14:textId="77777777" w:rsidR="0074713D" w:rsidRDefault="0074713D" w:rsidP="00BF3A8A">
      <w:pPr>
        <w:rPr>
          <w:sz w:val="24"/>
          <w:szCs w:val="24"/>
        </w:rPr>
      </w:pPr>
    </w:p>
    <w:p w14:paraId="3906186D" w14:textId="15FAC610" w:rsidR="0074713D" w:rsidRPr="0074713D" w:rsidRDefault="0074713D" w:rsidP="00BF3A8A">
      <w:pPr>
        <w:rPr>
          <w:sz w:val="24"/>
          <w:szCs w:val="24"/>
        </w:rPr>
      </w:pPr>
      <w:r w:rsidRPr="0074713D">
        <w:rPr>
          <w:noProof/>
          <w:sz w:val="24"/>
          <w:szCs w:val="24"/>
        </w:rPr>
        <w:drawing>
          <wp:inline distT="0" distB="0" distL="0" distR="0" wp14:anchorId="5BFB992F" wp14:editId="01E4F2C7">
            <wp:extent cx="7200900" cy="3816350"/>
            <wp:effectExtent l="0" t="0" r="0" b="0"/>
            <wp:docPr id="968510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10567" name="Picture 1" descr="A screenshot of a computer&#10;&#10;Description automatically generated"/>
                    <pic:cNvPicPr/>
                  </pic:nvPicPr>
                  <pic:blipFill>
                    <a:blip r:embed="rId19"/>
                    <a:stretch>
                      <a:fillRect/>
                    </a:stretch>
                  </pic:blipFill>
                  <pic:spPr>
                    <a:xfrm>
                      <a:off x="0" y="0"/>
                      <a:ext cx="7200900" cy="3816350"/>
                    </a:xfrm>
                    <a:prstGeom prst="rect">
                      <a:avLst/>
                    </a:prstGeom>
                  </pic:spPr>
                </pic:pic>
              </a:graphicData>
            </a:graphic>
          </wp:inline>
        </w:drawing>
      </w:r>
    </w:p>
    <w:sectPr w:rsidR="0074713D" w:rsidRPr="0074713D">
      <w:footerReference w:type="default" r:id="rId20"/>
      <w:pgSz w:w="12240" w:h="15840"/>
      <w:pgMar w:top="1500" w:right="0" w:bottom="1500" w:left="900" w:header="0" w:footer="13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F48974" w14:textId="77777777" w:rsidR="00E443D6" w:rsidRDefault="00E443D6">
      <w:r>
        <w:separator/>
      </w:r>
    </w:p>
  </w:endnote>
  <w:endnote w:type="continuationSeparator" w:id="0">
    <w:p w14:paraId="1F6CB14C" w14:textId="77777777" w:rsidR="00E443D6" w:rsidRDefault="00E443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E25C5C" w14:textId="4052EDAE" w:rsidR="009D41FC" w:rsidRDefault="009D41F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0FBE1A" w14:textId="21417722" w:rsidR="009D41FC" w:rsidRDefault="009D41FC">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541843" w14:textId="77777777" w:rsidR="00E443D6" w:rsidRDefault="00E443D6">
      <w:r>
        <w:separator/>
      </w:r>
    </w:p>
  </w:footnote>
  <w:footnote w:type="continuationSeparator" w:id="0">
    <w:p w14:paraId="57608063" w14:textId="77777777" w:rsidR="00E443D6" w:rsidRDefault="00E443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A0EE3"/>
    <w:multiLevelType w:val="multilevel"/>
    <w:tmpl w:val="257661A6"/>
    <w:lvl w:ilvl="0">
      <w:start w:val="1"/>
      <w:numFmt w:val="lowerRoman"/>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AC5A78"/>
    <w:multiLevelType w:val="multilevel"/>
    <w:tmpl w:val="0F4C4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76F36"/>
    <w:multiLevelType w:val="multilevel"/>
    <w:tmpl w:val="8520B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613AA"/>
    <w:multiLevelType w:val="hybridMultilevel"/>
    <w:tmpl w:val="0F045648"/>
    <w:lvl w:ilvl="0" w:tplc="69740098">
      <w:start w:val="1"/>
      <w:numFmt w:val="lowerRoman"/>
      <w:lvlText w:val="%1."/>
      <w:lvlJc w:val="left"/>
      <w:pPr>
        <w:ind w:left="1980" w:hanging="490"/>
        <w:jc w:val="right"/>
      </w:pPr>
      <w:rPr>
        <w:rFonts w:ascii="Times New Roman" w:eastAsia="Times New Roman" w:hAnsi="Times New Roman" w:cs="Times New Roman" w:hint="default"/>
        <w:w w:val="100"/>
        <w:sz w:val="24"/>
        <w:szCs w:val="24"/>
        <w:lang w:val="en-US" w:eastAsia="en-US" w:bidi="ar-SA"/>
      </w:rPr>
    </w:lvl>
    <w:lvl w:ilvl="1" w:tplc="2904FD5E">
      <w:numFmt w:val="bullet"/>
      <w:lvlText w:val="•"/>
      <w:lvlJc w:val="left"/>
      <w:pPr>
        <w:ind w:left="2916" w:hanging="490"/>
      </w:pPr>
      <w:rPr>
        <w:rFonts w:hint="default"/>
        <w:lang w:val="en-US" w:eastAsia="en-US" w:bidi="ar-SA"/>
      </w:rPr>
    </w:lvl>
    <w:lvl w:ilvl="2" w:tplc="BA32A838">
      <w:numFmt w:val="bullet"/>
      <w:lvlText w:val="•"/>
      <w:lvlJc w:val="left"/>
      <w:pPr>
        <w:ind w:left="3852" w:hanging="490"/>
      </w:pPr>
      <w:rPr>
        <w:rFonts w:hint="default"/>
        <w:lang w:val="en-US" w:eastAsia="en-US" w:bidi="ar-SA"/>
      </w:rPr>
    </w:lvl>
    <w:lvl w:ilvl="3" w:tplc="1006F55E">
      <w:numFmt w:val="bullet"/>
      <w:lvlText w:val="•"/>
      <w:lvlJc w:val="left"/>
      <w:pPr>
        <w:ind w:left="4788" w:hanging="490"/>
      </w:pPr>
      <w:rPr>
        <w:rFonts w:hint="default"/>
        <w:lang w:val="en-US" w:eastAsia="en-US" w:bidi="ar-SA"/>
      </w:rPr>
    </w:lvl>
    <w:lvl w:ilvl="4" w:tplc="D16E167E">
      <w:numFmt w:val="bullet"/>
      <w:lvlText w:val="•"/>
      <w:lvlJc w:val="left"/>
      <w:pPr>
        <w:ind w:left="5724" w:hanging="490"/>
      </w:pPr>
      <w:rPr>
        <w:rFonts w:hint="default"/>
        <w:lang w:val="en-US" w:eastAsia="en-US" w:bidi="ar-SA"/>
      </w:rPr>
    </w:lvl>
    <w:lvl w:ilvl="5" w:tplc="4A88D0CC">
      <w:numFmt w:val="bullet"/>
      <w:lvlText w:val="•"/>
      <w:lvlJc w:val="left"/>
      <w:pPr>
        <w:ind w:left="6660" w:hanging="490"/>
      </w:pPr>
      <w:rPr>
        <w:rFonts w:hint="default"/>
        <w:lang w:val="en-US" w:eastAsia="en-US" w:bidi="ar-SA"/>
      </w:rPr>
    </w:lvl>
    <w:lvl w:ilvl="6" w:tplc="A9F81038">
      <w:numFmt w:val="bullet"/>
      <w:lvlText w:val="•"/>
      <w:lvlJc w:val="left"/>
      <w:pPr>
        <w:ind w:left="7596" w:hanging="490"/>
      </w:pPr>
      <w:rPr>
        <w:rFonts w:hint="default"/>
        <w:lang w:val="en-US" w:eastAsia="en-US" w:bidi="ar-SA"/>
      </w:rPr>
    </w:lvl>
    <w:lvl w:ilvl="7" w:tplc="A4AE2F62">
      <w:numFmt w:val="bullet"/>
      <w:lvlText w:val="•"/>
      <w:lvlJc w:val="left"/>
      <w:pPr>
        <w:ind w:left="8532" w:hanging="490"/>
      </w:pPr>
      <w:rPr>
        <w:rFonts w:hint="default"/>
        <w:lang w:val="en-US" w:eastAsia="en-US" w:bidi="ar-SA"/>
      </w:rPr>
    </w:lvl>
    <w:lvl w:ilvl="8" w:tplc="1172B02A">
      <w:numFmt w:val="bullet"/>
      <w:lvlText w:val="•"/>
      <w:lvlJc w:val="left"/>
      <w:pPr>
        <w:ind w:left="9468" w:hanging="490"/>
      </w:pPr>
      <w:rPr>
        <w:rFonts w:hint="default"/>
        <w:lang w:val="en-US" w:eastAsia="en-US" w:bidi="ar-SA"/>
      </w:rPr>
    </w:lvl>
  </w:abstractNum>
  <w:abstractNum w:abstractNumId="4" w15:restartNumberingAfterBreak="0">
    <w:nsid w:val="1D4C2D3F"/>
    <w:multiLevelType w:val="multilevel"/>
    <w:tmpl w:val="2B56E9B4"/>
    <w:lvl w:ilvl="0">
      <w:start w:val="4"/>
      <w:numFmt w:val="decimal"/>
      <w:lvlText w:val="%1"/>
      <w:lvlJc w:val="left"/>
      <w:pPr>
        <w:ind w:left="360" w:hanging="360"/>
      </w:pPr>
      <w:rPr>
        <w:rFonts w:hint="default"/>
      </w:rPr>
    </w:lvl>
    <w:lvl w:ilvl="1">
      <w:start w:val="1"/>
      <w:numFmt w:val="decimal"/>
      <w:lvlText w:val="%1.%2"/>
      <w:lvlJc w:val="left"/>
      <w:pPr>
        <w:ind w:left="897" w:hanging="360"/>
      </w:pPr>
      <w:rPr>
        <w:rFonts w:hint="default"/>
      </w:rPr>
    </w:lvl>
    <w:lvl w:ilvl="2">
      <w:start w:val="1"/>
      <w:numFmt w:val="decimal"/>
      <w:lvlText w:val="%1.%2.%3"/>
      <w:lvlJc w:val="left"/>
      <w:pPr>
        <w:ind w:left="1794" w:hanging="720"/>
      </w:pPr>
      <w:rPr>
        <w:rFonts w:hint="default"/>
      </w:rPr>
    </w:lvl>
    <w:lvl w:ilvl="3">
      <w:start w:val="1"/>
      <w:numFmt w:val="decimal"/>
      <w:lvlText w:val="%1.%2.%3.%4"/>
      <w:lvlJc w:val="left"/>
      <w:pPr>
        <w:ind w:left="2331" w:hanging="720"/>
      </w:pPr>
      <w:rPr>
        <w:rFonts w:hint="default"/>
      </w:rPr>
    </w:lvl>
    <w:lvl w:ilvl="4">
      <w:start w:val="1"/>
      <w:numFmt w:val="decimal"/>
      <w:lvlText w:val="%1.%2.%3.%4.%5"/>
      <w:lvlJc w:val="left"/>
      <w:pPr>
        <w:ind w:left="3228" w:hanging="1080"/>
      </w:pPr>
      <w:rPr>
        <w:rFonts w:hint="default"/>
      </w:rPr>
    </w:lvl>
    <w:lvl w:ilvl="5">
      <w:start w:val="1"/>
      <w:numFmt w:val="decimal"/>
      <w:lvlText w:val="%1.%2.%3.%4.%5.%6"/>
      <w:lvlJc w:val="left"/>
      <w:pPr>
        <w:ind w:left="3765" w:hanging="1080"/>
      </w:pPr>
      <w:rPr>
        <w:rFonts w:hint="default"/>
      </w:rPr>
    </w:lvl>
    <w:lvl w:ilvl="6">
      <w:start w:val="1"/>
      <w:numFmt w:val="decimal"/>
      <w:lvlText w:val="%1.%2.%3.%4.%5.%6.%7"/>
      <w:lvlJc w:val="left"/>
      <w:pPr>
        <w:ind w:left="4662" w:hanging="1440"/>
      </w:pPr>
      <w:rPr>
        <w:rFonts w:hint="default"/>
      </w:rPr>
    </w:lvl>
    <w:lvl w:ilvl="7">
      <w:start w:val="1"/>
      <w:numFmt w:val="decimal"/>
      <w:lvlText w:val="%1.%2.%3.%4.%5.%6.%7.%8"/>
      <w:lvlJc w:val="left"/>
      <w:pPr>
        <w:ind w:left="5199" w:hanging="1440"/>
      </w:pPr>
      <w:rPr>
        <w:rFonts w:hint="default"/>
      </w:rPr>
    </w:lvl>
    <w:lvl w:ilvl="8">
      <w:start w:val="1"/>
      <w:numFmt w:val="decimal"/>
      <w:lvlText w:val="%1.%2.%3.%4.%5.%6.%7.%8.%9"/>
      <w:lvlJc w:val="left"/>
      <w:pPr>
        <w:ind w:left="6096" w:hanging="1800"/>
      </w:pPr>
      <w:rPr>
        <w:rFonts w:hint="default"/>
      </w:rPr>
    </w:lvl>
  </w:abstractNum>
  <w:abstractNum w:abstractNumId="5" w15:restartNumberingAfterBreak="0">
    <w:nsid w:val="23DC5E5F"/>
    <w:multiLevelType w:val="multilevel"/>
    <w:tmpl w:val="5CDE17F6"/>
    <w:lvl w:ilvl="0">
      <w:start w:val="4"/>
      <w:numFmt w:val="decimal"/>
      <w:lvlText w:val="%1"/>
      <w:lvlJc w:val="left"/>
      <w:pPr>
        <w:ind w:left="360" w:hanging="360"/>
      </w:pPr>
      <w:rPr>
        <w:rFonts w:hint="default"/>
      </w:rPr>
    </w:lvl>
    <w:lvl w:ilvl="1">
      <w:start w:val="1"/>
      <w:numFmt w:val="decimal"/>
      <w:lvlText w:val="%1.%2"/>
      <w:lvlJc w:val="left"/>
      <w:pPr>
        <w:ind w:left="897" w:hanging="360"/>
      </w:pPr>
      <w:rPr>
        <w:rFonts w:hint="default"/>
      </w:rPr>
    </w:lvl>
    <w:lvl w:ilvl="2">
      <w:start w:val="1"/>
      <w:numFmt w:val="decimal"/>
      <w:lvlText w:val="%1.%2.%3"/>
      <w:lvlJc w:val="left"/>
      <w:pPr>
        <w:ind w:left="1794" w:hanging="720"/>
      </w:pPr>
      <w:rPr>
        <w:rFonts w:hint="default"/>
      </w:rPr>
    </w:lvl>
    <w:lvl w:ilvl="3">
      <w:start w:val="1"/>
      <w:numFmt w:val="decimal"/>
      <w:lvlText w:val="%1.%2.%3.%4"/>
      <w:lvlJc w:val="left"/>
      <w:pPr>
        <w:ind w:left="2331" w:hanging="720"/>
      </w:pPr>
      <w:rPr>
        <w:rFonts w:hint="default"/>
      </w:rPr>
    </w:lvl>
    <w:lvl w:ilvl="4">
      <w:start w:val="1"/>
      <w:numFmt w:val="decimal"/>
      <w:lvlText w:val="%1.%2.%3.%4.%5"/>
      <w:lvlJc w:val="left"/>
      <w:pPr>
        <w:ind w:left="3228" w:hanging="1080"/>
      </w:pPr>
      <w:rPr>
        <w:rFonts w:hint="default"/>
      </w:rPr>
    </w:lvl>
    <w:lvl w:ilvl="5">
      <w:start w:val="1"/>
      <w:numFmt w:val="decimal"/>
      <w:lvlText w:val="%1.%2.%3.%4.%5.%6"/>
      <w:lvlJc w:val="left"/>
      <w:pPr>
        <w:ind w:left="3765" w:hanging="1080"/>
      </w:pPr>
      <w:rPr>
        <w:rFonts w:hint="default"/>
      </w:rPr>
    </w:lvl>
    <w:lvl w:ilvl="6">
      <w:start w:val="1"/>
      <w:numFmt w:val="decimal"/>
      <w:lvlText w:val="%1.%2.%3.%4.%5.%6.%7"/>
      <w:lvlJc w:val="left"/>
      <w:pPr>
        <w:ind w:left="4662" w:hanging="1440"/>
      </w:pPr>
      <w:rPr>
        <w:rFonts w:hint="default"/>
      </w:rPr>
    </w:lvl>
    <w:lvl w:ilvl="7">
      <w:start w:val="1"/>
      <w:numFmt w:val="decimal"/>
      <w:lvlText w:val="%1.%2.%3.%4.%5.%6.%7.%8"/>
      <w:lvlJc w:val="left"/>
      <w:pPr>
        <w:ind w:left="5199" w:hanging="1440"/>
      </w:pPr>
      <w:rPr>
        <w:rFonts w:hint="default"/>
      </w:rPr>
    </w:lvl>
    <w:lvl w:ilvl="8">
      <w:start w:val="1"/>
      <w:numFmt w:val="decimal"/>
      <w:lvlText w:val="%1.%2.%3.%4.%5.%6.%7.%8.%9"/>
      <w:lvlJc w:val="left"/>
      <w:pPr>
        <w:ind w:left="6096" w:hanging="1800"/>
      </w:pPr>
      <w:rPr>
        <w:rFonts w:hint="default"/>
      </w:rPr>
    </w:lvl>
  </w:abstractNum>
  <w:abstractNum w:abstractNumId="6" w15:restartNumberingAfterBreak="0">
    <w:nsid w:val="2E7C0462"/>
    <w:multiLevelType w:val="multilevel"/>
    <w:tmpl w:val="85FED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B22E6D"/>
    <w:multiLevelType w:val="multilevel"/>
    <w:tmpl w:val="77F8C0E2"/>
    <w:lvl w:ilvl="0">
      <w:start w:val="6"/>
      <w:numFmt w:val="decimal"/>
      <w:lvlText w:val="%1"/>
      <w:lvlJc w:val="left"/>
      <w:pPr>
        <w:ind w:left="799" w:hanging="420"/>
      </w:pPr>
      <w:rPr>
        <w:rFonts w:hint="default"/>
        <w:lang w:val="en-US" w:eastAsia="en-US" w:bidi="ar-SA"/>
      </w:rPr>
    </w:lvl>
    <w:lvl w:ilvl="1">
      <w:start w:val="2"/>
      <w:numFmt w:val="decimal"/>
      <w:lvlText w:val="%1.%2."/>
      <w:lvlJc w:val="left"/>
      <w:pPr>
        <w:ind w:left="799" w:hanging="420"/>
      </w:pPr>
      <w:rPr>
        <w:rFonts w:ascii="Times New Roman" w:eastAsia="Times New Roman" w:hAnsi="Times New Roman" w:cs="Times New Roman" w:hint="default"/>
        <w:b/>
        <w:bCs/>
        <w:w w:val="100"/>
        <w:sz w:val="24"/>
        <w:szCs w:val="24"/>
        <w:lang w:val="en-US" w:eastAsia="en-US" w:bidi="ar-SA"/>
      </w:rPr>
    </w:lvl>
    <w:lvl w:ilvl="2">
      <w:start w:val="1"/>
      <w:numFmt w:val="lowerRoman"/>
      <w:lvlText w:val="%3."/>
      <w:lvlJc w:val="left"/>
      <w:pPr>
        <w:ind w:left="1260" w:hanging="557"/>
      </w:pPr>
      <w:rPr>
        <w:rFonts w:hint="default"/>
        <w:w w:val="100"/>
        <w:lang w:val="en-US" w:eastAsia="en-US" w:bidi="ar-SA"/>
      </w:rPr>
    </w:lvl>
    <w:lvl w:ilvl="3">
      <w:numFmt w:val="bullet"/>
      <w:lvlText w:val="•"/>
      <w:lvlJc w:val="left"/>
      <w:pPr>
        <w:ind w:left="3500" w:hanging="557"/>
      </w:pPr>
      <w:rPr>
        <w:rFonts w:hint="default"/>
        <w:lang w:val="en-US" w:eastAsia="en-US" w:bidi="ar-SA"/>
      </w:rPr>
    </w:lvl>
    <w:lvl w:ilvl="4">
      <w:numFmt w:val="bullet"/>
      <w:lvlText w:val="•"/>
      <w:lvlJc w:val="left"/>
      <w:pPr>
        <w:ind w:left="4620" w:hanging="557"/>
      </w:pPr>
      <w:rPr>
        <w:rFonts w:hint="default"/>
        <w:lang w:val="en-US" w:eastAsia="en-US" w:bidi="ar-SA"/>
      </w:rPr>
    </w:lvl>
    <w:lvl w:ilvl="5">
      <w:numFmt w:val="bullet"/>
      <w:lvlText w:val="•"/>
      <w:lvlJc w:val="left"/>
      <w:pPr>
        <w:ind w:left="5740" w:hanging="557"/>
      </w:pPr>
      <w:rPr>
        <w:rFonts w:hint="default"/>
        <w:lang w:val="en-US" w:eastAsia="en-US" w:bidi="ar-SA"/>
      </w:rPr>
    </w:lvl>
    <w:lvl w:ilvl="6">
      <w:numFmt w:val="bullet"/>
      <w:lvlText w:val="•"/>
      <w:lvlJc w:val="left"/>
      <w:pPr>
        <w:ind w:left="6860" w:hanging="557"/>
      </w:pPr>
      <w:rPr>
        <w:rFonts w:hint="default"/>
        <w:lang w:val="en-US" w:eastAsia="en-US" w:bidi="ar-SA"/>
      </w:rPr>
    </w:lvl>
    <w:lvl w:ilvl="7">
      <w:numFmt w:val="bullet"/>
      <w:lvlText w:val="•"/>
      <w:lvlJc w:val="left"/>
      <w:pPr>
        <w:ind w:left="7980" w:hanging="557"/>
      </w:pPr>
      <w:rPr>
        <w:rFonts w:hint="default"/>
        <w:lang w:val="en-US" w:eastAsia="en-US" w:bidi="ar-SA"/>
      </w:rPr>
    </w:lvl>
    <w:lvl w:ilvl="8">
      <w:numFmt w:val="bullet"/>
      <w:lvlText w:val="•"/>
      <w:lvlJc w:val="left"/>
      <w:pPr>
        <w:ind w:left="9100" w:hanging="557"/>
      </w:pPr>
      <w:rPr>
        <w:rFonts w:hint="default"/>
        <w:lang w:val="en-US" w:eastAsia="en-US" w:bidi="ar-SA"/>
      </w:rPr>
    </w:lvl>
  </w:abstractNum>
  <w:abstractNum w:abstractNumId="8" w15:restartNumberingAfterBreak="0">
    <w:nsid w:val="30927D0A"/>
    <w:multiLevelType w:val="multilevel"/>
    <w:tmpl w:val="52C49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827CC4"/>
    <w:multiLevelType w:val="multilevel"/>
    <w:tmpl w:val="8C02AA64"/>
    <w:lvl w:ilvl="0">
      <w:start w:val="1"/>
      <w:numFmt w:val="decimal"/>
      <w:lvlText w:val="%1."/>
      <w:lvlJc w:val="left"/>
      <w:pPr>
        <w:ind w:left="1260" w:hanging="363"/>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1680" w:hanging="423"/>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753" w:hanging="423"/>
      </w:pPr>
      <w:rPr>
        <w:rFonts w:hint="default"/>
        <w:lang w:val="en-US" w:eastAsia="en-US" w:bidi="ar-SA"/>
      </w:rPr>
    </w:lvl>
    <w:lvl w:ilvl="3">
      <w:numFmt w:val="bullet"/>
      <w:lvlText w:val="•"/>
      <w:lvlJc w:val="left"/>
      <w:pPr>
        <w:ind w:left="3826" w:hanging="423"/>
      </w:pPr>
      <w:rPr>
        <w:rFonts w:hint="default"/>
        <w:lang w:val="en-US" w:eastAsia="en-US" w:bidi="ar-SA"/>
      </w:rPr>
    </w:lvl>
    <w:lvl w:ilvl="4">
      <w:numFmt w:val="bullet"/>
      <w:lvlText w:val="•"/>
      <w:lvlJc w:val="left"/>
      <w:pPr>
        <w:ind w:left="4900" w:hanging="423"/>
      </w:pPr>
      <w:rPr>
        <w:rFonts w:hint="default"/>
        <w:lang w:val="en-US" w:eastAsia="en-US" w:bidi="ar-SA"/>
      </w:rPr>
    </w:lvl>
    <w:lvl w:ilvl="5">
      <w:numFmt w:val="bullet"/>
      <w:lvlText w:val="•"/>
      <w:lvlJc w:val="left"/>
      <w:pPr>
        <w:ind w:left="5973" w:hanging="423"/>
      </w:pPr>
      <w:rPr>
        <w:rFonts w:hint="default"/>
        <w:lang w:val="en-US" w:eastAsia="en-US" w:bidi="ar-SA"/>
      </w:rPr>
    </w:lvl>
    <w:lvl w:ilvl="6">
      <w:numFmt w:val="bullet"/>
      <w:lvlText w:val="•"/>
      <w:lvlJc w:val="left"/>
      <w:pPr>
        <w:ind w:left="7046" w:hanging="423"/>
      </w:pPr>
      <w:rPr>
        <w:rFonts w:hint="default"/>
        <w:lang w:val="en-US" w:eastAsia="en-US" w:bidi="ar-SA"/>
      </w:rPr>
    </w:lvl>
    <w:lvl w:ilvl="7">
      <w:numFmt w:val="bullet"/>
      <w:lvlText w:val="•"/>
      <w:lvlJc w:val="left"/>
      <w:pPr>
        <w:ind w:left="8120" w:hanging="423"/>
      </w:pPr>
      <w:rPr>
        <w:rFonts w:hint="default"/>
        <w:lang w:val="en-US" w:eastAsia="en-US" w:bidi="ar-SA"/>
      </w:rPr>
    </w:lvl>
    <w:lvl w:ilvl="8">
      <w:numFmt w:val="bullet"/>
      <w:lvlText w:val="•"/>
      <w:lvlJc w:val="left"/>
      <w:pPr>
        <w:ind w:left="9193" w:hanging="423"/>
      </w:pPr>
      <w:rPr>
        <w:rFonts w:hint="default"/>
        <w:lang w:val="en-US" w:eastAsia="en-US" w:bidi="ar-SA"/>
      </w:rPr>
    </w:lvl>
  </w:abstractNum>
  <w:abstractNum w:abstractNumId="10" w15:restartNumberingAfterBreak="0">
    <w:nsid w:val="39E53377"/>
    <w:multiLevelType w:val="multilevel"/>
    <w:tmpl w:val="47CEF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7A4D59"/>
    <w:multiLevelType w:val="multilevel"/>
    <w:tmpl w:val="408ED454"/>
    <w:lvl w:ilvl="0">
      <w:start w:val="5"/>
      <w:numFmt w:val="decimal"/>
      <w:lvlText w:val="%1"/>
      <w:lvlJc w:val="left"/>
      <w:pPr>
        <w:ind w:left="1099" w:hanging="560"/>
      </w:pPr>
      <w:rPr>
        <w:rFonts w:hint="default"/>
        <w:lang w:val="en-US" w:eastAsia="en-US" w:bidi="ar-SA"/>
      </w:rPr>
    </w:lvl>
    <w:lvl w:ilvl="1">
      <w:start w:val="1"/>
      <w:numFmt w:val="decimal"/>
      <w:lvlText w:val="%1.%2"/>
      <w:lvlJc w:val="left"/>
      <w:pPr>
        <w:ind w:left="1099" w:hanging="560"/>
      </w:pPr>
      <w:rPr>
        <w:rFonts w:ascii="Times New Roman" w:eastAsia="Times New Roman" w:hAnsi="Times New Roman" w:cs="Times New Roman" w:hint="default"/>
        <w:b/>
        <w:bCs/>
        <w:w w:val="100"/>
        <w:sz w:val="24"/>
        <w:szCs w:val="24"/>
        <w:lang w:val="en-US" w:eastAsia="en-US" w:bidi="ar-SA"/>
      </w:rPr>
    </w:lvl>
    <w:lvl w:ilvl="2">
      <w:start w:val="1"/>
      <w:numFmt w:val="lowerRoman"/>
      <w:lvlText w:val="%3."/>
      <w:lvlJc w:val="left"/>
      <w:pPr>
        <w:ind w:left="1260" w:hanging="557"/>
        <w:jc w:val="righ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500" w:hanging="557"/>
      </w:pPr>
      <w:rPr>
        <w:rFonts w:hint="default"/>
        <w:lang w:val="en-US" w:eastAsia="en-US" w:bidi="ar-SA"/>
      </w:rPr>
    </w:lvl>
    <w:lvl w:ilvl="4">
      <w:numFmt w:val="bullet"/>
      <w:lvlText w:val="•"/>
      <w:lvlJc w:val="left"/>
      <w:pPr>
        <w:ind w:left="4620" w:hanging="557"/>
      </w:pPr>
      <w:rPr>
        <w:rFonts w:hint="default"/>
        <w:lang w:val="en-US" w:eastAsia="en-US" w:bidi="ar-SA"/>
      </w:rPr>
    </w:lvl>
    <w:lvl w:ilvl="5">
      <w:numFmt w:val="bullet"/>
      <w:lvlText w:val="•"/>
      <w:lvlJc w:val="left"/>
      <w:pPr>
        <w:ind w:left="5740" w:hanging="557"/>
      </w:pPr>
      <w:rPr>
        <w:rFonts w:hint="default"/>
        <w:lang w:val="en-US" w:eastAsia="en-US" w:bidi="ar-SA"/>
      </w:rPr>
    </w:lvl>
    <w:lvl w:ilvl="6">
      <w:numFmt w:val="bullet"/>
      <w:lvlText w:val="•"/>
      <w:lvlJc w:val="left"/>
      <w:pPr>
        <w:ind w:left="6860" w:hanging="557"/>
      </w:pPr>
      <w:rPr>
        <w:rFonts w:hint="default"/>
        <w:lang w:val="en-US" w:eastAsia="en-US" w:bidi="ar-SA"/>
      </w:rPr>
    </w:lvl>
    <w:lvl w:ilvl="7">
      <w:numFmt w:val="bullet"/>
      <w:lvlText w:val="•"/>
      <w:lvlJc w:val="left"/>
      <w:pPr>
        <w:ind w:left="7980" w:hanging="557"/>
      </w:pPr>
      <w:rPr>
        <w:rFonts w:hint="default"/>
        <w:lang w:val="en-US" w:eastAsia="en-US" w:bidi="ar-SA"/>
      </w:rPr>
    </w:lvl>
    <w:lvl w:ilvl="8">
      <w:numFmt w:val="bullet"/>
      <w:lvlText w:val="•"/>
      <w:lvlJc w:val="left"/>
      <w:pPr>
        <w:ind w:left="9100" w:hanging="557"/>
      </w:pPr>
      <w:rPr>
        <w:rFonts w:hint="default"/>
        <w:lang w:val="en-US" w:eastAsia="en-US" w:bidi="ar-SA"/>
      </w:rPr>
    </w:lvl>
  </w:abstractNum>
  <w:abstractNum w:abstractNumId="12" w15:restartNumberingAfterBreak="0">
    <w:nsid w:val="49D0023D"/>
    <w:multiLevelType w:val="hybridMultilevel"/>
    <w:tmpl w:val="66846D8A"/>
    <w:lvl w:ilvl="0" w:tplc="BB32031E">
      <w:start w:val="3"/>
      <w:numFmt w:val="decimal"/>
      <w:lvlText w:val="%1."/>
      <w:lvlJc w:val="left"/>
      <w:pPr>
        <w:ind w:left="780" w:hanging="243"/>
      </w:pPr>
      <w:rPr>
        <w:rFonts w:ascii="Times New Roman" w:eastAsia="Times New Roman" w:hAnsi="Times New Roman" w:cs="Times New Roman" w:hint="default"/>
        <w:b/>
        <w:bCs/>
        <w:spacing w:val="1"/>
        <w:w w:val="100"/>
        <w:sz w:val="24"/>
        <w:szCs w:val="24"/>
        <w:lang w:val="en-US" w:eastAsia="en-US" w:bidi="ar-SA"/>
      </w:rPr>
    </w:lvl>
    <w:lvl w:ilvl="1" w:tplc="D706BAA0">
      <w:numFmt w:val="bullet"/>
      <w:lvlText w:val=""/>
      <w:lvlJc w:val="left"/>
      <w:pPr>
        <w:ind w:left="1099" w:hanging="360"/>
      </w:pPr>
      <w:rPr>
        <w:rFonts w:ascii="Symbol" w:eastAsia="Symbol" w:hAnsi="Symbol" w:cs="Symbol" w:hint="default"/>
        <w:w w:val="99"/>
        <w:sz w:val="20"/>
        <w:szCs w:val="20"/>
        <w:lang w:val="en-US" w:eastAsia="en-US" w:bidi="ar-SA"/>
      </w:rPr>
    </w:lvl>
    <w:lvl w:ilvl="2" w:tplc="2E083C2A">
      <w:numFmt w:val="bullet"/>
      <w:lvlText w:val=""/>
      <w:lvlJc w:val="left"/>
      <w:pPr>
        <w:ind w:left="1260" w:hanging="363"/>
      </w:pPr>
      <w:rPr>
        <w:rFonts w:ascii="Symbol" w:eastAsia="Symbol" w:hAnsi="Symbol" w:cs="Symbol" w:hint="default"/>
        <w:w w:val="100"/>
        <w:sz w:val="24"/>
        <w:szCs w:val="24"/>
        <w:lang w:val="en-US" w:eastAsia="en-US" w:bidi="ar-SA"/>
      </w:rPr>
    </w:lvl>
    <w:lvl w:ilvl="3" w:tplc="6FB26006">
      <w:numFmt w:val="bullet"/>
      <w:lvlText w:val="•"/>
      <w:lvlJc w:val="left"/>
      <w:pPr>
        <w:ind w:left="2520" w:hanging="363"/>
      </w:pPr>
      <w:rPr>
        <w:rFonts w:hint="default"/>
        <w:lang w:val="en-US" w:eastAsia="en-US" w:bidi="ar-SA"/>
      </w:rPr>
    </w:lvl>
    <w:lvl w:ilvl="4" w:tplc="557CD810">
      <w:numFmt w:val="bullet"/>
      <w:lvlText w:val="•"/>
      <w:lvlJc w:val="left"/>
      <w:pPr>
        <w:ind w:left="3780" w:hanging="363"/>
      </w:pPr>
      <w:rPr>
        <w:rFonts w:hint="default"/>
        <w:lang w:val="en-US" w:eastAsia="en-US" w:bidi="ar-SA"/>
      </w:rPr>
    </w:lvl>
    <w:lvl w:ilvl="5" w:tplc="70C4AB48">
      <w:numFmt w:val="bullet"/>
      <w:lvlText w:val="•"/>
      <w:lvlJc w:val="left"/>
      <w:pPr>
        <w:ind w:left="5040" w:hanging="363"/>
      </w:pPr>
      <w:rPr>
        <w:rFonts w:hint="default"/>
        <w:lang w:val="en-US" w:eastAsia="en-US" w:bidi="ar-SA"/>
      </w:rPr>
    </w:lvl>
    <w:lvl w:ilvl="6" w:tplc="9B22D008">
      <w:numFmt w:val="bullet"/>
      <w:lvlText w:val="•"/>
      <w:lvlJc w:val="left"/>
      <w:pPr>
        <w:ind w:left="6300" w:hanging="363"/>
      </w:pPr>
      <w:rPr>
        <w:rFonts w:hint="default"/>
        <w:lang w:val="en-US" w:eastAsia="en-US" w:bidi="ar-SA"/>
      </w:rPr>
    </w:lvl>
    <w:lvl w:ilvl="7" w:tplc="434AE50C">
      <w:numFmt w:val="bullet"/>
      <w:lvlText w:val="•"/>
      <w:lvlJc w:val="left"/>
      <w:pPr>
        <w:ind w:left="7560" w:hanging="363"/>
      </w:pPr>
      <w:rPr>
        <w:rFonts w:hint="default"/>
        <w:lang w:val="en-US" w:eastAsia="en-US" w:bidi="ar-SA"/>
      </w:rPr>
    </w:lvl>
    <w:lvl w:ilvl="8" w:tplc="81003BBA">
      <w:numFmt w:val="bullet"/>
      <w:lvlText w:val="•"/>
      <w:lvlJc w:val="left"/>
      <w:pPr>
        <w:ind w:left="8820" w:hanging="363"/>
      </w:pPr>
      <w:rPr>
        <w:rFonts w:hint="default"/>
        <w:lang w:val="en-US" w:eastAsia="en-US" w:bidi="ar-SA"/>
      </w:rPr>
    </w:lvl>
  </w:abstractNum>
  <w:abstractNum w:abstractNumId="13" w15:restartNumberingAfterBreak="0">
    <w:nsid w:val="4F2B6482"/>
    <w:multiLevelType w:val="multilevel"/>
    <w:tmpl w:val="4F164F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A842A7"/>
    <w:multiLevelType w:val="multilevel"/>
    <w:tmpl w:val="6994B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E87EE5"/>
    <w:multiLevelType w:val="multilevel"/>
    <w:tmpl w:val="CAC8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B40900"/>
    <w:multiLevelType w:val="multilevel"/>
    <w:tmpl w:val="DB06F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0A735A"/>
    <w:multiLevelType w:val="multilevel"/>
    <w:tmpl w:val="4C8C23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4316DA"/>
    <w:multiLevelType w:val="hybridMultilevel"/>
    <w:tmpl w:val="98FA5A1E"/>
    <w:lvl w:ilvl="0" w:tplc="A0A2092A">
      <w:start w:val="1"/>
      <w:numFmt w:val="decimal"/>
      <w:lvlText w:val="%1."/>
      <w:lvlJc w:val="left"/>
      <w:pPr>
        <w:ind w:left="600" w:hanging="221"/>
      </w:pPr>
      <w:rPr>
        <w:rFonts w:ascii="Times New Roman" w:eastAsia="Times New Roman" w:hAnsi="Times New Roman" w:cs="Times New Roman" w:hint="default"/>
        <w:b/>
        <w:bCs/>
        <w:w w:val="100"/>
        <w:sz w:val="22"/>
        <w:szCs w:val="22"/>
        <w:lang w:val="en-US" w:eastAsia="en-US" w:bidi="ar-SA"/>
      </w:rPr>
    </w:lvl>
    <w:lvl w:ilvl="1" w:tplc="0A56FA70">
      <w:numFmt w:val="bullet"/>
      <w:lvlText w:val=""/>
      <w:lvlJc w:val="left"/>
      <w:pPr>
        <w:ind w:left="1099" w:hanging="360"/>
      </w:pPr>
      <w:rPr>
        <w:rFonts w:ascii="Symbol" w:eastAsia="Symbol" w:hAnsi="Symbol" w:cs="Symbol" w:hint="default"/>
        <w:w w:val="99"/>
        <w:sz w:val="20"/>
        <w:szCs w:val="20"/>
        <w:lang w:val="en-US" w:eastAsia="en-US" w:bidi="ar-SA"/>
      </w:rPr>
    </w:lvl>
    <w:lvl w:ilvl="2" w:tplc="3EBE4866">
      <w:numFmt w:val="bullet"/>
      <w:lvlText w:val="•"/>
      <w:lvlJc w:val="left"/>
      <w:pPr>
        <w:ind w:left="2237" w:hanging="360"/>
      </w:pPr>
      <w:rPr>
        <w:rFonts w:hint="default"/>
        <w:lang w:val="en-US" w:eastAsia="en-US" w:bidi="ar-SA"/>
      </w:rPr>
    </w:lvl>
    <w:lvl w:ilvl="3" w:tplc="C58C06E8">
      <w:numFmt w:val="bullet"/>
      <w:lvlText w:val="•"/>
      <w:lvlJc w:val="left"/>
      <w:pPr>
        <w:ind w:left="3375" w:hanging="360"/>
      </w:pPr>
      <w:rPr>
        <w:rFonts w:hint="default"/>
        <w:lang w:val="en-US" w:eastAsia="en-US" w:bidi="ar-SA"/>
      </w:rPr>
    </w:lvl>
    <w:lvl w:ilvl="4" w:tplc="53BCAE22">
      <w:numFmt w:val="bullet"/>
      <w:lvlText w:val="•"/>
      <w:lvlJc w:val="left"/>
      <w:pPr>
        <w:ind w:left="4513" w:hanging="360"/>
      </w:pPr>
      <w:rPr>
        <w:rFonts w:hint="default"/>
        <w:lang w:val="en-US" w:eastAsia="en-US" w:bidi="ar-SA"/>
      </w:rPr>
    </w:lvl>
    <w:lvl w:ilvl="5" w:tplc="003A1CC2">
      <w:numFmt w:val="bullet"/>
      <w:lvlText w:val="•"/>
      <w:lvlJc w:val="left"/>
      <w:pPr>
        <w:ind w:left="5651" w:hanging="360"/>
      </w:pPr>
      <w:rPr>
        <w:rFonts w:hint="default"/>
        <w:lang w:val="en-US" w:eastAsia="en-US" w:bidi="ar-SA"/>
      </w:rPr>
    </w:lvl>
    <w:lvl w:ilvl="6" w:tplc="A1BAF232">
      <w:numFmt w:val="bullet"/>
      <w:lvlText w:val="•"/>
      <w:lvlJc w:val="left"/>
      <w:pPr>
        <w:ind w:left="6788" w:hanging="360"/>
      </w:pPr>
      <w:rPr>
        <w:rFonts w:hint="default"/>
        <w:lang w:val="en-US" w:eastAsia="en-US" w:bidi="ar-SA"/>
      </w:rPr>
    </w:lvl>
    <w:lvl w:ilvl="7" w:tplc="2D9403DE">
      <w:numFmt w:val="bullet"/>
      <w:lvlText w:val="•"/>
      <w:lvlJc w:val="left"/>
      <w:pPr>
        <w:ind w:left="7926" w:hanging="360"/>
      </w:pPr>
      <w:rPr>
        <w:rFonts w:hint="default"/>
        <w:lang w:val="en-US" w:eastAsia="en-US" w:bidi="ar-SA"/>
      </w:rPr>
    </w:lvl>
    <w:lvl w:ilvl="8" w:tplc="D38E876C">
      <w:numFmt w:val="bullet"/>
      <w:lvlText w:val="•"/>
      <w:lvlJc w:val="left"/>
      <w:pPr>
        <w:ind w:left="9064" w:hanging="360"/>
      </w:pPr>
      <w:rPr>
        <w:rFonts w:hint="default"/>
        <w:lang w:val="en-US" w:eastAsia="en-US" w:bidi="ar-SA"/>
      </w:rPr>
    </w:lvl>
  </w:abstractNum>
  <w:abstractNum w:abstractNumId="19" w15:restartNumberingAfterBreak="0">
    <w:nsid w:val="71300AF2"/>
    <w:multiLevelType w:val="multilevel"/>
    <w:tmpl w:val="48D0C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D36946"/>
    <w:multiLevelType w:val="hybridMultilevel"/>
    <w:tmpl w:val="66846D8A"/>
    <w:lvl w:ilvl="0" w:tplc="FFFFFFFF">
      <w:start w:val="3"/>
      <w:numFmt w:val="decimal"/>
      <w:lvlText w:val="%1."/>
      <w:lvlJc w:val="left"/>
      <w:pPr>
        <w:ind w:left="780" w:hanging="243"/>
      </w:pPr>
      <w:rPr>
        <w:rFonts w:ascii="Times New Roman" w:eastAsia="Times New Roman" w:hAnsi="Times New Roman" w:cs="Times New Roman" w:hint="default"/>
        <w:b/>
        <w:bCs/>
        <w:spacing w:val="1"/>
        <w:w w:val="100"/>
        <w:sz w:val="24"/>
        <w:szCs w:val="24"/>
        <w:lang w:val="en-US" w:eastAsia="en-US" w:bidi="ar-SA"/>
      </w:rPr>
    </w:lvl>
    <w:lvl w:ilvl="1" w:tplc="FFFFFFFF">
      <w:numFmt w:val="bullet"/>
      <w:lvlText w:val=""/>
      <w:lvlJc w:val="left"/>
      <w:pPr>
        <w:ind w:left="1099" w:hanging="360"/>
      </w:pPr>
      <w:rPr>
        <w:rFonts w:ascii="Symbol" w:eastAsia="Symbol" w:hAnsi="Symbol" w:cs="Symbol" w:hint="default"/>
        <w:w w:val="99"/>
        <w:sz w:val="20"/>
        <w:szCs w:val="20"/>
        <w:lang w:val="en-US" w:eastAsia="en-US" w:bidi="ar-SA"/>
      </w:rPr>
    </w:lvl>
    <w:lvl w:ilvl="2" w:tplc="FFFFFFFF">
      <w:numFmt w:val="bullet"/>
      <w:lvlText w:val=""/>
      <w:lvlJc w:val="left"/>
      <w:pPr>
        <w:ind w:left="1260" w:hanging="363"/>
      </w:pPr>
      <w:rPr>
        <w:rFonts w:ascii="Symbol" w:eastAsia="Symbol" w:hAnsi="Symbol" w:cs="Symbol" w:hint="default"/>
        <w:w w:val="100"/>
        <w:sz w:val="24"/>
        <w:szCs w:val="24"/>
        <w:lang w:val="en-US" w:eastAsia="en-US" w:bidi="ar-SA"/>
      </w:rPr>
    </w:lvl>
    <w:lvl w:ilvl="3" w:tplc="FFFFFFFF">
      <w:numFmt w:val="bullet"/>
      <w:lvlText w:val="•"/>
      <w:lvlJc w:val="left"/>
      <w:pPr>
        <w:ind w:left="2520" w:hanging="363"/>
      </w:pPr>
      <w:rPr>
        <w:rFonts w:hint="default"/>
        <w:lang w:val="en-US" w:eastAsia="en-US" w:bidi="ar-SA"/>
      </w:rPr>
    </w:lvl>
    <w:lvl w:ilvl="4" w:tplc="FFFFFFFF">
      <w:numFmt w:val="bullet"/>
      <w:lvlText w:val="•"/>
      <w:lvlJc w:val="left"/>
      <w:pPr>
        <w:ind w:left="3780" w:hanging="363"/>
      </w:pPr>
      <w:rPr>
        <w:rFonts w:hint="default"/>
        <w:lang w:val="en-US" w:eastAsia="en-US" w:bidi="ar-SA"/>
      </w:rPr>
    </w:lvl>
    <w:lvl w:ilvl="5" w:tplc="FFFFFFFF">
      <w:numFmt w:val="bullet"/>
      <w:lvlText w:val="•"/>
      <w:lvlJc w:val="left"/>
      <w:pPr>
        <w:ind w:left="5040" w:hanging="363"/>
      </w:pPr>
      <w:rPr>
        <w:rFonts w:hint="default"/>
        <w:lang w:val="en-US" w:eastAsia="en-US" w:bidi="ar-SA"/>
      </w:rPr>
    </w:lvl>
    <w:lvl w:ilvl="6" w:tplc="FFFFFFFF">
      <w:numFmt w:val="bullet"/>
      <w:lvlText w:val="•"/>
      <w:lvlJc w:val="left"/>
      <w:pPr>
        <w:ind w:left="6300" w:hanging="363"/>
      </w:pPr>
      <w:rPr>
        <w:rFonts w:hint="default"/>
        <w:lang w:val="en-US" w:eastAsia="en-US" w:bidi="ar-SA"/>
      </w:rPr>
    </w:lvl>
    <w:lvl w:ilvl="7" w:tplc="FFFFFFFF">
      <w:numFmt w:val="bullet"/>
      <w:lvlText w:val="•"/>
      <w:lvlJc w:val="left"/>
      <w:pPr>
        <w:ind w:left="7560" w:hanging="363"/>
      </w:pPr>
      <w:rPr>
        <w:rFonts w:hint="default"/>
        <w:lang w:val="en-US" w:eastAsia="en-US" w:bidi="ar-SA"/>
      </w:rPr>
    </w:lvl>
    <w:lvl w:ilvl="8" w:tplc="FFFFFFFF">
      <w:numFmt w:val="bullet"/>
      <w:lvlText w:val="•"/>
      <w:lvlJc w:val="left"/>
      <w:pPr>
        <w:ind w:left="8820" w:hanging="363"/>
      </w:pPr>
      <w:rPr>
        <w:rFonts w:hint="default"/>
        <w:lang w:val="en-US" w:eastAsia="en-US" w:bidi="ar-SA"/>
      </w:rPr>
    </w:lvl>
  </w:abstractNum>
  <w:abstractNum w:abstractNumId="21" w15:restartNumberingAfterBreak="0">
    <w:nsid w:val="79F6340B"/>
    <w:multiLevelType w:val="hybridMultilevel"/>
    <w:tmpl w:val="854047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CE108C2"/>
    <w:multiLevelType w:val="multilevel"/>
    <w:tmpl w:val="4E06C7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EE61C1C"/>
    <w:multiLevelType w:val="hybridMultilevel"/>
    <w:tmpl w:val="D3AAB906"/>
    <w:lvl w:ilvl="0" w:tplc="BFB2CBD8">
      <w:start w:val="1"/>
      <w:numFmt w:val="decimal"/>
      <w:lvlText w:val="%1."/>
      <w:lvlJc w:val="left"/>
      <w:pPr>
        <w:ind w:left="780" w:hanging="243"/>
      </w:pPr>
      <w:rPr>
        <w:rFonts w:ascii="Times New Roman" w:eastAsia="Times New Roman" w:hAnsi="Times New Roman" w:cs="Times New Roman" w:hint="default"/>
        <w:b/>
        <w:bCs/>
        <w:spacing w:val="1"/>
        <w:w w:val="100"/>
        <w:sz w:val="24"/>
        <w:szCs w:val="24"/>
        <w:lang w:val="en-US" w:eastAsia="en-US" w:bidi="ar-SA"/>
      </w:rPr>
    </w:lvl>
    <w:lvl w:ilvl="1" w:tplc="F44804A2">
      <w:start w:val="1"/>
      <w:numFmt w:val="decimal"/>
      <w:lvlText w:val="%2."/>
      <w:lvlJc w:val="left"/>
      <w:pPr>
        <w:ind w:left="1099" w:hanging="360"/>
      </w:pPr>
      <w:rPr>
        <w:rFonts w:ascii="Times New Roman" w:eastAsia="Times New Roman" w:hAnsi="Times New Roman" w:cs="Times New Roman" w:hint="default"/>
        <w:spacing w:val="0"/>
        <w:w w:val="99"/>
        <w:sz w:val="20"/>
        <w:szCs w:val="20"/>
        <w:lang w:val="en-US" w:eastAsia="en-US" w:bidi="ar-SA"/>
      </w:rPr>
    </w:lvl>
    <w:lvl w:ilvl="2" w:tplc="1E1092CC">
      <w:numFmt w:val="bullet"/>
      <w:lvlText w:val="•"/>
      <w:lvlJc w:val="left"/>
      <w:pPr>
        <w:ind w:left="2237" w:hanging="360"/>
      </w:pPr>
      <w:rPr>
        <w:rFonts w:hint="default"/>
        <w:lang w:val="en-US" w:eastAsia="en-US" w:bidi="ar-SA"/>
      </w:rPr>
    </w:lvl>
    <w:lvl w:ilvl="3" w:tplc="38B4DF6A">
      <w:numFmt w:val="bullet"/>
      <w:lvlText w:val="•"/>
      <w:lvlJc w:val="left"/>
      <w:pPr>
        <w:ind w:left="3375" w:hanging="360"/>
      </w:pPr>
      <w:rPr>
        <w:rFonts w:hint="default"/>
        <w:lang w:val="en-US" w:eastAsia="en-US" w:bidi="ar-SA"/>
      </w:rPr>
    </w:lvl>
    <w:lvl w:ilvl="4" w:tplc="9C4A3B7C">
      <w:numFmt w:val="bullet"/>
      <w:lvlText w:val="•"/>
      <w:lvlJc w:val="left"/>
      <w:pPr>
        <w:ind w:left="4513" w:hanging="360"/>
      </w:pPr>
      <w:rPr>
        <w:rFonts w:hint="default"/>
        <w:lang w:val="en-US" w:eastAsia="en-US" w:bidi="ar-SA"/>
      </w:rPr>
    </w:lvl>
    <w:lvl w:ilvl="5" w:tplc="56CEB65C">
      <w:numFmt w:val="bullet"/>
      <w:lvlText w:val="•"/>
      <w:lvlJc w:val="left"/>
      <w:pPr>
        <w:ind w:left="5651" w:hanging="360"/>
      </w:pPr>
      <w:rPr>
        <w:rFonts w:hint="default"/>
        <w:lang w:val="en-US" w:eastAsia="en-US" w:bidi="ar-SA"/>
      </w:rPr>
    </w:lvl>
    <w:lvl w:ilvl="6" w:tplc="6E1C8734">
      <w:numFmt w:val="bullet"/>
      <w:lvlText w:val="•"/>
      <w:lvlJc w:val="left"/>
      <w:pPr>
        <w:ind w:left="6788" w:hanging="360"/>
      </w:pPr>
      <w:rPr>
        <w:rFonts w:hint="default"/>
        <w:lang w:val="en-US" w:eastAsia="en-US" w:bidi="ar-SA"/>
      </w:rPr>
    </w:lvl>
    <w:lvl w:ilvl="7" w:tplc="7956679C">
      <w:numFmt w:val="bullet"/>
      <w:lvlText w:val="•"/>
      <w:lvlJc w:val="left"/>
      <w:pPr>
        <w:ind w:left="7926" w:hanging="360"/>
      </w:pPr>
      <w:rPr>
        <w:rFonts w:hint="default"/>
        <w:lang w:val="en-US" w:eastAsia="en-US" w:bidi="ar-SA"/>
      </w:rPr>
    </w:lvl>
    <w:lvl w:ilvl="8" w:tplc="376C8196">
      <w:numFmt w:val="bullet"/>
      <w:lvlText w:val="•"/>
      <w:lvlJc w:val="left"/>
      <w:pPr>
        <w:ind w:left="9064" w:hanging="360"/>
      </w:pPr>
      <w:rPr>
        <w:rFonts w:hint="default"/>
        <w:lang w:val="en-US" w:eastAsia="en-US" w:bidi="ar-SA"/>
      </w:rPr>
    </w:lvl>
  </w:abstractNum>
  <w:num w:numId="1" w16cid:durableId="571237143">
    <w:abstractNumId w:val="7"/>
  </w:num>
  <w:num w:numId="2" w16cid:durableId="1845708233">
    <w:abstractNumId w:val="11"/>
  </w:num>
  <w:num w:numId="3" w16cid:durableId="504437630">
    <w:abstractNumId w:val="3"/>
  </w:num>
  <w:num w:numId="4" w16cid:durableId="1256985181">
    <w:abstractNumId w:val="12"/>
  </w:num>
  <w:num w:numId="5" w16cid:durableId="1352686031">
    <w:abstractNumId w:val="18"/>
  </w:num>
  <w:num w:numId="6" w16cid:durableId="1265383492">
    <w:abstractNumId w:val="23"/>
  </w:num>
  <w:num w:numId="7" w16cid:durableId="1383212800">
    <w:abstractNumId w:val="9"/>
  </w:num>
  <w:num w:numId="8" w16cid:durableId="893737893">
    <w:abstractNumId w:val="6"/>
  </w:num>
  <w:num w:numId="9" w16cid:durableId="2124183630">
    <w:abstractNumId w:val="22"/>
  </w:num>
  <w:num w:numId="10" w16cid:durableId="783497205">
    <w:abstractNumId w:val="13"/>
  </w:num>
  <w:num w:numId="11" w16cid:durableId="335426398">
    <w:abstractNumId w:val="0"/>
  </w:num>
  <w:num w:numId="12" w16cid:durableId="2090926801">
    <w:abstractNumId w:val="20"/>
  </w:num>
  <w:num w:numId="13" w16cid:durableId="1620641935">
    <w:abstractNumId w:val="5"/>
  </w:num>
  <w:num w:numId="14" w16cid:durableId="333842679">
    <w:abstractNumId w:val="4"/>
  </w:num>
  <w:num w:numId="15" w16cid:durableId="354769180">
    <w:abstractNumId w:val="14"/>
  </w:num>
  <w:num w:numId="16" w16cid:durableId="275137671">
    <w:abstractNumId w:val="15"/>
  </w:num>
  <w:num w:numId="17" w16cid:durableId="1368487022">
    <w:abstractNumId w:val="21"/>
  </w:num>
  <w:num w:numId="18" w16cid:durableId="431709843">
    <w:abstractNumId w:val="17"/>
  </w:num>
  <w:num w:numId="19" w16cid:durableId="1516115192">
    <w:abstractNumId w:val="1"/>
  </w:num>
  <w:num w:numId="20" w16cid:durableId="1242447584">
    <w:abstractNumId w:val="19"/>
  </w:num>
  <w:num w:numId="21" w16cid:durableId="574240247">
    <w:abstractNumId w:val="16"/>
  </w:num>
  <w:num w:numId="22" w16cid:durableId="208999025">
    <w:abstractNumId w:val="2"/>
  </w:num>
  <w:num w:numId="23" w16cid:durableId="1228803353">
    <w:abstractNumId w:val="10"/>
  </w:num>
  <w:num w:numId="24" w16cid:durableId="164176486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1FC"/>
    <w:rsid w:val="0001391C"/>
    <w:rsid w:val="000863D2"/>
    <w:rsid w:val="0013682F"/>
    <w:rsid w:val="00151A06"/>
    <w:rsid w:val="00483D96"/>
    <w:rsid w:val="00516DCC"/>
    <w:rsid w:val="00550A44"/>
    <w:rsid w:val="0059233E"/>
    <w:rsid w:val="006652F2"/>
    <w:rsid w:val="006C2F6B"/>
    <w:rsid w:val="00713FAB"/>
    <w:rsid w:val="0074713D"/>
    <w:rsid w:val="00756CD4"/>
    <w:rsid w:val="008D1A83"/>
    <w:rsid w:val="0092260C"/>
    <w:rsid w:val="00930739"/>
    <w:rsid w:val="00932FF9"/>
    <w:rsid w:val="0096481D"/>
    <w:rsid w:val="00995399"/>
    <w:rsid w:val="009D41FC"/>
    <w:rsid w:val="00B507AD"/>
    <w:rsid w:val="00BF3A8A"/>
    <w:rsid w:val="00C4593D"/>
    <w:rsid w:val="00C8276E"/>
    <w:rsid w:val="00D67A3E"/>
    <w:rsid w:val="00D9627B"/>
    <w:rsid w:val="00E059A7"/>
    <w:rsid w:val="00E443D6"/>
    <w:rsid w:val="00EC5B8C"/>
    <w:rsid w:val="00F00562"/>
    <w:rsid w:val="00F26D33"/>
    <w:rsid w:val="00F559AA"/>
    <w:rsid w:val="00F778CB"/>
    <w:rsid w:val="00F94A9B"/>
    <w:rsid w:val="00FC72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13F3F0"/>
  <w15:docId w15:val="{90DA5B7D-363D-4550-8A2B-CC8F80240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379"/>
      <w:outlineLvl w:val="0"/>
    </w:pPr>
    <w:rPr>
      <w:b/>
      <w:bCs/>
      <w:sz w:val="30"/>
      <w:szCs w:val="30"/>
    </w:rPr>
  </w:style>
  <w:style w:type="paragraph" w:styleId="Heading2">
    <w:name w:val="heading 2"/>
    <w:basedOn w:val="Normal"/>
    <w:uiPriority w:val="9"/>
    <w:unhideWhenUsed/>
    <w:qFormat/>
    <w:pPr>
      <w:ind w:left="379"/>
      <w:outlineLvl w:val="1"/>
    </w:pPr>
    <w:rPr>
      <w:sz w:val="30"/>
      <w:szCs w:val="30"/>
    </w:rPr>
  </w:style>
  <w:style w:type="paragraph" w:styleId="Heading3">
    <w:name w:val="heading 3"/>
    <w:basedOn w:val="Normal"/>
    <w:uiPriority w:val="9"/>
    <w:unhideWhenUsed/>
    <w:qFormat/>
    <w:pPr>
      <w:spacing w:before="90"/>
      <w:ind w:left="780"/>
      <w:outlineLvl w:val="2"/>
    </w:pPr>
    <w:rPr>
      <w:b/>
      <w:bCs/>
      <w:sz w:val="24"/>
      <w:szCs w:val="24"/>
    </w:rPr>
  </w:style>
  <w:style w:type="paragraph" w:styleId="Heading4">
    <w:name w:val="heading 4"/>
    <w:basedOn w:val="Normal"/>
    <w:next w:val="Normal"/>
    <w:link w:val="Heading4Char"/>
    <w:uiPriority w:val="9"/>
    <w:semiHidden/>
    <w:unhideWhenUsed/>
    <w:qFormat/>
    <w:rsid w:val="00D67A3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9"/>
      <w:ind w:left="1260" w:hanging="363"/>
    </w:pPr>
    <w:rPr>
      <w:sz w:val="24"/>
      <w:szCs w:val="24"/>
    </w:rPr>
  </w:style>
  <w:style w:type="paragraph" w:styleId="TOC2">
    <w:name w:val="toc 2"/>
    <w:basedOn w:val="Normal"/>
    <w:uiPriority w:val="1"/>
    <w:qFormat/>
    <w:pPr>
      <w:spacing w:before="137"/>
      <w:ind w:left="1740" w:hanging="483"/>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184"/>
      <w:ind w:left="2501" w:right="3400"/>
      <w:jc w:val="center"/>
    </w:pPr>
    <w:rPr>
      <w:b/>
      <w:bCs/>
      <w:i/>
      <w:iCs/>
      <w:sz w:val="32"/>
      <w:szCs w:val="32"/>
    </w:rPr>
  </w:style>
  <w:style w:type="paragraph" w:styleId="ListParagraph">
    <w:name w:val="List Paragraph"/>
    <w:basedOn w:val="Normal"/>
    <w:uiPriority w:val="1"/>
    <w:qFormat/>
    <w:pPr>
      <w:ind w:left="1260" w:hanging="360"/>
    </w:pPr>
  </w:style>
  <w:style w:type="paragraph" w:customStyle="1" w:styleId="TableParagraph">
    <w:name w:val="Table Paragraph"/>
    <w:basedOn w:val="Normal"/>
    <w:uiPriority w:val="1"/>
    <w:qFormat/>
    <w:pPr>
      <w:spacing w:before="52"/>
    </w:pPr>
  </w:style>
  <w:style w:type="character" w:styleId="Hyperlink">
    <w:name w:val="Hyperlink"/>
    <w:basedOn w:val="DefaultParagraphFont"/>
    <w:uiPriority w:val="99"/>
    <w:unhideWhenUsed/>
    <w:rsid w:val="00F00562"/>
    <w:rPr>
      <w:color w:val="0000FF" w:themeColor="hyperlink"/>
      <w:u w:val="single"/>
    </w:rPr>
  </w:style>
  <w:style w:type="character" w:styleId="UnresolvedMention">
    <w:name w:val="Unresolved Mention"/>
    <w:basedOn w:val="DefaultParagraphFont"/>
    <w:uiPriority w:val="99"/>
    <w:semiHidden/>
    <w:unhideWhenUsed/>
    <w:rsid w:val="00F00562"/>
    <w:rPr>
      <w:color w:val="605E5C"/>
      <w:shd w:val="clear" w:color="auto" w:fill="E1DFDD"/>
    </w:rPr>
  </w:style>
  <w:style w:type="character" w:styleId="FollowedHyperlink">
    <w:name w:val="FollowedHyperlink"/>
    <w:basedOn w:val="DefaultParagraphFont"/>
    <w:uiPriority w:val="99"/>
    <w:semiHidden/>
    <w:unhideWhenUsed/>
    <w:rsid w:val="00F00562"/>
    <w:rPr>
      <w:color w:val="800080" w:themeColor="followedHyperlink"/>
      <w:u w:val="single"/>
    </w:rPr>
  </w:style>
  <w:style w:type="paragraph" w:styleId="Header">
    <w:name w:val="header"/>
    <w:basedOn w:val="Normal"/>
    <w:link w:val="HeaderChar"/>
    <w:uiPriority w:val="99"/>
    <w:unhideWhenUsed/>
    <w:rsid w:val="00995399"/>
    <w:pPr>
      <w:tabs>
        <w:tab w:val="center" w:pos="4680"/>
        <w:tab w:val="right" w:pos="9360"/>
      </w:tabs>
    </w:pPr>
  </w:style>
  <w:style w:type="character" w:customStyle="1" w:styleId="HeaderChar">
    <w:name w:val="Header Char"/>
    <w:basedOn w:val="DefaultParagraphFont"/>
    <w:link w:val="Header"/>
    <w:uiPriority w:val="99"/>
    <w:rsid w:val="00995399"/>
    <w:rPr>
      <w:rFonts w:ascii="Times New Roman" w:eastAsia="Times New Roman" w:hAnsi="Times New Roman" w:cs="Times New Roman"/>
    </w:rPr>
  </w:style>
  <w:style w:type="paragraph" w:styleId="Footer">
    <w:name w:val="footer"/>
    <w:basedOn w:val="Normal"/>
    <w:link w:val="FooterChar"/>
    <w:uiPriority w:val="99"/>
    <w:unhideWhenUsed/>
    <w:rsid w:val="00995399"/>
    <w:pPr>
      <w:tabs>
        <w:tab w:val="center" w:pos="4680"/>
        <w:tab w:val="right" w:pos="9360"/>
      </w:tabs>
    </w:pPr>
  </w:style>
  <w:style w:type="character" w:customStyle="1" w:styleId="FooterChar">
    <w:name w:val="Footer Char"/>
    <w:basedOn w:val="DefaultParagraphFont"/>
    <w:link w:val="Footer"/>
    <w:uiPriority w:val="99"/>
    <w:rsid w:val="00995399"/>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D67A3E"/>
    <w:rPr>
      <w:rFonts w:asciiTheme="majorHAnsi" w:eastAsiaTheme="majorEastAsia" w:hAnsiTheme="majorHAnsi" w:cstheme="majorBidi"/>
      <w:i/>
      <w:iCs/>
      <w:color w:val="365F91" w:themeColor="accent1" w:themeShade="BF"/>
    </w:rPr>
  </w:style>
  <w:style w:type="paragraph" w:styleId="Revision">
    <w:name w:val="Revision"/>
    <w:hidden/>
    <w:uiPriority w:val="99"/>
    <w:semiHidden/>
    <w:rsid w:val="0074713D"/>
    <w:pPr>
      <w:widowControl/>
      <w:autoSpaceDE/>
      <w:autoSpaceDN/>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001918">
      <w:bodyDiv w:val="1"/>
      <w:marLeft w:val="0"/>
      <w:marRight w:val="0"/>
      <w:marTop w:val="0"/>
      <w:marBottom w:val="0"/>
      <w:divBdr>
        <w:top w:val="none" w:sz="0" w:space="0" w:color="auto"/>
        <w:left w:val="none" w:sz="0" w:space="0" w:color="auto"/>
        <w:bottom w:val="none" w:sz="0" w:space="0" w:color="auto"/>
        <w:right w:val="none" w:sz="0" w:space="0" w:color="auto"/>
      </w:divBdr>
    </w:div>
    <w:div w:id="109203976">
      <w:bodyDiv w:val="1"/>
      <w:marLeft w:val="0"/>
      <w:marRight w:val="0"/>
      <w:marTop w:val="0"/>
      <w:marBottom w:val="0"/>
      <w:divBdr>
        <w:top w:val="none" w:sz="0" w:space="0" w:color="auto"/>
        <w:left w:val="none" w:sz="0" w:space="0" w:color="auto"/>
        <w:bottom w:val="none" w:sz="0" w:space="0" w:color="auto"/>
        <w:right w:val="none" w:sz="0" w:space="0" w:color="auto"/>
      </w:divBdr>
    </w:div>
    <w:div w:id="185288982">
      <w:bodyDiv w:val="1"/>
      <w:marLeft w:val="0"/>
      <w:marRight w:val="0"/>
      <w:marTop w:val="0"/>
      <w:marBottom w:val="0"/>
      <w:divBdr>
        <w:top w:val="none" w:sz="0" w:space="0" w:color="auto"/>
        <w:left w:val="none" w:sz="0" w:space="0" w:color="auto"/>
        <w:bottom w:val="none" w:sz="0" w:space="0" w:color="auto"/>
        <w:right w:val="none" w:sz="0" w:space="0" w:color="auto"/>
      </w:divBdr>
    </w:div>
    <w:div w:id="195848976">
      <w:bodyDiv w:val="1"/>
      <w:marLeft w:val="0"/>
      <w:marRight w:val="0"/>
      <w:marTop w:val="0"/>
      <w:marBottom w:val="0"/>
      <w:divBdr>
        <w:top w:val="none" w:sz="0" w:space="0" w:color="auto"/>
        <w:left w:val="none" w:sz="0" w:space="0" w:color="auto"/>
        <w:bottom w:val="none" w:sz="0" w:space="0" w:color="auto"/>
        <w:right w:val="none" w:sz="0" w:space="0" w:color="auto"/>
      </w:divBdr>
    </w:div>
    <w:div w:id="336428215">
      <w:bodyDiv w:val="1"/>
      <w:marLeft w:val="0"/>
      <w:marRight w:val="0"/>
      <w:marTop w:val="0"/>
      <w:marBottom w:val="0"/>
      <w:divBdr>
        <w:top w:val="none" w:sz="0" w:space="0" w:color="auto"/>
        <w:left w:val="none" w:sz="0" w:space="0" w:color="auto"/>
        <w:bottom w:val="none" w:sz="0" w:space="0" w:color="auto"/>
        <w:right w:val="none" w:sz="0" w:space="0" w:color="auto"/>
      </w:divBdr>
    </w:div>
    <w:div w:id="366417782">
      <w:bodyDiv w:val="1"/>
      <w:marLeft w:val="0"/>
      <w:marRight w:val="0"/>
      <w:marTop w:val="0"/>
      <w:marBottom w:val="0"/>
      <w:divBdr>
        <w:top w:val="none" w:sz="0" w:space="0" w:color="auto"/>
        <w:left w:val="none" w:sz="0" w:space="0" w:color="auto"/>
        <w:bottom w:val="none" w:sz="0" w:space="0" w:color="auto"/>
        <w:right w:val="none" w:sz="0" w:space="0" w:color="auto"/>
      </w:divBdr>
    </w:div>
    <w:div w:id="472213294">
      <w:bodyDiv w:val="1"/>
      <w:marLeft w:val="0"/>
      <w:marRight w:val="0"/>
      <w:marTop w:val="0"/>
      <w:marBottom w:val="0"/>
      <w:divBdr>
        <w:top w:val="none" w:sz="0" w:space="0" w:color="auto"/>
        <w:left w:val="none" w:sz="0" w:space="0" w:color="auto"/>
        <w:bottom w:val="none" w:sz="0" w:space="0" w:color="auto"/>
        <w:right w:val="none" w:sz="0" w:space="0" w:color="auto"/>
      </w:divBdr>
    </w:div>
    <w:div w:id="524246554">
      <w:bodyDiv w:val="1"/>
      <w:marLeft w:val="0"/>
      <w:marRight w:val="0"/>
      <w:marTop w:val="0"/>
      <w:marBottom w:val="0"/>
      <w:divBdr>
        <w:top w:val="none" w:sz="0" w:space="0" w:color="auto"/>
        <w:left w:val="none" w:sz="0" w:space="0" w:color="auto"/>
        <w:bottom w:val="none" w:sz="0" w:space="0" w:color="auto"/>
        <w:right w:val="none" w:sz="0" w:space="0" w:color="auto"/>
      </w:divBdr>
    </w:div>
    <w:div w:id="531577799">
      <w:bodyDiv w:val="1"/>
      <w:marLeft w:val="0"/>
      <w:marRight w:val="0"/>
      <w:marTop w:val="0"/>
      <w:marBottom w:val="0"/>
      <w:divBdr>
        <w:top w:val="none" w:sz="0" w:space="0" w:color="auto"/>
        <w:left w:val="none" w:sz="0" w:space="0" w:color="auto"/>
        <w:bottom w:val="none" w:sz="0" w:space="0" w:color="auto"/>
        <w:right w:val="none" w:sz="0" w:space="0" w:color="auto"/>
      </w:divBdr>
    </w:div>
    <w:div w:id="554126036">
      <w:bodyDiv w:val="1"/>
      <w:marLeft w:val="0"/>
      <w:marRight w:val="0"/>
      <w:marTop w:val="0"/>
      <w:marBottom w:val="0"/>
      <w:divBdr>
        <w:top w:val="none" w:sz="0" w:space="0" w:color="auto"/>
        <w:left w:val="none" w:sz="0" w:space="0" w:color="auto"/>
        <w:bottom w:val="none" w:sz="0" w:space="0" w:color="auto"/>
        <w:right w:val="none" w:sz="0" w:space="0" w:color="auto"/>
      </w:divBdr>
    </w:div>
    <w:div w:id="570118206">
      <w:bodyDiv w:val="1"/>
      <w:marLeft w:val="0"/>
      <w:marRight w:val="0"/>
      <w:marTop w:val="0"/>
      <w:marBottom w:val="0"/>
      <w:divBdr>
        <w:top w:val="none" w:sz="0" w:space="0" w:color="auto"/>
        <w:left w:val="none" w:sz="0" w:space="0" w:color="auto"/>
        <w:bottom w:val="none" w:sz="0" w:space="0" w:color="auto"/>
        <w:right w:val="none" w:sz="0" w:space="0" w:color="auto"/>
      </w:divBdr>
    </w:div>
    <w:div w:id="647132911">
      <w:bodyDiv w:val="1"/>
      <w:marLeft w:val="0"/>
      <w:marRight w:val="0"/>
      <w:marTop w:val="0"/>
      <w:marBottom w:val="0"/>
      <w:divBdr>
        <w:top w:val="none" w:sz="0" w:space="0" w:color="auto"/>
        <w:left w:val="none" w:sz="0" w:space="0" w:color="auto"/>
        <w:bottom w:val="none" w:sz="0" w:space="0" w:color="auto"/>
        <w:right w:val="none" w:sz="0" w:space="0" w:color="auto"/>
      </w:divBdr>
    </w:div>
    <w:div w:id="671108104">
      <w:bodyDiv w:val="1"/>
      <w:marLeft w:val="0"/>
      <w:marRight w:val="0"/>
      <w:marTop w:val="0"/>
      <w:marBottom w:val="0"/>
      <w:divBdr>
        <w:top w:val="none" w:sz="0" w:space="0" w:color="auto"/>
        <w:left w:val="none" w:sz="0" w:space="0" w:color="auto"/>
        <w:bottom w:val="none" w:sz="0" w:space="0" w:color="auto"/>
        <w:right w:val="none" w:sz="0" w:space="0" w:color="auto"/>
      </w:divBdr>
    </w:div>
    <w:div w:id="724259810">
      <w:bodyDiv w:val="1"/>
      <w:marLeft w:val="0"/>
      <w:marRight w:val="0"/>
      <w:marTop w:val="0"/>
      <w:marBottom w:val="0"/>
      <w:divBdr>
        <w:top w:val="none" w:sz="0" w:space="0" w:color="auto"/>
        <w:left w:val="none" w:sz="0" w:space="0" w:color="auto"/>
        <w:bottom w:val="none" w:sz="0" w:space="0" w:color="auto"/>
        <w:right w:val="none" w:sz="0" w:space="0" w:color="auto"/>
      </w:divBdr>
    </w:div>
    <w:div w:id="768700123">
      <w:bodyDiv w:val="1"/>
      <w:marLeft w:val="0"/>
      <w:marRight w:val="0"/>
      <w:marTop w:val="0"/>
      <w:marBottom w:val="0"/>
      <w:divBdr>
        <w:top w:val="none" w:sz="0" w:space="0" w:color="auto"/>
        <w:left w:val="none" w:sz="0" w:space="0" w:color="auto"/>
        <w:bottom w:val="none" w:sz="0" w:space="0" w:color="auto"/>
        <w:right w:val="none" w:sz="0" w:space="0" w:color="auto"/>
      </w:divBdr>
    </w:div>
    <w:div w:id="791166314">
      <w:bodyDiv w:val="1"/>
      <w:marLeft w:val="0"/>
      <w:marRight w:val="0"/>
      <w:marTop w:val="0"/>
      <w:marBottom w:val="0"/>
      <w:divBdr>
        <w:top w:val="none" w:sz="0" w:space="0" w:color="auto"/>
        <w:left w:val="none" w:sz="0" w:space="0" w:color="auto"/>
        <w:bottom w:val="none" w:sz="0" w:space="0" w:color="auto"/>
        <w:right w:val="none" w:sz="0" w:space="0" w:color="auto"/>
      </w:divBdr>
    </w:div>
    <w:div w:id="793787304">
      <w:bodyDiv w:val="1"/>
      <w:marLeft w:val="0"/>
      <w:marRight w:val="0"/>
      <w:marTop w:val="0"/>
      <w:marBottom w:val="0"/>
      <w:divBdr>
        <w:top w:val="none" w:sz="0" w:space="0" w:color="auto"/>
        <w:left w:val="none" w:sz="0" w:space="0" w:color="auto"/>
        <w:bottom w:val="none" w:sz="0" w:space="0" w:color="auto"/>
        <w:right w:val="none" w:sz="0" w:space="0" w:color="auto"/>
      </w:divBdr>
    </w:div>
    <w:div w:id="915742622">
      <w:bodyDiv w:val="1"/>
      <w:marLeft w:val="0"/>
      <w:marRight w:val="0"/>
      <w:marTop w:val="0"/>
      <w:marBottom w:val="0"/>
      <w:divBdr>
        <w:top w:val="none" w:sz="0" w:space="0" w:color="auto"/>
        <w:left w:val="none" w:sz="0" w:space="0" w:color="auto"/>
        <w:bottom w:val="none" w:sz="0" w:space="0" w:color="auto"/>
        <w:right w:val="none" w:sz="0" w:space="0" w:color="auto"/>
      </w:divBdr>
    </w:div>
    <w:div w:id="1151406390">
      <w:bodyDiv w:val="1"/>
      <w:marLeft w:val="0"/>
      <w:marRight w:val="0"/>
      <w:marTop w:val="0"/>
      <w:marBottom w:val="0"/>
      <w:divBdr>
        <w:top w:val="none" w:sz="0" w:space="0" w:color="auto"/>
        <w:left w:val="none" w:sz="0" w:space="0" w:color="auto"/>
        <w:bottom w:val="none" w:sz="0" w:space="0" w:color="auto"/>
        <w:right w:val="none" w:sz="0" w:space="0" w:color="auto"/>
      </w:divBdr>
    </w:div>
    <w:div w:id="1202326790">
      <w:bodyDiv w:val="1"/>
      <w:marLeft w:val="0"/>
      <w:marRight w:val="0"/>
      <w:marTop w:val="0"/>
      <w:marBottom w:val="0"/>
      <w:divBdr>
        <w:top w:val="none" w:sz="0" w:space="0" w:color="auto"/>
        <w:left w:val="none" w:sz="0" w:space="0" w:color="auto"/>
        <w:bottom w:val="none" w:sz="0" w:space="0" w:color="auto"/>
        <w:right w:val="none" w:sz="0" w:space="0" w:color="auto"/>
      </w:divBdr>
    </w:div>
    <w:div w:id="1287275846">
      <w:bodyDiv w:val="1"/>
      <w:marLeft w:val="0"/>
      <w:marRight w:val="0"/>
      <w:marTop w:val="0"/>
      <w:marBottom w:val="0"/>
      <w:divBdr>
        <w:top w:val="none" w:sz="0" w:space="0" w:color="auto"/>
        <w:left w:val="none" w:sz="0" w:space="0" w:color="auto"/>
        <w:bottom w:val="none" w:sz="0" w:space="0" w:color="auto"/>
        <w:right w:val="none" w:sz="0" w:space="0" w:color="auto"/>
      </w:divBdr>
    </w:div>
    <w:div w:id="1411318237">
      <w:bodyDiv w:val="1"/>
      <w:marLeft w:val="0"/>
      <w:marRight w:val="0"/>
      <w:marTop w:val="0"/>
      <w:marBottom w:val="0"/>
      <w:divBdr>
        <w:top w:val="none" w:sz="0" w:space="0" w:color="auto"/>
        <w:left w:val="none" w:sz="0" w:space="0" w:color="auto"/>
        <w:bottom w:val="none" w:sz="0" w:space="0" w:color="auto"/>
        <w:right w:val="none" w:sz="0" w:space="0" w:color="auto"/>
      </w:divBdr>
    </w:div>
    <w:div w:id="1499155992">
      <w:bodyDiv w:val="1"/>
      <w:marLeft w:val="0"/>
      <w:marRight w:val="0"/>
      <w:marTop w:val="0"/>
      <w:marBottom w:val="0"/>
      <w:divBdr>
        <w:top w:val="none" w:sz="0" w:space="0" w:color="auto"/>
        <w:left w:val="none" w:sz="0" w:space="0" w:color="auto"/>
        <w:bottom w:val="none" w:sz="0" w:space="0" w:color="auto"/>
        <w:right w:val="none" w:sz="0" w:space="0" w:color="auto"/>
      </w:divBdr>
    </w:div>
    <w:div w:id="1593783268">
      <w:bodyDiv w:val="1"/>
      <w:marLeft w:val="0"/>
      <w:marRight w:val="0"/>
      <w:marTop w:val="0"/>
      <w:marBottom w:val="0"/>
      <w:divBdr>
        <w:top w:val="none" w:sz="0" w:space="0" w:color="auto"/>
        <w:left w:val="none" w:sz="0" w:space="0" w:color="auto"/>
        <w:bottom w:val="none" w:sz="0" w:space="0" w:color="auto"/>
        <w:right w:val="none" w:sz="0" w:space="0" w:color="auto"/>
      </w:divBdr>
    </w:div>
    <w:div w:id="1610888742">
      <w:bodyDiv w:val="1"/>
      <w:marLeft w:val="0"/>
      <w:marRight w:val="0"/>
      <w:marTop w:val="0"/>
      <w:marBottom w:val="0"/>
      <w:divBdr>
        <w:top w:val="none" w:sz="0" w:space="0" w:color="auto"/>
        <w:left w:val="none" w:sz="0" w:space="0" w:color="auto"/>
        <w:bottom w:val="none" w:sz="0" w:space="0" w:color="auto"/>
        <w:right w:val="none" w:sz="0" w:space="0" w:color="auto"/>
      </w:divBdr>
    </w:div>
    <w:div w:id="1626232216">
      <w:bodyDiv w:val="1"/>
      <w:marLeft w:val="0"/>
      <w:marRight w:val="0"/>
      <w:marTop w:val="0"/>
      <w:marBottom w:val="0"/>
      <w:divBdr>
        <w:top w:val="none" w:sz="0" w:space="0" w:color="auto"/>
        <w:left w:val="none" w:sz="0" w:space="0" w:color="auto"/>
        <w:bottom w:val="none" w:sz="0" w:space="0" w:color="auto"/>
        <w:right w:val="none" w:sz="0" w:space="0" w:color="auto"/>
      </w:divBdr>
    </w:div>
    <w:div w:id="1721247667">
      <w:bodyDiv w:val="1"/>
      <w:marLeft w:val="0"/>
      <w:marRight w:val="0"/>
      <w:marTop w:val="0"/>
      <w:marBottom w:val="0"/>
      <w:divBdr>
        <w:top w:val="none" w:sz="0" w:space="0" w:color="auto"/>
        <w:left w:val="none" w:sz="0" w:space="0" w:color="auto"/>
        <w:bottom w:val="none" w:sz="0" w:space="0" w:color="auto"/>
        <w:right w:val="none" w:sz="0" w:space="0" w:color="auto"/>
      </w:divBdr>
    </w:div>
    <w:div w:id="1742017574">
      <w:bodyDiv w:val="1"/>
      <w:marLeft w:val="0"/>
      <w:marRight w:val="0"/>
      <w:marTop w:val="0"/>
      <w:marBottom w:val="0"/>
      <w:divBdr>
        <w:top w:val="none" w:sz="0" w:space="0" w:color="auto"/>
        <w:left w:val="none" w:sz="0" w:space="0" w:color="auto"/>
        <w:bottom w:val="none" w:sz="0" w:space="0" w:color="auto"/>
        <w:right w:val="none" w:sz="0" w:space="0" w:color="auto"/>
      </w:divBdr>
    </w:div>
    <w:div w:id="1845127822">
      <w:bodyDiv w:val="1"/>
      <w:marLeft w:val="0"/>
      <w:marRight w:val="0"/>
      <w:marTop w:val="0"/>
      <w:marBottom w:val="0"/>
      <w:divBdr>
        <w:top w:val="none" w:sz="0" w:space="0" w:color="auto"/>
        <w:left w:val="none" w:sz="0" w:space="0" w:color="auto"/>
        <w:bottom w:val="none" w:sz="0" w:space="0" w:color="auto"/>
        <w:right w:val="none" w:sz="0" w:space="0" w:color="auto"/>
      </w:divBdr>
    </w:div>
    <w:div w:id="1881741808">
      <w:bodyDiv w:val="1"/>
      <w:marLeft w:val="0"/>
      <w:marRight w:val="0"/>
      <w:marTop w:val="0"/>
      <w:marBottom w:val="0"/>
      <w:divBdr>
        <w:top w:val="none" w:sz="0" w:space="0" w:color="auto"/>
        <w:left w:val="none" w:sz="0" w:space="0" w:color="auto"/>
        <w:bottom w:val="none" w:sz="0" w:space="0" w:color="auto"/>
        <w:right w:val="none" w:sz="0" w:space="0" w:color="auto"/>
      </w:divBdr>
    </w:div>
    <w:div w:id="1893274084">
      <w:bodyDiv w:val="1"/>
      <w:marLeft w:val="0"/>
      <w:marRight w:val="0"/>
      <w:marTop w:val="0"/>
      <w:marBottom w:val="0"/>
      <w:divBdr>
        <w:top w:val="none" w:sz="0" w:space="0" w:color="auto"/>
        <w:left w:val="none" w:sz="0" w:space="0" w:color="auto"/>
        <w:bottom w:val="none" w:sz="0" w:space="0" w:color="auto"/>
        <w:right w:val="none" w:sz="0" w:space="0" w:color="auto"/>
      </w:divBdr>
    </w:div>
    <w:div w:id="1985347618">
      <w:bodyDiv w:val="1"/>
      <w:marLeft w:val="0"/>
      <w:marRight w:val="0"/>
      <w:marTop w:val="0"/>
      <w:marBottom w:val="0"/>
      <w:divBdr>
        <w:top w:val="none" w:sz="0" w:space="0" w:color="auto"/>
        <w:left w:val="none" w:sz="0" w:space="0" w:color="auto"/>
        <w:bottom w:val="none" w:sz="0" w:space="0" w:color="auto"/>
        <w:right w:val="none" w:sz="0" w:space="0" w:color="auto"/>
      </w:divBdr>
    </w:div>
    <w:div w:id="1991597677">
      <w:bodyDiv w:val="1"/>
      <w:marLeft w:val="0"/>
      <w:marRight w:val="0"/>
      <w:marTop w:val="0"/>
      <w:marBottom w:val="0"/>
      <w:divBdr>
        <w:top w:val="none" w:sz="0" w:space="0" w:color="auto"/>
        <w:left w:val="none" w:sz="0" w:space="0" w:color="auto"/>
        <w:bottom w:val="none" w:sz="0" w:space="0" w:color="auto"/>
        <w:right w:val="none" w:sz="0" w:space="0" w:color="auto"/>
      </w:divBdr>
    </w:div>
    <w:div w:id="2028215731">
      <w:bodyDiv w:val="1"/>
      <w:marLeft w:val="0"/>
      <w:marRight w:val="0"/>
      <w:marTop w:val="0"/>
      <w:marBottom w:val="0"/>
      <w:divBdr>
        <w:top w:val="none" w:sz="0" w:space="0" w:color="auto"/>
        <w:left w:val="none" w:sz="0" w:space="0" w:color="auto"/>
        <w:bottom w:val="none" w:sz="0" w:space="0" w:color="auto"/>
        <w:right w:val="none" w:sz="0" w:space="0" w:color="auto"/>
      </w:divBdr>
    </w:div>
    <w:div w:id="2061903861">
      <w:bodyDiv w:val="1"/>
      <w:marLeft w:val="0"/>
      <w:marRight w:val="0"/>
      <w:marTop w:val="0"/>
      <w:marBottom w:val="0"/>
      <w:divBdr>
        <w:top w:val="none" w:sz="0" w:space="0" w:color="auto"/>
        <w:left w:val="none" w:sz="0" w:space="0" w:color="auto"/>
        <w:bottom w:val="none" w:sz="0" w:space="0" w:color="auto"/>
        <w:right w:val="none" w:sz="0" w:space="0" w:color="auto"/>
      </w:divBdr>
    </w:div>
    <w:div w:id="2070690058">
      <w:bodyDiv w:val="1"/>
      <w:marLeft w:val="0"/>
      <w:marRight w:val="0"/>
      <w:marTop w:val="0"/>
      <w:marBottom w:val="0"/>
      <w:divBdr>
        <w:top w:val="none" w:sz="0" w:space="0" w:color="auto"/>
        <w:left w:val="none" w:sz="0" w:space="0" w:color="auto"/>
        <w:bottom w:val="none" w:sz="0" w:space="0" w:color="auto"/>
        <w:right w:val="none" w:sz="0" w:space="0" w:color="auto"/>
      </w:divBdr>
    </w:div>
    <w:div w:id="2113353410">
      <w:bodyDiv w:val="1"/>
      <w:marLeft w:val="0"/>
      <w:marRight w:val="0"/>
      <w:marTop w:val="0"/>
      <w:marBottom w:val="0"/>
      <w:divBdr>
        <w:top w:val="none" w:sz="0" w:space="0" w:color="auto"/>
        <w:left w:val="none" w:sz="0" w:space="0" w:color="auto"/>
        <w:bottom w:val="none" w:sz="0" w:space="0" w:color="auto"/>
        <w:right w:val="none" w:sz="0" w:space="0" w:color="auto"/>
      </w:divBdr>
    </w:div>
    <w:div w:id="21436875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s://public.tableau.com/app/profile/hemanth.sai.kumar.pentakota/viz/COVID-19phase-1analysisFulldashboard/Dashboard"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17</Pages>
  <Words>2007</Words>
  <Characters>11446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Hemanth</dc:creator>
  <cp:lastModifiedBy>HEMANTH SAI KUMAR PENTAKOTA</cp:lastModifiedBy>
  <cp:revision>5</cp:revision>
  <cp:lastPrinted>2024-11-10T17:15:00Z</cp:lastPrinted>
  <dcterms:created xsi:type="dcterms:W3CDTF">2024-11-10T17:14:00Z</dcterms:created>
  <dcterms:modified xsi:type="dcterms:W3CDTF">2024-11-18T09:35:00Z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2024-10-29T00:00:00Z</vt:filetime>
  </property>
  <property fmtid="{D5CDD505-2E9C-101B-9397-08002B2CF9AE}" pid="3" name="Creator">
    <vt:lpwstr>Microsoft® Word for Microsoft 365</vt:lpwstr>
  </property>
  <property fmtid="{D5CDD505-2E9C-101B-9397-08002B2CF9AE}" pid="4" name="LastSaved">
    <vt:filetime>2024-11-05T00:00:00Z</vt:filetime>
  </property>
</Properties>
</file>