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6.3 Code Coverage with Clover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-863598</wp:posOffset>
            </wp:positionH>
            <wp:positionV relativeFrom="paragraph">
              <wp:posOffset>647700</wp:posOffset>
            </wp:positionV>
            <wp:extent cx="7950835" cy="38100"/>
            <wp:effectExtent b="0" l="0" r="0" t="0"/>
            <wp:wrapNone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083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Perform code coverage using Clover in Jenkins for a Maven application.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6.3.1 Login to Jenkins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6.3.2 Add Clover in Jenkins and Maven project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6.3.3 Create Jenkins job for Maven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6.3.4 Push code to GitHub repositories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6.3.1: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localhost:808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6.3.2: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Clover in Jenkins and Maven project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basic Maven project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clipse.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the below code in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 the plugin tags: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&lt;project&gt;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...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&lt;build&gt;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&lt;plugins&gt;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&lt;plugin&gt;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&lt;groupId&gt;com.atlassian.maven.plugins&lt;/groupId&gt;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&lt;artifactId&gt;clover-maven-plugin&lt;/artifactId&gt;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&lt;configuration&gt;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...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&lt;generatePdf&gt;true&lt;/generatePdf&gt;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&lt;generateXml&gt;true&lt;/generateXml&gt;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&lt;generateHtml&gt;false&lt;/generateHtml&gt;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&lt;generateJson&gt;false&lt;/generateJson&gt;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&lt;/configuration&gt;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&lt;executions&gt;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&lt;execution&gt;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&lt;phase&gt;generate-sources&lt;/phase&gt;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&lt;goals&gt;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&lt;goal&gt;instrument&lt;/goal&gt;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&lt;/goals&gt;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&lt;/execution&gt;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&lt;/executions&gt;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&lt;/plugin&gt;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&lt;/plugins&gt;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&lt;/build&gt;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Install the Clover plugin via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Manage Jenkins -&gt; Manage Plugins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6.3.3: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Creating Jenkins job for Maven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To, create a new job in Jenkins, open the Jenkins dashboard with your Jenkins URL. For example, http://localhost:8081/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Click on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Create New Job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. Enter the item name, select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and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Once you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OK, 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the page will be redirected to its project form. Here, you will need to enter the project information.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Scroll to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Maven 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option under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Source Code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Enter the Git repository URL of project to pull the code from GitHub or provide the localtion of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file in your local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Specify the following goals for Maven: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36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install</w:t>
      </w:r>
    </w:p>
    <w:p w:rsidR="00000000" w:rsidDel="00000000" w:rsidP="00000000" w:rsidRDefault="00000000" w:rsidRPr="00000000" w14:paraId="00000038">
      <w:pPr>
        <w:shd w:fill="ffffff" w:val="clear"/>
        <w:ind w:left="36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-Dmaven.test.failure.ignore=true</w:t>
      </w:r>
    </w:p>
    <w:p w:rsidR="00000000" w:rsidDel="00000000" w:rsidP="00000000" w:rsidRDefault="00000000" w:rsidRPr="00000000" w14:paraId="00000039">
      <w:pPr>
        <w:shd w:fill="ffffff" w:val="clear"/>
        <w:ind w:left="36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3A">
      <w:pPr>
        <w:shd w:fill="ffffff" w:val="clear"/>
        <w:ind w:left="36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clover:instrument</w:t>
      </w:r>
    </w:p>
    <w:p w:rsidR="00000000" w:rsidDel="00000000" w:rsidP="00000000" w:rsidRDefault="00000000" w:rsidRPr="00000000" w14:paraId="0000003B">
      <w:pPr>
        <w:shd w:fill="ffffff" w:val="clear"/>
        <w:ind w:left="36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clover:aggregate</w:t>
      </w:r>
    </w:p>
    <w:p w:rsidR="00000000" w:rsidDel="00000000" w:rsidP="00000000" w:rsidRDefault="00000000" w:rsidRPr="00000000" w14:paraId="0000003C">
      <w:pPr>
        <w:shd w:fill="ffffff" w:val="clear"/>
        <w:ind w:left="36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3D">
      <w:pPr>
        <w:shd w:fill="ffffff" w:val="clear"/>
        <w:ind w:left="36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-N</w:t>
      </w:r>
    </w:p>
    <w:p w:rsidR="00000000" w:rsidDel="00000000" w:rsidP="00000000" w:rsidRDefault="00000000" w:rsidRPr="00000000" w14:paraId="0000003E">
      <w:pPr>
        <w:shd w:fill="ffffff" w:val="clear"/>
        <w:ind w:left="36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clover:aggregate</w:t>
      </w:r>
    </w:p>
    <w:p w:rsidR="00000000" w:rsidDel="00000000" w:rsidP="00000000" w:rsidRDefault="00000000" w:rsidRPr="00000000" w14:paraId="0000003F">
      <w:pPr>
        <w:shd w:fill="ffffff" w:val="clear"/>
        <w:ind w:left="36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clover:clover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Build the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6.3.4: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code to your GitHub repositories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76202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5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3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6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0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Pe3/9qlCkF0blQZMAnkCFzNr9Q==">AMUW2mWgNORgQJL+EbtKuWowJ84EOKdX+yoJkjBEXx5N8qSkLTW59u2jNnkE4Bd6xLDbiPX0fMvfRELqGHqnZao/4wYlDEVHjwXU4g8dCrv3jguPS7bQSmI=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