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rPr>
          <w:rFonts w:ascii="Arimo" w:cs="Arimo" w:eastAsia="Arimo" w:hAnsi="Arimo"/>
        </w:rPr>
      </w:pPr>
      <w:bookmarkStart w:colFirst="0" w:colLast="0" w:name="_heading=h.nw50o8fu49pc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挑戰2.</w:t>
          </w:r>
        </w:sdtContent>
      </w:sdt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rPr/>
      </w:pPr>
      <w:bookmarkStart w:colFirst="0" w:colLast="0" w:name="_heading=h.ob41kp2ub2z" w:id="1"/>
      <w:bookmarkEnd w:id="1"/>
      <w:r w:rsidDel="00000000" w:rsidR="00000000" w:rsidRPr="00000000">
        <w:rPr/>
        <w:drawing>
          <wp:inline distB="114300" distT="114300" distL="114300" distR="114300">
            <wp:extent cx="5943600" cy="7124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(對特徵數值進行標準化，使所有變數平均為0、標準差為1，有助於模型收斂與異常分數計算的穩定)</w:t>
          </w:r>
        </w:sdtContent>
      </w:sdt>
    </w:p>
    <w:p w:rsidR="00000000" w:rsidDel="00000000" w:rsidP="00000000" w:rsidRDefault="00000000" w:rsidRPr="00000000" w14:paraId="00000005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(用 Isolation Forest（一種無監督異常偵測方法）去訓練標準化後的訓練資料)</w:t>
          </w:r>
        </w:sdtContent>
      </w:sdt>
    </w:p>
    <w:p w:rsidR="00000000" w:rsidDel="00000000" w:rsidP="00000000" w:rsidRDefault="00000000" w:rsidRPr="00000000" w14:paraId="00000006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使用 XGBoost（梯度提升樹）訓練資料</w:t>
          </w:r>
        </w:sdtContent>
      </w:sdt>
    </w:p>
    <w:p w:rsidR="00000000" w:rsidDel="00000000" w:rsidP="00000000" w:rsidRDefault="00000000" w:rsidRPr="00000000" w14:paraId="00000007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Isolation Forest 先從大量正常與異常交易中找出「異常傾向」分數，XGBoost 利用這個額外的異常分數加上原始特徵，一起進行更準確的分類判斷</w:t>
          </w:r>
        </w:sdtContent>
      </w:sdt>
    </w:p>
    <w:p w:rsidR="00000000" w:rsidDel="00000000" w:rsidP="00000000" w:rsidRDefault="00000000" w:rsidRPr="00000000" w14:paraId="00000008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但recall score可能因為:</w:t>
          </w:r>
        </w:sdtContent>
      </w:sdt>
    </w:p>
    <w:p w:rsidR="00000000" w:rsidDel="00000000" w:rsidP="00000000" w:rsidRDefault="00000000" w:rsidRPr="00000000" w14:paraId="00000009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XGBoost 被過度限制以追求高 Precision、詐欺樣本數量太少，模型學不到足夠樣式</w:t>
          </w:r>
        </w:sdtContent>
      </w:sdt>
    </w:p>
    <w:p w:rsidR="00000000" w:rsidDel="00000000" w:rsidP="00000000" w:rsidRDefault="00000000" w:rsidRPr="00000000" w14:paraId="0000000A">
      <w:pPr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、模型複雜度不夠導致</w:t>
          </w:r>
        </w:sdtContent>
      </w:sdt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2933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C/VMqzE4on3QTCeWlOR/Tb3FCQ==">CgMxLjAaJAoBMBIfCh0IB0IZCgVBcmltbxIQQXJpYWwgVW5pY29kZSBNUxodCgExEhgKFggHQhISEEFyaWFsIFVuaWNvZGUgTVMaHQoBMhIYChYIB0ISEhBBcmlhbCBVbmljb2RlIE1TGh0KATMSGAoWCAdCEhIQQXJpYWwgVW5pY29kZSBNUxodCgE0EhgKFggHQhISEEFyaWFsIFVuaWNvZGUgTVMaHQoBNRIYChYIB0ISEhBBcmlhbCBVbmljb2RlIE1TGh0KATYSGAoWCAdCEhIQQXJpYWwgVW5pY29kZSBNUxodCgE3EhgKFggHQhISEEFyaWFsIFVuaWNvZGUgTVMyDmgubnc1MG84ZnU0OXBjMg1oLm9iNDFrcDJ1YjJ6OAByITE1SEM1aTRSaFVScklRRVlFNzhIX3M5c2g1NzhnYkdC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