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59" w:rsidRDefault="00D71CA6">
      <w:pPr>
        <w:rPr>
          <w:rFonts w:ascii="Cambria" w:hAnsi="Cambria"/>
          <w:b/>
          <w:sz w:val="40"/>
          <w:lang w:val="en-SG"/>
        </w:rPr>
      </w:pPr>
      <w:r>
        <w:rPr>
          <w:rFonts w:ascii="Cambria" w:hAnsi="Cambria"/>
          <w:b/>
          <w:sz w:val="40"/>
          <w:lang w:val="en-SG"/>
        </w:rPr>
        <w:t>Force</w:t>
      </w:r>
    </w:p>
    <w:p w:rsidR="00D71CA6" w:rsidRDefault="00D71CA6" w:rsidP="00DC4F59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We </w:t>
      </w:r>
      <w:r w:rsidR="00820D47">
        <w:rPr>
          <w:rFonts w:ascii="Times New Roman" w:hAnsi="Times New Roman" w:cs="Times New Roman"/>
          <w:sz w:val="24"/>
          <w:szCs w:val="24"/>
          <w:lang w:val="en-SG"/>
        </w:rPr>
        <w:t>have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implement</w:t>
      </w:r>
      <w:r w:rsidR="00820D47">
        <w:rPr>
          <w:rFonts w:ascii="Times New Roman" w:hAnsi="Times New Roman" w:cs="Times New Roman"/>
          <w:sz w:val="24"/>
          <w:szCs w:val="24"/>
          <w:lang w:val="en-SG"/>
        </w:rPr>
        <w:t xml:space="preserve">ed </w:t>
      </w:r>
      <w:r w:rsidR="00820D47" w:rsidRPr="00820D47">
        <w:rPr>
          <w:rFonts w:ascii="Times New Roman" w:hAnsi="Times New Roman" w:cs="Times New Roman"/>
          <w:i/>
          <w:sz w:val="24"/>
          <w:szCs w:val="24"/>
          <w:lang w:val="en-SG"/>
        </w:rPr>
        <w:t>F</w:t>
      </w:r>
      <w:r w:rsidRPr="00820D47">
        <w:rPr>
          <w:rFonts w:ascii="Times New Roman" w:hAnsi="Times New Roman" w:cs="Times New Roman"/>
          <w:i/>
          <w:sz w:val="24"/>
          <w:szCs w:val="24"/>
          <w:lang w:val="en-SG"/>
        </w:rPr>
        <w:t>orce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as an integer value in </w:t>
      </w:r>
      <w:r w:rsidRPr="004B2CFE">
        <w:rPr>
          <w:rFonts w:ascii="Times New Roman" w:hAnsi="Times New Roman" w:cs="Times New Roman"/>
          <w:i/>
          <w:sz w:val="24"/>
          <w:szCs w:val="24"/>
          <w:lang w:val="en-SG"/>
        </w:rPr>
        <w:t>SWActor</w:t>
      </w:r>
      <w:r>
        <w:rPr>
          <w:rFonts w:ascii="Times New Roman" w:hAnsi="Times New Roman" w:cs="Times New Roman"/>
          <w:sz w:val="24"/>
          <w:szCs w:val="24"/>
          <w:lang w:val="en-SG"/>
        </w:rPr>
        <w:t>. This is because there may be oth</w:t>
      </w:r>
      <w:r w:rsidR="00820D47">
        <w:rPr>
          <w:rFonts w:ascii="Times New Roman" w:hAnsi="Times New Roman" w:cs="Times New Roman"/>
          <w:sz w:val="24"/>
          <w:szCs w:val="24"/>
          <w:lang w:val="en-SG"/>
        </w:rPr>
        <w:t xml:space="preserve">er characters that can use the </w:t>
      </w:r>
      <w:r w:rsidR="00820D47" w:rsidRPr="00820D47">
        <w:rPr>
          <w:rFonts w:ascii="Times New Roman" w:hAnsi="Times New Roman" w:cs="Times New Roman"/>
          <w:i/>
          <w:sz w:val="24"/>
          <w:szCs w:val="24"/>
          <w:lang w:val="en-SG"/>
        </w:rPr>
        <w:t>F</w:t>
      </w:r>
      <w:r w:rsidRPr="00820D47">
        <w:rPr>
          <w:rFonts w:ascii="Times New Roman" w:hAnsi="Times New Roman" w:cs="Times New Roman"/>
          <w:i/>
          <w:sz w:val="24"/>
          <w:szCs w:val="24"/>
          <w:lang w:val="en-SG"/>
        </w:rPr>
        <w:t>orce</w:t>
      </w:r>
      <w:r w:rsidR="00820D47">
        <w:rPr>
          <w:rFonts w:ascii="Times New Roman" w:hAnsi="Times New Roman" w:cs="Times New Roman"/>
          <w:sz w:val="24"/>
          <w:szCs w:val="24"/>
          <w:lang w:val="en-SG"/>
        </w:rPr>
        <w:t xml:space="preserve">, not limited to just </w:t>
      </w:r>
      <w:bookmarkStart w:id="0" w:name="_GoBack"/>
      <w:bookmarkEnd w:id="0"/>
      <w:r w:rsidRPr="004B2CFE">
        <w:rPr>
          <w:rFonts w:ascii="Times New Roman" w:hAnsi="Times New Roman" w:cs="Times New Roman"/>
          <w:i/>
          <w:sz w:val="24"/>
          <w:szCs w:val="24"/>
          <w:lang w:val="en-SG"/>
        </w:rPr>
        <w:t>Player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alone. One such example is </w:t>
      </w:r>
      <w:r w:rsidRPr="004B2CFE">
        <w:rPr>
          <w:rFonts w:ascii="Times New Roman" w:hAnsi="Times New Roman" w:cs="Times New Roman"/>
          <w:i/>
          <w:sz w:val="24"/>
          <w:szCs w:val="24"/>
          <w:lang w:val="en-SG"/>
        </w:rPr>
        <w:t>BenKenobi</w:t>
      </w:r>
      <w:r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:rsidR="00D71CA6" w:rsidRDefault="00D71CA6" w:rsidP="00D71CA6">
      <w:pPr>
        <w:rPr>
          <w:rFonts w:ascii="Cambria" w:hAnsi="Cambria"/>
          <w:b/>
          <w:sz w:val="40"/>
          <w:lang w:val="en-SG"/>
        </w:rPr>
      </w:pPr>
      <w:r>
        <w:rPr>
          <w:rFonts w:ascii="Cambria" w:hAnsi="Cambria"/>
          <w:b/>
          <w:sz w:val="40"/>
          <w:lang w:val="en-SG"/>
        </w:rPr>
        <w:t>Leave</w:t>
      </w:r>
    </w:p>
    <w:p w:rsidR="00D71CA6" w:rsidRDefault="004B2CFE" w:rsidP="00DC4F59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We replaced the</w:t>
      </w:r>
      <w:r w:rsidR="00D71CA6" w:rsidRPr="00D71CA6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D71CA6" w:rsidRPr="004B2CFE">
        <w:rPr>
          <w:rFonts w:ascii="Times New Roman" w:hAnsi="Times New Roman" w:cs="Times New Roman"/>
          <w:b/>
          <w:sz w:val="24"/>
          <w:szCs w:val="24"/>
          <w:lang w:val="en-SG"/>
        </w:rPr>
        <w:t>getActorLocation()</w:t>
      </w:r>
      <w:r w:rsidR="00D71CA6" w:rsidRPr="00D71CA6">
        <w:rPr>
          <w:rFonts w:ascii="Times New Roman" w:hAnsi="Times New Roman" w:cs="Times New Roman"/>
          <w:sz w:val="24"/>
          <w:szCs w:val="24"/>
          <w:lang w:val="en-SG"/>
        </w:rPr>
        <w:t xml:space="preserve"> method in </w:t>
      </w:r>
      <w:r>
        <w:rPr>
          <w:rFonts w:ascii="Times New Roman" w:hAnsi="Times New Roman" w:cs="Times New Roman"/>
          <w:sz w:val="24"/>
          <w:szCs w:val="24"/>
          <w:lang w:val="en-SG"/>
        </w:rPr>
        <w:t>the original design with</w:t>
      </w:r>
      <w:r w:rsidR="008260EA">
        <w:rPr>
          <w:rFonts w:ascii="Times New Roman" w:hAnsi="Times New Roman" w:cs="Times New Roman"/>
          <w:sz w:val="24"/>
          <w:szCs w:val="24"/>
          <w:lang w:val="en-SG"/>
        </w:rPr>
        <w:t xml:space="preserve"> some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D71CA6" w:rsidRPr="00D71CA6">
        <w:rPr>
          <w:rFonts w:ascii="Times New Roman" w:hAnsi="Times New Roman" w:cs="Times New Roman"/>
          <w:sz w:val="24"/>
          <w:szCs w:val="24"/>
          <w:lang w:val="en-SG"/>
        </w:rPr>
        <w:t xml:space="preserve">equivalent code </w:t>
      </w:r>
      <w:r w:rsidR="00CA3A10">
        <w:rPr>
          <w:rFonts w:ascii="Times New Roman" w:hAnsi="Times New Roman" w:cs="Times New Roman"/>
          <w:sz w:val="24"/>
          <w:szCs w:val="24"/>
          <w:lang w:val="en-SG"/>
        </w:rPr>
        <w:t xml:space="preserve">implemented </w:t>
      </w:r>
      <w:r w:rsidR="00D71CA6" w:rsidRPr="00D71CA6">
        <w:rPr>
          <w:rFonts w:ascii="Times New Roman" w:hAnsi="Times New Roman" w:cs="Times New Roman"/>
          <w:sz w:val="24"/>
          <w:szCs w:val="24"/>
          <w:lang w:val="en-SG"/>
        </w:rPr>
        <w:t>inside the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4B2CFE">
        <w:rPr>
          <w:rFonts w:ascii="Times New Roman" w:hAnsi="Times New Roman" w:cs="Times New Roman"/>
          <w:b/>
          <w:sz w:val="24"/>
          <w:szCs w:val="24"/>
          <w:lang w:val="en-SG"/>
        </w:rPr>
        <w:t>act()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method, which invokes the </w:t>
      </w:r>
      <w:r w:rsidRPr="004B2CFE">
        <w:rPr>
          <w:rFonts w:ascii="Times New Roman" w:hAnsi="Times New Roman" w:cs="Times New Roman"/>
          <w:b/>
          <w:sz w:val="24"/>
          <w:szCs w:val="24"/>
          <w:lang w:val="en-SG"/>
        </w:rPr>
        <w:t>whereI</w:t>
      </w:r>
      <w:r w:rsidR="00D71CA6" w:rsidRPr="004B2CFE">
        <w:rPr>
          <w:rFonts w:ascii="Times New Roman" w:hAnsi="Times New Roman" w:cs="Times New Roman"/>
          <w:b/>
          <w:sz w:val="24"/>
          <w:szCs w:val="24"/>
          <w:lang w:val="en-SG"/>
        </w:rPr>
        <w:t>s()</w:t>
      </w:r>
      <w:r w:rsidR="00D71CA6" w:rsidRPr="00D71CA6">
        <w:rPr>
          <w:rFonts w:ascii="Times New Roman" w:hAnsi="Times New Roman" w:cs="Times New Roman"/>
          <w:sz w:val="24"/>
          <w:szCs w:val="24"/>
          <w:lang w:val="en-SG"/>
        </w:rPr>
        <w:t xml:space="preserve"> method to determine wh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ere the entity target should be </w:t>
      </w:r>
      <w:r w:rsidR="00D71CA6" w:rsidRPr="00D71CA6">
        <w:rPr>
          <w:rFonts w:ascii="Times New Roman" w:hAnsi="Times New Roman" w:cs="Times New Roman"/>
          <w:sz w:val="24"/>
          <w:szCs w:val="24"/>
          <w:lang w:val="en-SG"/>
        </w:rPr>
        <w:t>placed</w:t>
      </w:r>
      <w:r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:rsidR="00D71CA6" w:rsidRDefault="00D71CA6" w:rsidP="00D71CA6">
      <w:pPr>
        <w:rPr>
          <w:rFonts w:ascii="Cambria" w:hAnsi="Cambria"/>
          <w:b/>
          <w:sz w:val="40"/>
          <w:lang w:val="en-SG"/>
        </w:rPr>
      </w:pPr>
      <w:r>
        <w:rPr>
          <w:rFonts w:ascii="Cambria" w:hAnsi="Cambria"/>
          <w:b/>
          <w:sz w:val="40"/>
          <w:lang w:val="en-SG"/>
        </w:rPr>
        <w:t>Train</w:t>
      </w:r>
    </w:p>
    <w:p w:rsidR="00D71CA6" w:rsidRDefault="00D71CA6" w:rsidP="00DC4F59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We have decided to implement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Train</w:t>
      </w:r>
      <w:r w:rsidR="00A975D3">
        <w:rPr>
          <w:rFonts w:ascii="Times New Roman" w:hAnsi="Times New Roman" w:cs="Times New Roman"/>
          <w:sz w:val="24"/>
          <w:szCs w:val="24"/>
          <w:lang w:val="en-SG"/>
        </w:rPr>
        <w:t xml:space="preserve"> as a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A975D3" w:rsidRPr="00A975D3">
        <w:rPr>
          <w:rFonts w:ascii="Times New Roman" w:hAnsi="Times New Roman" w:cs="Times New Roman"/>
          <w:i/>
          <w:sz w:val="24"/>
          <w:szCs w:val="24"/>
          <w:lang w:val="en-SG"/>
        </w:rPr>
        <w:t>SW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Action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. By default, the </w:t>
      </w:r>
      <w:r w:rsidRPr="009E4C7B">
        <w:rPr>
          <w:rFonts w:ascii="Times New Roman" w:hAnsi="Times New Roman" w:cs="Times New Roman"/>
          <w:i/>
          <w:sz w:val="24"/>
          <w:szCs w:val="24"/>
          <w:lang w:val="en-SG"/>
        </w:rPr>
        <w:t>Luke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instance created in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SWWorld</w:t>
      </w:r>
      <w:r w:rsidR="00305BF7">
        <w:rPr>
          <w:rFonts w:ascii="Times New Roman" w:hAnsi="Times New Roman" w:cs="Times New Roman"/>
          <w:sz w:val="24"/>
          <w:szCs w:val="24"/>
          <w:lang w:val="en-SG"/>
        </w:rPr>
        <w:t xml:space="preserve"> will be initialized with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305BF7">
        <w:rPr>
          <w:rFonts w:ascii="Times New Roman" w:hAnsi="Times New Roman" w:cs="Times New Roman"/>
          <w:i/>
          <w:sz w:val="24"/>
          <w:szCs w:val="24"/>
          <w:lang w:val="en-SG"/>
        </w:rPr>
        <w:t>Train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added as an </w:t>
      </w:r>
      <w:r w:rsidRPr="00305BF7">
        <w:rPr>
          <w:rFonts w:ascii="Times New Roman" w:hAnsi="Times New Roman" w:cs="Times New Roman"/>
          <w:i/>
          <w:sz w:val="24"/>
          <w:szCs w:val="24"/>
          <w:lang w:val="en-SG"/>
        </w:rPr>
        <w:t>Affordance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(this is because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SWAction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and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SWAffordance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both implements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SWActionInterface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, so they have a relation). However, the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Train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option will only be available in the text interface menu if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BenKenobi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happens to be in the same location as </w:t>
      </w:r>
      <w:r w:rsidRPr="00184BB1">
        <w:rPr>
          <w:rFonts w:ascii="Times New Roman" w:hAnsi="Times New Roman" w:cs="Times New Roman"/>
          <w:i/>
          <w:sz w:val="24"/>
          <w:szCs w:val="24"/>
          <w:lang w:val="en-SG"/>
        </w:rPr>
        <w:t>Player</w:t>
      </w:r>
      <w:r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C84D0A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C84D0A">
        <w:rPr>
          <w:rFonts w:ascii="Times New Roman" w:hAnsi="Times New Roman" w:cs="Times New Roman"/>
          <w:i/>
          <w:sz w:val="24"/>
          <w:szCs w:val="24"/>
          <w:lang w:val="en-SG"/>
        </w:rPr>
        <w:t>Train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will also decide if, after undergoing training, </w:t>
      </w:r>
      <w:r w:rsidRPr="00184BB1">
        <w:rPr>
          <w:rFonts w:ascii="Times New Roman" w:hAnsi="Times New Roman" w:cs="Times New Roman"/>
          <w:i/>
          <w:sz w:val="24"/>
          <w:szCs w:val="24"/>
          <w:lang w:val="en-SG"/>
        </w:rPr>
        <w:t>Player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has sufficient </w:t>
      </w:r>
      <w:r w:rsidRPr="00184BB1">
        <w:rPr>
          <w:rFonts w:ascii="Times New Roman" w:hAnsi="Times New Roman" w:cs="Times New Roman"/>
          <w:i/>
          <w:sz w:val="24"/>
          <w:szCs w:val="24"/>
          <w:lang w:val="en-SG"/>
        </w:rPr>
        <w:t>Force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ability to wield a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LightSaber</w:t>
      </w:r>
      <w:r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:rsidR="00D71CA6" w:rsidRDefault="00D71CA6" w:rsidP="00D71CA6">
      <w:pPr>
        <w:rPr>
          <w:rFonts w:ascii="Cambria" w:hAnsi="Cambria"/>
          <w:b/>
          <w:sz w:val="40"/>
          <w:lang w:val="en-SG"/>
        </w:rPr>
      </w:pPr>
      <w:r>
        <w:rPr>
          <w:rFonts w:ascii="Cambria" w:hAnsi="Cambria"/>
          <w:b/>
          <w:sz w:val="40"/>
          <w:lang w:val="en-SG"/>
        </w:rPr>
        <w:t>LightSaber</w:t>
      </w:r>
    </w:p>
    <w:p w:rsidR="00D71CA6" w:rsidRPr="00D71CA6" w:rsidRDefault="00D71CA6" w:rsidP="00DC4F59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We removed the default </w:t>
      </w:r>
      <w:r w:rsidRPr="00A975D3">
        <w:rPr>
          <w:rFonts w:ascii="Times New Roman" w:hAnsi="Times New Roman" w:cs="Times New Roman"/>
          <w:b/>
          <w:sz w:val="24"/>
          <w:szCs w:val="24"/>
          <w:lang w:val="en-SG"/>
        </w:rPr>
        <w:t>WEAPON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capability of a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LightSaber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that is initialized by its constructor. In its place, we have added a method, </w:t>
      </w:r>
      <w:r w:rsidRPr="00A975D3">
        <w:rPr>
          <w:rFonts w:ascii="Times New Roman" w:hAnsi="Times New Roman" w:cs="Times New Roman"/>
          <w:b/>
          <w:sz w:val="24"/>
          <w:szCs w:val="24"/>
          <w:lang w:val="en-SG"/>
        </w:rPr>
        <w:t>canUseAsWeapon()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, that checks if the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SWActor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holding the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LightSaber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has sufficient force to wield it as a weapon. If they do, add a </w:t>
      </w:r>
      <w:r w:rsidRPr="00A975D3">
        <w:rPr>
          <w:rFonts w:ascii="Times New Roman" w:hAnsi="Times New Roman" w:cs="Times New Roman"/>
          <w:b/>
          <w:sz w:val="24"/>
          <w:szCs w:val="24"/>
          <w:lang w:val="en-SG"/>
        </w:rPr>
        <w:t>WEAPON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capability to the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LightSaber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. This method will also be called in the constructor, as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BenKenobi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also possesses a </w:t>
      </w:r>
      <w:r w:rsidRPr="00A975D3">
        <w:rPr>
          <w:rFonts w:ascii="Times New Roman" w:hAnsi="Times New Roman" w:cs="Times New Roman"/>
          <w:i/>
          <w:sz w:val="24"/>
          <w:szCs w:val="24"/>
          <w:lang w:val="en-SG"/>
        </w:rPr>
        <w:t>LightSaber</w:t>
      </w:r>
      <w:r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:rsidR="00D71CA6" w:rsidRDefault="00D71CA6" w:rsidP="00D71CA6">
      <w:pPr>
        <w:rPr>
          <w:rFonts w:ascii="Cambria" w:hAnsi="Cambria"/>
          <w:b/>
          <w:sz w:val="40"/>
          <w:lang w:val="en-SG"/>
        </w:rPr>
      </w:pPr>
      <w:r>
        <w:rPr>
          <w:rFonts w:ascii="Cambria" w:hAnsi="Cambria"/>
          <w:b/>
          <w:sz w:val="40"/>
          <w:lang w:val="en-SG"/>
        </w:rPr>
        <w:t>Droid</w:t>
      </w:r>
    </w:p>
    <w:p w:rsidR="00D71CA6" w:rsidRPr="00D71CA6" w:rsidRDefault="00D71CA6" w:rsidP="00575F23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D71CA6">
        <w:rPr>
          <w:rFonts w:ascii="Times New Roman" w:hAnsi="Times New Roman" w:cs="Times New Roman"/>
          <w:sz w:val="24"/>
          <w:szCs w:val="24"/>
          <w:lang w:val="en-SG"/>
        </w:rPr>
        <w:t xml:space="preserve">We </w:t>
      </w:r>
      <w:r w:rsidR="00B659EA">
        <w:rPr>
          <w:rFonts w:ascii="Times New Roman" w:hAnsi="Times New Roman" w:cs="Times New Roman"/>
          <w:sz w:val="24"/>
          <w:szCs w:val="24"/>
          <w:lang w:val="en-SG"/>
        </w:rPr>
        <w:t>chose</w:t>
      </w:r>
      <w:r w:rsidRPr="00D71CA6">
        <w:rPr>
          <w:rFonts w:ascii="Times New Roman" w:hAnsi="Times New Roman" w:cs="Times New Roman"/>
          <w:sz w:val="24"/>
          <w:szCs w:val="24"/>
          <w:lang w:val="en-SG"/>
        </w:rPr>
        <w:t xml:space="preserve"> to use </w:t>
      </w:r>
      <w:r w:rsidRPr="00631A3E">
        <w:rPr>
          <w:rFonts w:ascii="Times New Roman" w:hAnsi="Times New Roman" w:cs="Times New Roman"/>
          <w:i/>
          <w:sz w:val="24"/>
          <w:szCs w:val="24"/>
          <w:lang w:val="en-SG"/>
        </w:rPr>
        <w:t>SWActor</w:t>
      </w:r>
      <w:r w:rsidRPr="00D71CA6">
        <w:rPr>
          <w:rFonts w:ascii="Times New Roman" w:hAnsi="Times New Roman" w:cs="Times New Roman"/>
          <w:sz w:val="24"/>
          <w:szCs w:val="24"/>
          <w:lang w:val="en-SG"/>
        </w:rPr>
        <w:t xml:space="preserve"> rather than </w:t>
      </w:r>
      <w:r w:rsidRPr="00631A3E">
        <w:rPr>
          <w:rFonts w:ascii="Times New Roman" w:hAnsi="Times New Roman" w:cs="Times New Roman"/>
          <w:i/>
          <w:sz w:val="24"/>
          <w:szCs w:val="24"/>
          <w:lang w:val="en-SG"/>
        </w:rPr>
        <w:t>SWEntity</w:t>
      </w:r>
      <w:r w:rsidRPr="00D71CA6">
        <w:rPr>
          <w:rFonts w:ascii="Times New Roman" w:hAnsi="Times New Roman" w:cs="Times New Roman"/>
          <w:sz w:val="24"/>
          <w:szCs w:val="24"/>
          <w:lang w:val="en-SG"/>
        </w:rPr>
        <w:t xml:space="preserve"> as the superclass </w:t>
      </w:r>
      <w:r w:rsidR="00631A3E">
        <w:rPr>
          <w:rFonts w:ascii="Times New Roman" w:hAnsi="Times New Roman" w:cs="Times New Roman"/>
          <w:sz w:val="24"/>
          <w:szCs w:val="24"/>
          <w:lang w:val="en-SG"/>
        </w:rPr>
        <w:t xml:space="preserve">of the </w:t>
      </w:r>
      <w:r w:rsidRPr="00631A3E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Pr="00D71CA6">
        <w:rPr>
          <w:rFonts w:ascii="Times New Roman" w:hAnsi="Times New Roman" w:cs="Times New Roman"/>
          <w:sz w:val="24"/>
          <w:szCs w:val="24"/>
          <w:lang w:val="en-SG"/>
        </w:rPr>
        <w:t xml:space="preserve">. </w:t>
      </w:r>
      <w:r w:rsidR="00631A3E">
        <w:rPr>
          <w:rFonts w:ascii="Times New Roman" w:hAnsi="Times New Roman" w:cs="Times New Roman"/>
          <w:sz w:val="24"/>
          <w:szCs w:val="24"/>
          <w:lang w:val="en-SG"/>
        </w:rPr>
        <w:t xml:space="preserve">This is because a </w:t>
      </w:r>
      <w:r w:rsidRPr="00631A3E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Pr="00D71CA6">
        <w:rPr>
          <w:rFonts w:ascii="Times New Roman" w:hAnsi="Times New Roman" w:cs="Times New Roman"/>
          <w:sz w:val="24"/>
          <w:szCs w:val="24"/>
          <w:lang w:val="en-SG"/>
        </w:rPr>
        <w:t xml:space="preserve"> has </w:t>
      </w:r>
      <w:r w:rsidRPr="00631A3E">
        <w:rPr>
          <w:rFonts w:ascii="Times New Roman" w:hAnsi="Times New Roman" w:cs="Times New Roman"/>
          <w:i/>
          <w:sz w:val="24"/>
          <w:szCs w:val="24"/>
          <w:lang w:val="en-SG"/>
        </w:rPr>
        <w:t>hitpoint</w:t>
      </w:r>
      <w:r w:rsidR="00631A3E" w:rsidRPr="00631A3E">
        <w:rPr>
          <w:rFonts w:ascii="Times New Roman" w:hAnsi="Times New Roman" w:cs="Times New Roman"/>
          <w:i/>
          <w:sz w:val="24"/>
          <w:szCs w:val="24"/>
          <w:lang w:val="en-SG"/>
        </w:rPr>
        <w:t>s</w:t>
      </w:r>
      <w:r w:rsidR="00631A3E">
        <w:rPr>
          <w:rFonts w:ascii="Times New Roman" w:hAnsi="Times New Roman" w:cs="Times New Roman"/>
          <w:sz w:val="24"/>
          <w:szCs w:val="24"/>
          <w:lang w:val="en-SG"/>
        </w:rPr>
        <w:t xml:space="preserve"> attribute as do other </w:t>
      </w:r>
      <w:r w:rsidR="00631A3E" w:rsidRPr="00631A3E">
        <w:rPr>
          <w:rFonts w:ascii="Times New Roman" w:hAnsi="Times New Roman" w:cs="Times New Roman"/>
          <w:i/>
          <w:sz w:val="24"/>
          <w:szCs w:val="24"/>
          <w:u w:val="single"/>
          <w:lang w:val="en-SG"/>
        </w:rPr>
        <w:t>SWActor</w:t>
      </w:r>
      <w:r w:rsidR="00631A3E">
        <w:rPr>
          <w:rFonts w:ascii="Times New Roman" w:hAnsi="Times New Roman" w:cs="Times New Roman"/>
          <w:i/>
          <w:sz w:val="24"/>
          <w:szCs w:val="24"/>
          <w:u w:val="single"/>
          <w:lang w:val="en-SG"/>
        </w:rPr>
        <w:t>s</w:t>
      </w:r>
      <w:r w:rsidR="00631A3E">
        <w:rPr>
          <w:rFonts w:ascii="Times New Roman" w:hAnsi="Times New Roman" w:cs="Times New Roman"/>
          <w:sz w:val="24"/>
          <w:szCs w:val="24"/>
          <w:lang w:val="en-SG"/>
        </w:rPr>
        <w:t xml:space="preserve">, and </w:t>
      </w:r>
      <w:r w:rsidRPr="00D71CA6">
        <w:rPr>
          <w:rFonts w:ascii="Times New Roman" w:hAnsi="Times New Roman" w:cs="Times New Roman"/>
          <w:sz w:val="24"/>
          <w:szCs w:val="24"/>
          <w:lang w:val="en-SG"/>
        </w:rPr>
        <w:t>it need</w:t>
      </w:r>
      <w:r w:rsidR="00631A3E">
        <w:rPr>
          <w:rFonts w:ascii="Times New Roman" w:hAnsi="Times New Roman" w:cs="Times New Roman"/>
          <w:sz w:val="24"/>
          <w:szCs w:val="24"/>
          <w:lang w:val="en-SG"/>
        </w:rPr>
        <w:t xml:space="preserve">s to move while time passes. Besides that, the inherited methods </w:t>
      </w:r>
      <w:r w:rsidR="00631A3E" w:rsidRPr="00631A3E">
        <w:rPr>
          <w:rFonts w:ascii="Times New Roman" w:hAnsi="Times New Roman" w:cs="Times New Roman"/>
          <w:b/>
          <w:sz w:val="24"/>
          <w:szCs w:val="24"/>
          <w:lang w:val="en-SG"/>
        </w:rPr>
        <w:t>canDo</w:t>
      </w:r>
      <w:r w:rsidRPr="00631A3E">
        <w:rPr>
          <w:rFonts w:ascii="Times New Roman" w:hAnsi="Times New Roman" w:cs="Times New Roman"/>
          <w:b/>
          <w:sz w:val="24"/>
          <w:szCs w:val="24"/>
          <w:lang w:val="en-SG"/>
        </w:rPr>
        <w:t>()</w:t>
      </w:r>
      <w:r w:rsidRPr="00D71CA6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r w:rsidRPr="00631A3E">
        <w:rPr>
          <w:rFonts w:ascii="Times New Roman" w:hAnsi="Times New Roman" w:cs="Times New Roman"/>
          <w:b/>
          <w:sz w:val="24"/>
          <w:szCs w:val="24"/>
          <w:lang w:val="en-SG"/>
        </w:rPr>
        <w:t>act()</w:t>
      </w:r>
      <w:r w:rsidRPr="00D71CA6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r w:rsidR="00631A3E">
        <w:rPr>
          <w:rFonts w:ascii="Times New Roman" w:hAnsi="Times New Roman" w:cs="Times New Roman"/>
          <w:sz w:val="24"/>
          <w:szCs w:val="24"/>
          <w:lang w:val="en-SG"/>
        </w:rPr>
        <w:t xml:space="preserve">and </w:t>
      </w:r>
      <w:r w:rsidRPr="00631A3E">
        <w:rPr>
          <w:rFonts w:ascii="Times New Roman" w:hAnsi="Times New Roman" w:cs="Times New Roman"/>
          <w:b/>
          <w:sz w:val="24"/>
          <w:szCs w:val="24"/>
          <w:lang w:val="en-SG"/>
        </w:rPr>
        <w:t>getD</w:t>
      </w:r>
      <w:r w:rsidR="00631A3E" w:rsidRPr="00631A3E">
        <w:rPr>
          <w:rFonts w:ascii="Times New Roman" w:hAnsi="Times New Roman" w:cs="Times New Roman"/>
          <w:b/>
          <w:sz w:val="24"/>
          <w:szCs w:val="24"/>
          <w:lang w:val="en-SG"/>
        </w:rPr>
        <w:t>escription()</w:t>
      </w:r>
      <w:r w:rsidR="00631A3E">
        <w:rPr>
          <w:rFonts w:ascii="Times New Roman" w:hAnsi="Times New Roman" w:cs="Times New Roman"/>
          <w:sz w:val="24"/>
          <w:szCs w:val="24"/>
          <w:lang w:val="en-SG"/>
        </w:rPr>
        <w:t xml:space="preserve"> are sufficient to handle the </w:t>
      </w:r>
      <w:r w:rsidR="00631A3E">
        <w:rPr>
          <w:rFonts w:ascii="Times New Roman" w:hAnsi="Times New Roman" w:cs="Times New Roman"/>
          <w:i/>
          <w:sz w:val="24"/>
          <w:szCs w:val="24"/>
          <w:lang w:val="en-SG"/>
        </w:rPr>
        <w:t xml:space="preserve">Droid </w:t>
      </w:r>
      <w:r w:rsidR="00631A3E">
        <w:rPr>
          <w:rFonts w:ascii="Times New Roman" w:hAnsi="Times New Roman" w:cs="Times New Roman"/>
          <w:sz w:val="24"/>
          <w:szCs w:val="24"/>
          <w:lang w:val="en-SG"/>
        </w:rPr>
        <w:t>logic.</w:t>
      </w:r>
    </w:p>
    <w:sectPr w:rsidR="00D71CA6" w:rsidRPr="00D7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D3"/>
    <w:rsid w:val="00184BB1"/>
    <w:rsid w:val="00305BF7"/>
    <w:rsid w:val="003F4DC8"/>
    <w:rsid w:val="004B2CFE"/>
    <w:rsid w:val="00575F23"/>
    <w:rsid w:val="00631A3E"/>
    <w:rsid w:val="006534FF"/>
    <w:rsid w:val="00804259"/>
    <w:rsid w:val="00820D47"/>
    <w:rsid w:val="008260EA"/>
    <w:rsid w:val="009E4C7B"/>
    <w:rsid w:val="00A975D3"/>
    <w:rsid w:val="00AF2ED3"/>
    <w:rsid w:val="00B659EA"/>
    <w:rsid w:val="00C84D0A"/>
    <w:rsid w:val="00CA3A10"/>
    <w:rsid w:val="00D66405"/>
    <w:rsid w:val="00D71CA6"/>
    <w:rsid w:val="00DC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1701A-CE58-49F6-BD36-6A35623D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2018-05-13T04:20:00Z</dcterms:created>
  <dcterms:modified xsi:type="dcterms:W3CDTF">2018-05-13T04:38:00Z</dcterms:modified>
</cp:coreProperties>
</file>