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08501" w14:textId="79D5E7C7" w:rsidR="007136D6" w:rsidRPr="009F0F72" w:rsidRDefault="00133B7B" w:rsidP="00625A13">
      <w:pPr>
        <w:pStyle w:val="Heading1"/>
        <w:rPr>
          <w:sz w:val="40"/>
        </w:rPr>
      </w:pPr>
      <w:r w:rsidRPr="009F0F72">
        <w:rPr>
          <w:sz w:val="40"/>
        </w:rPr>
        <w:t>Updated D</w:t>
      </w:r>
      <w:r w:rsidR="00625A13" w:rsidRPr="009F0F72">
        <w:rPr>
          <w:sz w:val="40"/>
        </w:rPr>
        <w:t xml:space="preserve">esign </w:t>
      </w:r>
      <w:r w:rsidR="004978BB" w:rsidRPr="009F0F72">
        <w:rPr>
          <w:sz w:val="40"/>
        </w:rPr>
        <w:t>Rationale</w:t>
      </w:r>
    </w:p>
    <w:p w14:paraId="4E9CB4E1" w14:textId="77777777" w:rsidR="00DB5298" w:rsidRPr="00DB5298" w:rsidRDefault="00DB5298" w:rsidP="00DB5298"/>
    <w:p w14:paraId="7AEB6953" w14:textId="51B96D12" w:rsidR="00625A13" w:rsidRDefault="00CC1BC6" w:rsidP="00625A13">
      <w:pPr>
        <w:pStyle w:val="Heading2"/>
      </w:pPr>
      <w:r>
        <w:t>Reservoir</w:t>
      </w:r>
    </w:p>
    <w:p w14:paraId="38E6C1BC" w14:textId="77777777" w:rsidR="009F69D7" w:rsidRPr="009F69D7" w:rsidRDefault="009F69D7" w:rsidP="009F69D7"/>
    <w:p w14:paraId="1BFCF115" w14:textId="00C576C1" w:rsidR="00CC1BC6" w:rsidRPr="009F0F72" w:rsidRDefault="00301D08" w:rsidP="009F0F72">
      <w:pPr>
        <w:pStyle w:val="ListParagraph"/>
        <w:numPr>
          <w:ilvl w:val="0"/>
          <w:numId w:val="5"/>
        </w:numPr>
        <w:spacing w:line="360" w:lineRule="auto"/>
        <w:rPr>
          <w:rFonts w:ascii="Times New Roman" w:hAnsi="Times New Roman" w:cs="Times New Roman"/>
        </w:rPr>
      </w:pPr>
      <w:r w:rsidRPr="009F0F72">
        <w:rPr>
          <w:rFonts w:ascii="Times New Roman" w:hAnsi="Times New Roman" w:cs="Times New Roman"/>
        </w:rPr>
        <w:t xml:space="preserve">The </w:t>
      </w:r>
      <w:r w:rsidRPr="009F0F72">
        <w:rPr>
          <w:rFonts w:ascii="Times New Roman" w:hAnsi="Times New Roman" w:cs="Times New Roman"/>
          <w:i/>
        </w:rPr>
        <w:t>Reservoir</w:t>
      </w:r>
      <w:r w:rsidRPr="009F0F72">
        <w:rPr>
          <w:rFonts w:ascii="Times New Roman" w:hAnsi="Times New Roman" w:cs="Times New Roman"/>
        </w:rPr>
        <w:t xml:space="preserve"> must implement a method to check conditions (its current health points).</w:t>
      </w:r>
    </w:p>
    <w:p w14:paraId="51D4F48C" w14:textId="39BFE4CF" w:rsidR="00301D08" w:rsidRPr="009F0F72" w:rsidRDefault="00301D08" w:rsidP="009F0F72">
      <w:pPr>
        <w:pStyle w:val="ListParagraph"/>
        <w:numPr>
          <w:ilvl w:val="0"/>
          <w:numId w:val="5"/>
        </w:numPr>
        <w:spacing w:line="360" w:lineRule="auto"/>
        <w:rPr>
          <w:rFonts w:ascii="Times New Roman" w:hAnsi="Times New Roman" w:cs="Times New Roman"/>
        </w:rPr>
      </w:pPr>
      <w:r w:rsidRPr="009F0F72">
        <w:rPr>
          <w:rFonts w:ascii="Times New Roman" w:hAnsi="Times New Roman" w:cs="Times New Roman"/>
        </w:rPr>
        <w:t xml:space="preserve">There is already an inbuilt function </w:t>
      </w:r>
      <w:r w:rsidRPr="009F0F72">
        <w:rPr>
          <w:rFonts w:ascii="Times New Roman" w:hAnsi="Times New Roman" w:cs="Times New Roman"/>
          <w:b/>
        </w:rPr>
        <w:t>takeDamage()</w:t>
      </w:r>
      <w:r w:rsidRPr="009F0F72">
        <w:rPr>
          <w:rFonts w:ascii="Times New Roman" w:hAnsi="Times New Roman" w:cs="Times New Roman"/>
        </w:rPr>
        <w:t xml:space="preserve"> inherited from superclass. We simply need to make another method which, after taking damage, checks the current health points of the </w:t>
      </w:r>
      <w:r w:rsidRPr="009F0F72">
        <w:rPr>
          <w:rFonts w:ascii="Times New Roman" w:hAnsi="Times New Roman" w:cs="Times New Roman"/>
          <w:i/>
        </w:rPr>
        <w:t>Reservoir</w:t>
      </w:r>
      <w:r w:rsidRPr="009F0F72">
        <w:rPr>
          <w:rFonts w:ascii="Times New Roman" w:hAnsi="Times New Roman" w:cs="Times New Roman"/>
        </w:rPr>
        <w:t xml:space="preserve"> entity, and updates its descriptions and symbol, if needed.</w:t>
      </w:r>
    </w:p>
    <w:p w14:paraId="1E3D8910" w14:textId="7CAB2AE8" w:rsidR="00301D08" w:rsidRDefault="00301D08" w:rsidP="009F0F72">
      <w:pPr>
        <w:pStyle w:val="ListParagraph"/>
        <w:numPr>
          <w:ilvl w:val="0"/>
          <w:numId w:val="5"/>
        </w:numPr>
        <w:spacing w:line="360" w:lineRule="auto"/>
      </w:pPr>
      <w:r w:rsidRPr="009F0F72">
        <w:rPr>
          <w:rFonts w:ascii="Times New Roman" w:hAnsi="Times New Roman" w:cs="Times New Roman"/>
        </w:rPr>
        <w:t xml:space="preserve">We call that method </w:t>
      </w:r>
      <w:r w:rsidRPr="009F0F72">
        <w:rPr>
          <w:rFonts w:ascii="Times New Roman" w:hAnsi="Times New Roman" w:cs="Times New Roman"/>
          <w:b/>
        </w:rPr>
        <w:t>updateStatus()</w:t>
      </w:r>
      <w:r w:rsidRPr="009F0F72">
        <w:rPr>
          <w:rFonts w:ascii="Times New Roman" w:hAnsi="Times New Roman" w:cs="Times New Roman"/>
        </w:rPr>
        <w:t xml:space="preserve">, and call it after the </w:t>
      </w:r>
      <w:r w:rsidRPr="009F0F72">
        <w:rPr>
          <w:rFonts w:ascii="Times New Roman" w:hAnsi="Times New Roman" w:cs="Times New Roman"/>
          <w:i/>
        </w:rPr>
        <w:t>Reservoir</w:t>
      </w:r>
      <w:r w:rsidRPr="009F0F72">
        <w:rPr>
          <w:rFonts w:ascii="Times New Roman" w:hAnsi="Times New Roman" w:cs="Times New Roman"/>
        </w:rPr>
        <w:t>’s health points have been deducted</w:t>
      </w:r>
      <w:r>
        <w:t>.</w:t>
      </w:r>
    </w:p>
    <w:p w14:paraId="07786AB4" w14:textId="77777777" w:rsidR="009F0F72" w:rsidRPr="00CC1BC6" w:rsidRDefault="009F0F72" w:rsidP="009F0F72">
      <w:pPr>
        <w:spacing w:line="360" w:lineRule="auto"/>
      </w:pPr>
    </w:p>
    <w:p w14:paraId="34349FEC" w14:textId="77777777" w:rsidR="00625A13" w:rsidRDefault="00625A13" w:rsidP="00625A13">
      <w:pPr>
        <w:pStyle w:val="Heading2"/>
      </w:pPr>
      <w:r>
        <w:t>Grenade</w:t>
      </w:r>
    </w:p>
    <w:p w14:paraId="07A30911" w14:textId="77777777" w:rsidR="009F69D7" w:rsidRPr="009F69D7" w:rsidRDefault="009F69D7" w:rsidP="009F69D7"/>
    <w:p w14:paraId="61E7E37E" w14:textId="4281FFB0" w:rsidR="00625A13" w:rsidRPr="00301D08" w:rsidRDefault="002C4EFE" w:rsidP="009F0F72">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The </w:t>
      </w:r>
      <w:r w:rsidRPr="002C4EFE">
        <w:rPr>
          <w:rFonts w:ascii="Times New Roman" w:hAnsi="Times New Roman" w:cs="Times New Roman"/>
          <w:i/>
        </w:rPr>
        <w:t>G</w:t>
      </w:r>
      <w:r w:rsidR="00625A13" w:rsidRPr="002C4EFE">
        <w:rPr>
          <w:rFonts w:ascii="Times New Roman" w:hAnsi="Times New Roman" w:cs="Times New Roman"/>
          <w:i/>
        </w:rPr>
        <w:t>renade</w:t>
      </w:r>
      <w:r w:rsidR="00625A13" w:rsidRPr="00301D08">
        <w:rPr>
          <w:rFonts w:ascii="Times New Roman" w:hAnsi="Times New Roman" w:cs="Times New Roman"/>
        </w:rPr>
        <w:t xml:space="preserve"> has the ability to be detonated. </w:t>
      </w:r>
      <w:r w:rsidR="00E90840">
        <w:rPr>
          <w:rFonts w:ascii="Times New Roman" w:hAnsi="Times New Roman" w:cs="Times New Roman"/>
        </w:rPr>
        <w:t xml:space="preserve">Therefore, all </w:t>
      </w:r>
      <w:r>
        <w:rPr>
          <w:rFonts w:ascii="Times New Roman" w:hAnsi="Times New Roman" w:cs="Times New Roman"/>
        </w:rPr>
        <w:t>instance</w:t>
      </w:r>
      <w:r w:rsidR="00E90840">
        <w:rPr>
          <w:rFonts w:ascii="Times New Roman" w:hAnsi="Times New Roman" w:cs="Times New Roman"/>
        </w:rPr>
        <w:t>s</w:t>
      </w:r>
      <w:r>
        <w:rPr>
          <w:rFonts w:ascii="Times New Roman" w:hAnsi="Times New Roman" w:cs="Times New Roman"/>
        </w:rPr>
        <w:t xml:space="preserve"> of </w:t>
      </w:r>
      <w:r w:rsidRPr="002C4EFE">
        <w:rPr>
          <w:rFonts w:ascii="Times New Roman" w:hAnsi="Times New Roman" w:cs="Times New Roman"/>
          <w:i/>
        </w:rPr>
        <w:t>G</w:t>
      </w:r>
      <w:r w:rsidR="00625A13" w:rsidRPr="002C4EFE">
        <w:rPr>
          <w:rFonts w:ascii="Times New Roman" w:hAnsi="Times New Roman" w:cs="Times New Roman"/>
          <w:i/>
        </w:rPr>
        <w:t>renade</w:t>
      </w:r>
      <w:r w:rsidR="00C173E4">
        <w:rPr>
          <w:rFonts w:ascii="Times New Roman" w:hAnsi="Times New Roman" w:cs="Times New Roman"/>
        </w:rPr>
        <w:t xml:space="preserve"> are </w:t>
      </w:r>
      <w:r w:rsidR="003A0714">
        <w:rPr>
          <w:rFonts w:ascii="Times New Roman" w:hAnsi="Times New Roman" w:cs="Times New Roman"/>
        </w:rPr>
        <w:t xml:space="preserve">initialized with a </w:t>
      </w:r>
      <w:r w:rsidR="003A0714">
        <w:rPr>
          <w:rFonts w:ascii="Times New Roman" w:hAnsi="Times New Roman" w:cs="Times New Roman"/>
          <w:i/>
        </w:rPr>
        <w:t>Detonate Affordance</w:t>
      </w:r>
      <w:r w:rsidR="003A0714">
        <w:rPr>
          <w:rFonts w:ascii="Times New Roman" w:hAnsi="Times New Roman" w:cs="Times New Roman"/>
        </w:rPr>
        <w:t>.</w:t>
      </w:r>
    </w:p>
    <w:p w14:paraId="180F52E9" w14:textId="77777777" w:rsidR="00625A13" w:rsidRPr="00301D08" w:rsidRDefault="00625A13" w:rsidP="009F0F72">
      <w:pPr>
        <w:pStyle w:val="ListParagraph"/>
        <w:numPr>
          <w:ilvl w:val="0"/>
          <w:numId w:val="4"/>
        </w:numPr>
        <w:spacing w:line="360" w:lineRule="auto"/>
        <w:rPr>
          <w:rFonts w:ascii="Times New Roman" w:hAnsi="Times New Roman" w:cs="Times New Roman"/>
        </w:rPr>
      </w:pPr>
      <w:r w:rsidRPr="00301D08">
        <w:rPr>
          <w:rFonts w:ascii="Times New Roman" w:hAnsi="Times New Roman" w:cs="Times New Roman"/>
        </w:rPr>
        <w:t xml:space="preserve">To achieve the required functionality of detonation, the following two methods are added to </w:t>
      </w:r>
      <w:r w:rsidRPr="0008465F">
        <w:rPr>
          <w:rFonts w:ascii="Times New Roman" w:hAnsi="Times New Roman" w:cs="Times New Roman"/>
          <w:i/>
        </w:rPr>
        <w:t>SWLocation</w:t>
      </w:r>
      <w:r w:rsidRPr="00301D08">
        <w:rPr>
          <w:rFonts w:ascii="Times New Roman" w:hAnsi="Times New Roman" w:cs="Times New Roman"/>
        </w:rPr>
        <w:t xml:space="preserve"> and </w:t>
      </w:r>
      <w:r w:rsidRPr="0008465F">
        <w:rPr>
          <w:rFonts w:ascii="Times New Roman" w:hAnsi="Times New Roman" w:cs="Times New Roman"/>
          <w:i/>
        </w:rPr>
        <w:t>SWWorld</w:t>
      </w:r>
      <w:r w:rsidRPr="00301D08">
        <w:rPr>
          <w:rFonts w:ascii="Times New Roman" w:hAnsi="Times New Roman" w:cs="Times New Roman"/>
        </w:rPr>
        <w:t>:</w:t>
      </w:r>
    </w:p>
    <w:p w14:paraId="1EEC6AF8" w14:textId="100C12A7" w:rsidR="00625A13" w:rsidRPr="00301D08" w:rsidRDefault="00625A13" w:rsidP="009F0F72">
      <w:pPr>
        <w:pStyle w:val="ListParagraph"/>
        <w:numPr>
          <w:ilvl w:val="1"/>
          <w:numId w:val="4"/>
        </w:numPr>
        <w:spacing w:line="360" w:lineRule="auto"/>
        <w:rPr>
          <w:rFonts w:ascii="Times New Roman" w:hAnsi="Times New Roman" w:cs="Times New Roman"/>
        </w:rPr>
      </w:pPr>
      <w:r w:rsidRPr="00301D08">
        <w:rPr>
          <w:rFonts w:ascii="Times New Roman" w:hAnsi="Times New Roman" w:cs="Times New Roman"/>
        </w:rPr>
        <w:t xml:space="preserve">In </w:t>
      </w:r>
      <w:r w:rsidRPr="0008465F">
        <w:rPr>
          <w:rFonts w:ascii="Times New Roman" w:hAnsi="Times New Roman" w:cs="Times New Roman"/>
          <w:i/>
        </w:rPr>
        <w:t>SWLocation</w:t>
      </w:r>
      <w:r w:rsidRPr="00301D08">
        <w:rPr>
          <w:rFonts w:ascii="Times New Roman" w:hAnsi="Times New Roman" w:cs="Times New Roman"/>
        </w:rPr>
        <w:t xml:space="preserve">, the method </w:t>
      </w:r>
      <w:r w:rsidRPr="0008465F">
        <w:rPr>
          <w:rFonts w:ascii="Times New Roman" w:hAnsi="Times New Roman" w:cs="Times New Roman"/>
          <w:b/>
        </w:rPr>
        <w:t>getNeighboursLoc(int steps)</w:t>
      </w:r>
      <w:r w:rsidRPr="00301D08">
        <w:rPr>
          <w:rFonts w:ascii="Times New Roman" w:hAnsi="Times New Roman" w:cs="Times New Roman"/>
        </w:rPr>
        <w:t xml:space="preserve"> will get all the </w:t>
      </w:r>
      <w:r w:rsidRPr="0008465F">
        <w:rPr>
          <w:rFonts w:ascii="Times New Roman" w:hAnsi="Times New Roman" w:cs="Times New Roman"/>
          <w:i/>
        </w:rPr>
        <w:t>SWLocation</w:t>
      </w:r>
      <w:r w:rsidR="002D5C7F">
        <w:rPr>
          <w:rFonts w:ascii="Times New Roman" w:hAnsi="Times New Roman" w:cs="Times New Roman"/>
        </w:rPr>
        <w:t>s</w:t>
      </w:r>
      <w:r w:rsidRPr="00301D08">
        <w:rPr>
          <w:rFonts w:ascii="Times New Roman" w:hAnsi="Times New Roman" w:cs="Times New Roman"/>
        </w:rPr>
        <w:t xml:space="preserve"> that can be </w:t>
      </w:r>
      <w:r w:rsidR="00751F42">
        <w:rPr>
          <w:rFonts w:ascii="Times New Roman" w:hAnsi="Times New Roman" w:cs="Times New Roman"/>
        </w:rPr>
        <w:t>reached</w:t>
      </w:r>
      <w:r w:rsidR="00116C74">
        <w:rPr>
          <w:rFonts w:ascii="Times New Roman" w:hAnsi="Times New Roman" w:cs="Times New Roman"/>
        </w:rPr>
        <w:t xml:space="preserve"> within the specified steps, a</w:t>
      </w:r>
      <w:r w:rsidRPr="00301D08">
        <w:rPr>
          <w:rFonts w:ascii="Times New Roman" w:hAnsi="Times New Roman" w:cs="Times New Roman"/>
        </w:rPr>
        <w:t xml:space="preserve">nd separate them into </w:t>
      </w:r>
      <w:r w:rsidR="0008465F">
        <w:rPr>
          <w:rFonts w:ascii="Times New Roman" w:hAnsi="Times New Roman" w:cs="Times New Roman"/>
        </w:rPr>
        <w:t>an a</w:t>
      </w:r>
      <w:r w:rsidRPr="0008465F">
        <w:rPr>
          <w:rFonts w:ascii="Times New Roman" w:hAnsi="Times New Roman" w:cs="Times New Roman"/>
        </w:rPr>
        <w:t>rray</w:t>
      </w:r>
      <w:r w:rsidR="0008465F">
        <w:rPr>
          <w:rFonts w:ascii="Times New Roman" w:hAnsi="Times New Roman" w:cs="Times New Roman"/>
        </w:rPr>
        <w:t xml:space="preserve"> l</w:t>
      </w:r>
      <w:r w:rsidRPr="0008465F">
        <w:rPr>
          <w:rFonts w:ascii="Times New Roman" w:hAnsi="Times New Roman" w:cs="Times New Roman"/>
        </w:rPr>
        <w:t>ist</w:t>
      </w:r>
      <w:r w:rsidR="002D5C7F">
        <w:rPr>
          <w:rFonts w:ascii="Times New Roman" w:hAnsi="Times New Roman" w:cs="Times New Roman"/>
        </w:rPr>
        <w:t>,</w:t>
      </w:r>
      <w:r w:rsidR="00D77F99">
        <w:rPr>
          <w:rFonts w:ascii="Times New Roman" w:hAnsi="Times New Roman" w:cs="Times New Roman"/>
        </w:rPr>
        <w:t xml:space="preserve"> based on the steps </w:t>
      </w:r>
      <w:r w:rsidRPr="00301D08">
        <w:rPr>
          <w:rFonts w:ascii="Times New Roman" w:hAnsi="Times New Roman" w:cs="Times New Roman"/>
        </w:rPr>
        <w:t xml:space="preserve">taken from the current </w:t>
      </w:r>
      <w:r w:rsidRPr="00B20654">
        <w:rPr>
          <w:rFonts w:ascii="Times New Roman" w:hAnsi="Times New Roman" w:cs="Times New Roman"/>
          <w:i/>
        </w:rPr>
        <w:t>SWLocation</w:t>
      </w:r>
      <w:r w:rsidRPr="00301D08">
        <w:rPr>
          <w:rFonts w:ascii="Times New Roman" w:hAnsi="Times New Roman" w:cs="Times New Roman"/>
        </w:rPr>
        <w:t xml:space="preserve"> instance to</w:t>
      </w:r>
      <w:r w:rsidR="00D53034">
        <w:rPr>
          <w:rFonts w:ascii="Times New Roman" w:hAnsi="Times New Roman" w:cs="Times New Roman"/>
        </w:rPr>
        <w:t xml:space="preserve"> reach a</w:t>
      </w:r>
      <w:r w:rsidRPr="00301D08">
        <w:rPr>
          <w:rFonts w:ascii="Times New Roman" w:hAnsi="Times New Roman" w:cs="Times New Roman"/>
        </w:rPr>
        <w:t xml:space="preserve"> </w:t>
      </w:r>
      <w:r w:rsidR="00354359">
        <w:rPr>
          <w:rFonts w:ascii="Times New Roman" w:hAnsi="Times New Roman" w:cs="Times New Roman"/>
        </w:rPr>
        <w:t xml:space="preserve">target </w:t>
      </w:r>
      <w:r w:rsidR="00354359" w:rsidRPr="008B446D">
        <w:rPr>
          <w:rFonts w:ascii="Times New Roman" w:hAnsi="Times New Roman" w:cs="Times New Roman"/>
          <w:i/>
        </w:rPr>
        <w:t>SWL</w:t>
      </w:r>
      <w:r w:rsidR="00D53034" w:rsidRPr="008B446D">
        <w:rPr>
          <w:rFonts w:ascii="Times New Roman" w:hAnsi="Times New Roman" w:cs="Times New Roman"/>
          <w:i/>
        </w:rPr>
        <w:t>ocation</w:t>
      </w:r>
      <w:r w:rsidRPr="00301D08">
        <w:rPr>
          <w:rFonts w:ascii="Times New Roman" w:hAnsi="Times New Roman" w:cs="Times New Roman"/>
        </w:rPr>
        <w:t xml:space="preserve">. </w:t>
      </w:r>
    </w:p>
    <w:p w14:paraId="6ED07A04" w14:textId="2848E805" w:rsidR="00CD25E9" w:rsidRDefault="00625A13" w:rsidP="009F0F72">
      <w:pPr>
        <w:pStyle w:val="ListParagraph"/>
        <w:numPr>
          <w:ilvl w:val="1"/>
          <w:numId w:val="4"/>
        </w:numPr>
        <w:spacing w:line="360" w:lineRule="auto"/>
        <w:rPr>
          <w:rFonts w:ascii="Times New Roman" w:hAnsi="Times New Roman" w:cs="Times New Roman"/>
        </w:rPr>
      </w:pPr>
      <w:r w:rsidRPr="00301D08">
        <w:rPr>
          <w:rFonts w:ascii="Times New Roman" w:hAnsi="Times New Roman" w:cs="Times New Roman"/>
        </w:rPr>
        <w:t xml:space="preserve">In </w:t>
      </w:r>
      <w:r w:rsidRPr="006518AB">
        <w:rPr>
          <w:rFonts w:ascii="Times New Roman" w:hAnsi="Times New Roman" w:cs="Times New Roman"/>
          <w:i/>
        </w:rPr>
        <w:t>SWWorld</w:t>
      </w:r>
      <w:r w:rsidRPr="00301D08">
        <w:rPr>
          <w:rFonts w:ascii="Times New Roman" w:hAnsi="Times New Roman" w:cs="Times New Roman"/>
        </w:rPr>
        <w:t xml:space="preserve">, the method </w:t>
      </w:r>
      <w:r w:rsidR="00055442" w:rsidRPr="00BB3B99">
        <w:rPr>
          <w:rFonts w:ascii="Times New Roman" w:hAnsi="Times New Roman" w:cs="Times New Roman"/>
          <w:b/>
        </w:rPr>
        <w:t>getNeighboursContents</w:t>
      </w:r>
      <w:r w:rsidR="006518AB" w:rsidRPr="00BB3B99">
        <w:rPr>
          <w:rFonts w:ascii="Times New Roman" w:hAnsi="Times New Roman" w:cs="Times New Roman"/>
          <w:b/>
        </w:rPr>
        <w:t>()</w:t>
      </w:r>
      <w:r w:rsidR="00055442" w:rsidRPr="00301D08">
        <w:rPr>
          <w:rFonts w:ascii="Times New Roman" w:hAnsi="Times New Roman" w:cs="Times New Roman"/>
        </w:rPr>
        <w:t xml:space="preserve"> will return </w:t>
      </w:r>
      <w:r w:rsidR="00BB3B99">
        <w:rPr>
          <w:rFonts w:ascii="Times New Roman" w:hAnsi="Times New Roman" w:cs="Times New Roman"/>
        </w:rPr>
        <w:t xml:space="preserve">all the </w:t>
      </w:r>
      <w:r w:rsidR="00BB3B99" w:rsidRPr="00BB3B99">
        <w:rPr>
          <w:rFonts w:ascii="Times New Roman" w:hAnsi="Times New Roman" w:cs="Times New Roman"/>
          <w:i/>
        </w:rPr>
        <w:t>SWEntities</w:t>
      </w:r>
      <w:r w:rsidR="00BD04B1" w:rsidRPr="00301D08">
        <w:rPr>
          <w:rFonts w:ascii="Times New Roman" w:hAnsi="Times New Roman" w:cs="Times New Roman"/>
        </w:rPr>
        <w:t xml:space="preserve"> that </w:t>
      </w:r>
      <w:r w:rsidR="004755D0">
        <w:rPr>
          <w:rFonts w:ascii="Times New Roman" w:hAnsi="Times New Roman" w:cs="Times New Roman"/>
        </w:rPr>
        <w:t>are</w:t>
      </w:r>
      <w:r w:rsidR="00BD04B1" w:rsidRPr="00301D08">
        <w:rPr>
          <w:rFonts w:ascii="Times New Roman" w:hAnsi="Times New Roman" w:cs="Times New Roman"/>
        </w:rPr>
        <w:t xml:space="preserve"> within a spe</w:t>
      </w:r>
      <w:r w:rsidR="00CD25E9" w:rsidRPr="00301D08">
        <w:rPr>
          <w:rFonts w:ascii="Times New Roman" w:hAnsi="Times New Roman" w:cs="Times New Roman"/>
        </w:rPr>
        <w:t xml:space="preserve">cified amount of steps from a </w:t>
      </w:r>
      <w:r w:rsidR="00CD25E9" w:rsidRPr="00A46FF5">
        <w:rPr>
          <w:rFonts w:ascii="Times New Roman" w:hAnsi="Times New Roman" w:cs="Times New Roman"/>
          <w:i/>
        </w:rPr>
        <w:t>SWLocation</w:t>
      </w:r>
      <w:r w:rsidR="00CD25E9" w:rsidRPr="00301D08">
        <w:rPr>
          <w:rFonts w:ascii="Times New Roman" w:hAnsi="Times New Roman" w:cs="Times New Roman"/>
        </w:rPr>
        <w:t xml:space="preserve">. </w:t>
      </w:r>
    </w:p>
    <w:p w14:paraId="39E13F93" w14:textId="4A9BC786" w:rsidR="00017C50" w:rsidRPr="00017C50" w:rsidRDefault="00017C50" w:rsidP="00017C50">
      <w:pPr>
        <w:pStyle w:val="ListParagraph"/>
        <w:numPr>
          <w:ilvl w:val="0"/>
          <w:numId w:val="4"/>
        </w:numPr>
        <w:spacing w:line="360" w:lineRule="auto"/>
        <w:rPr>
          <w:rFonts w:ascii="Times New Roman" w:hAnsi="Times New Roman" w:cs="Times New Roman"/>
        </w:rPr>
      </w:pPr>
      <w:r>
        <w:rPr>
          <w:rFonts w:ascii="Times New Roman" w:hAnsi="Times New Roman" w:cs="Times New Roman"/>
        </w:rPr>
        <w:t>After being detonated, the only reference to the grenade instance is the itemcarried in SWActor, thus we set it to null to clear it</w:t>
      </w:r>
    </w:p>
    <w:p w14:paraId="60C63553" w14:textId="77777777" w:rsidR="004B2335" w:rsidRPr="004B2335" w:rsidRDefault="004B2335" w:rsidP="004B2335">
      <w:pPr>
        <w:spacing w:line="360" w:lineRule="auto"/>
        <w:rPr>
          <w:rFonts w:ascii="Times New Roman" w:hAnsi="Times New Roman" w:cs="Times New Roman"/>
        </w:rPr>
      </w:pPr>
    </w:p>
    <w:p w14:paraId="4EE5E80F" w14:textId="519A3F74" w:rsidR="00CD25E9" w:rsidRDefault="00CC1BC6" w:rsidP="00CC1BC6">
      <w:pPr>
        <w:pStyle w:val="Heading2"/>
      </w:pPr>
      <w:r>
        <w:t>Sandcrawler</w:t>
      </w:r>
    </w:p>
    <w:p w14:paraId="149F7465" w14:textId="77777777" w:rsidR="009F69D7" w:rsidRPr="009F69D7" w:rsidRDefault="009F69D7" w:rsidP="009F69D7"/>
    <w:p w14:paraId="406362D9" w14:textId="37C7412C" w:rsidR="000D1A29" w:rsidRPr="00F014F9" w:rsidRDefault="000D1A29" w:rsidP="000D1A29">
      <w:pPr>
        <w:pStyle w:val="ListParagraph"/>
        <w:numPr>
          <w:ilvl w:val="0"/>
          <w:numId w:val="6"/>
        </w:numPr>
        <w:spacing w:line="360" w:lineRule="auto"/>
      </w:pPr>
      <w:r>
        <w:rPr>
          <w:rFonts w:ascii="Times New Roman" w:hAnsi="Times New Roman" w:cs="Times New Roman"/>
        </w:rPr>
        <w:t xml:space="preserve">The </w:t>
      </w:r>
      <w:r w:rsidR="00F014F9">
        <w:rPr>
          <w:rFonts w:ascii="Times New Roman" w:hAnsi="Times New Roman" w:cs="Times New Roman"/>
          <w:i/>
        </w:rPr>
        <w:t>Sandcrawler</w:t>
      </w:r>
      <w:r w:rsidR="00F014F9">
        <w:rPr>
          <w:rFonts w:ascii="Times New Roman" w:hAnsi="Times New Roman" w:cs="Times New Roman"/>
        </w:rPr>
        <w:t xml:space="preserve"> moves in the same way that </w:t>
      </w:r>
      <w:r w:rsidR="00F014F9">
        <w:rPr>
          <w:rFonts w:ascii="Times New Roman" w:hAnsi="Times New Roman" w:cs="Times New Roman"/>
          <w:i/>
        </w:rPr>
        <w:t xml:space="preserve">BenKenobi </w:t>
      </w:r>
      <w:r w:rsidR="00F014F9">
        <w:rPr>
          <w:rFonts w:ascii="Times New Roman" w:hAnsi="Times New Roman" w:cs="Times New Roman"/>
        </w:rPr>
        <w:t xml:space="preserve">does. Therefore, </w:t>
      </w:r>
      <w:r w:rsidR="00F014F9">
        <w:rPr>
          <w:rFonts w:ascii="Times New Roman" w:hAnsi="Times New Roman" w:cs="Times New Roman"/>
          <w:i/>
        </w:rPr>
        <w:t xml:space="preserve">Sandcrawler </w:t>
      </w:r>
      <w:r w:rsidR="00F014F9">
        <w:rPr>
          <w:rFonts w:ascii="Times New Roman" w:hAnsi="Times New Roman" w:cs="Times New Roman"/>
        </w:rPr>
        <w:t xml:space="preserve">must have a </w:t>
      </w:r>
      <w:r w:rsidR="00F014F9">
        <w:rPr>
          <w:rFonts w:ascii="Times New Roman" w:hAnsi="Times New Roman" w:cs="Times New Roman"/>
          <w:i/>
        </w:rPr>
        <w:t xml:space="preserve">Patrol </w:t>
      </w:r>
      <w:r w:rsidR="00F014F9">
        <w:rPr>
          <w:rFonts w:ascii="Times New Roman" w:hAnsi="Times New Roman" w:cs="Times New Roman"/>
        </w:rPr>
        <w:t xml:space="preserve">variable, and the constructor for </w:t>
      </w:r>
      <w:r w:rsidR="00F014F9">
        <w:rPr>
          <w:rFonts w:ascii="Times New Roman" w:hAnsi="Times New Roman" w:cs="Times New Roman"/>
          <w:i/>
        </w:rPr>
        <w:t xml:space="preserve">Sandcrawler </w:t>
      </w:r>
      <w:r w:rsidR="00F014F9">
        <w:rPr>
          <w:rFonts w:ascii="Times New Roman" w:hAnsi="Times New Roman" w:cs="Times New Roman"/>
        </w:rPr>
        <w:t xml:space="preserve">must assign that variable to the same </w:t>
      </w:r>
      <w:r w:rsidR="00F014F9">
        <w:rPr>
          <w:rFonts w:ascii="Times New Roman" w:hAnsi="Times New Roman" w:cs="Times New Roman"/>
          <w:i/>
        </w:rPr>
        <w:t xml:space="preserve">Patrol </w:t>
      </w:r>
      <w:r w:rsidR="00F014F9">
        <w:rPr>
          <w:rFonts w:ascii="Times New Roman" w:hAnsi="Times New Roman" w:cs="Times New Roman"/>
        </w:rPr>
        <w:t xml:space="preserve">path that </w:t>
      </w:r>
      <w:r w:rsidR="00F014F9">
        <w:rPr>
          <w:rFonts w:ascii="Times New Roman" w:hAnsi="Times New Roman" w:cs="Times New Roman"/>
          <w:i/>
        </w:rPr>
        <w:t>BenKenobi</w:t>
      </w:r>
      <w:r w:rsidR="00F014F9">
        <w:rPr>
          <w:rFonts w:ascii="Times New Roman" w:hAnsi="Times New Roman" w:cs="Times New Roman"/>
        </w:rPr>
        <w:t xml:space="preserve"> has. </w:t>
      </w:r>
      <w:r w:rsidR="00B15821">
        <w:rPr>
          <w:rFonts w:ascii="Times New Roman" w:hAnsi="Times New Roman" w:cs="Times New Roman"/>
        </w:rPr>
        <w:t xml:space="preserve">But it will only move in second turn, which is controlled by moved attribute. </w:t>
      </w:r>
      <w:r w:rsidR="00556FED">
        <w:rPr>
          <w:rFonts w:ascii="Times New Roman" w:hAnsi="Times New Roman" w:cs="Times New Roman"/>
        </w:rPr>
        <w:t xml:space="preserve">The </w:t>
      </w:r>
      <w:r w:rsidR="00556FED">
        <w:rPr>
          <w:rFonts w:ascii="Times New Roman" w:hAnsi="Times New Roman" w:cs="Times New Roman"/>
          <w:i/>
        </w:rPr>
        <w:t xml:space="preserve">Sandcrawler </w:t>
      </w:r>
      <w:r w:rsidR="00556FED">
        <w:rPr>
          <w:rFonts w:ascii="Times New Roman" w:hAnsi="Times New Roman" w:cs="Times New Roman"/>
        </w:rPr>
        <w:t xml:space="preserve">must also </w:t>
      </w:r>
      <w:r w:rsidR="00556FED">
        <w:rPr>
          <w:rFonts w:ascii="Times New Roman" w:hAnsi="Times New Roman" w:cs="Times New Roman"/>
        </w:rPr>
        <w:lastRenderedPageBreak/>
        <w:t xml:space="preserve">have an inner world, which is a class of its own. We have decided to name this inner world as </w:t>
      </w:r>
      <w:r w:rsidR="00556FED">
        <w:rPr>
          <w:rFonts w:ascii="Times New Roman" w:hAnsi="Times New Roman" w:cs="Times New Roman"/>
          <w:i/>
        </w:rPr>
        <w:t>SWMobileWorld</w:t>
      </w:r>
      <w:r w:rsidR="00556FED">
        <w:rPr>
          <w:rFonts w:ascii="Times New Roman" w:hAnsi="Times New Roman" w:cs="Times New Roman"/>
        </w:rPr>
        <w:t>.</w:t>
      </w:r>
    </w:p>
    <w:p w14:paraId="30547748" w14:textId="767759AB" w:rsidR="00F014F9" w:rsidRPr="002A0084" w:rsidRDefault="00F014F9" w:rsidP="000D1A29">
      <w:pPr>
        <w:pStyle w:val="ListParagraph"/>
        <w:numPr>
          <w:ilvl w:val="0"/>
          <w:numId w:val="6"/>
        </w:numPr>
        <w:spacing w:line="360" w:lineRule="auto"/>
      </w:pPr>
      <w:r>
        <w:rPr>
          <w:rFonts w:ascii="Times New Roman" w:hAnsi="Times New Roman" w:cs="Times New Roman"/>
        </w:rPr>
        <w:t xml:space="preserve">The </w:t>
      </w:r>
      <w:r>
        <w:rPr>
          <w:rFonts w:ascii="Times New Roman" w:hAnsi="Times New Roman" w:cs="Times New Roman"/>
          <w:i/>
        </w:rPr>
        <w:t xml:space="preserve">Sandcrawler </w:t>
      </w:r>
      <w:r>
        <w:rPr>
          <w:rFonts w:ascii="Times New Roman" w:hAnsi="Times New Roman" w:cs="Times New Roman"/>
        </w:rPr>
        <w:t xml:space="preserve">moves with a turn delay. One way to achieve this is by setting a flag, perhaps called </w:t>
      </w:r>
      <w:r>
        <w:rPr>
          <w:rFonts w:ascii="Times New Roman" w:hAnsi="Times New Roman" w:cs="Times New Roman"/>
          <w:i/>
        </w:rPr>
        <w:t>moved</w:t>
      </w:r>
      <w:r>
        <w:rPr>
          <w:rFonts w:ascii="Times New Roman" w:hAnsi="Times New Roman" w:cs="Times New Roman"/>
        </w:rPr>
        <w:t xml:space="preserve">, which is set to false. In the </w:t>
      </w:r>
      <w:proofErr w:type="gramStart"/>
      <w:r>
        <w:rPr>
          <w:rFonts w:ascii="Times New Roman" w:hAnsi="Times New Roman" w:cs="Times New Roman"/>
          <w:b/>
        </w:rPr>
        <w:t>act(</w:t>
      </w:r>
      <w:proofErr w:type="gramEnd"/>
      <w:r>
        <w:rPr>
          <w:rFonts w:ascii="Times New Roman" w:hAnsi="Times New Roman" w:cs="Times New Roman"/>
          <w:b/>
        </w:rPr>
        <w:t>)</w:t>
      </w:r>
      <w:r>
        <w:rPr>
          <w:rFonts w:ascii="Times New Roman" w:hAnsi="Times New Roman" w:cs="Times New Roman"/>
        </w:rPr>
        <w:t xml:space="preserve"> method, it checks that flag. If it is false, set it to true and simply exit the method. If it is true, perform several actions, and set that flag to false again. One downside of this method is that it is not a very elegant or efficient method. However, it is sufficient to produce the correct logic behind the turn delay, and is rather short, ensuring that it can be refactored in the future easily.</w:t>
      </w:r>
    </w:p>
    <w:p w14:paraId="65CB1F8C" w14:textId="3F273D68" w:rsidR="002A0084" w:rsidRPr="002507A2" w:rsidRDefault="002A0084" w:rsidP="000D1A29">
      <w:pPr>
        <w:pStyle w:val="ListParagraph"/>
        <w:numPr>
          <w:ilvl w:val="0"/>
          <w:numId w:val="6"/>
        </w:numPr>
        <w:spacing w:line="360" w:lineRule="auto"/>
      </w:pPr>
      <w:r w:rsidRPr="002A0084">
        <w:rPr>
          <w:rFonts w:ascii="Times New Roman" w:hAnsi="Times New Roman" w:cs="Times New Roman"/>
          <w:i/>
        </w:rPr>
        <w:t>Droids</w:t>
      </w:r>
      <w:r w:rsidR="006E3E64">
        <w:rPr>
          <w:rFonts w:ascii="Times New Roman" w:hAnsi="Times New Roman" w:cs="Times New Roman"/>
          <w:i/>
        </w:rPr>
        <w:t xml:space="preserve"> </w:t>
      </w:r>
      <w:r w:rsidR="00F260B7">
        <w:rPr>
          <w:rFonts w:ascii="Times New Roman" w:hAnsi="Times New Roman" w:cs="Times New Roman"/>
          <w:i/>
        </w:rPr>
        <w:t>(Actually anything with collectable capability)</w:t>
      </w:r>
      <w:r>
        <w:rPr>
          <w:rFonts w:ascii="Times New Roman" w:hAnsi="Times New Roman" w:cs="Times New Roman"/>
        </w:rPr>
        <w:t xml:space="preserve"> are </w:t>
      </w:r>
      <w:r w:rsidR="009E4C7A">
        <w:rPr>
          <w:rFonts w:ascii="Times New Roman" w:hAnsi="Times New Roman" w:cs="Times New Roman"/>
        </w:rPr>
        <w:t>collected</w:t>
      </w:r>
      <w:r>
        <w:rPr>
          <w:rFonts w:ascii="Times New Roman" w:hAnsi="Times New Roman" w:cs="Times New Roman"/>
        </w:rPr>
        <w:t xml:space="preserve"> by the </w:t>
      </w:r>
      <w:r>
        <w:rPr>
          <w:rFonts w:ascii="Times New Roman" w:hAnsi="Times New Roman" w:cs="Times New Roman"/>
          <w:i/>
        </w:rPr>
        <w:t>Sandcrawler</w:t>
      </w:r>
      <w:r>
        <w:rPr>
          <w:rFonts w:ascii="Times New Roman" w:hAnsi="Times New Roman" w:cs="Times New Roman"/>
        </w:rPr>
        <w:t xml:space="preserve">. </w:t>
      </w:r>
      <w:r w:rsidR="00DA0598">
        <w:rPr>
          <w:rFonts w:ascii="Times New Roman" w:hAnsi="Times New Roman" w:cs="Times New Roman"/>
        </w:rPr>
        <w:t xml:space="preserve">Whenever the </w:t>
      </w:r>
      <w:r w:rsidR="00DA0598">
        <w:rPr>
          <w:rFonts w:ascii="Times New Roman" w:hAnsi="Times New Roman" w:cs="Times New Roman"/>
          <w:i/>
        </w:rPr>
        <w:t>Sandcrawler</w:t>
      </w:r>
      <w:r w:rsidR="009E4C7A">
        <w:rPr>
          <w:rFonts w:ascii="Times New Roman" w:hAnsi="Times New Roman" w:cs="Times New Roman"/>
        </w:rPr>
        <w:t xml:space="preserve"> happens upon collectable entity</w:t>
      </w:r>
      <w:r w:rsidR="00DA0598">
        <w:rPr>
          <w:rFonts w:ascii="Times New Roman" w:hAnsi="Times New Roman" w:cs="Times New Roman"/>
          <w:i/>
        </w:rPr>
        <w:t>,</w:t>
      </w:r>
      <w:r w:rsidR="00DA0598">
        <w:rPr>
          <w:rFonts w:ascii="Times New Roman" w:hAnsi="Times New Roman" w:cs="Times New Roman"/>
        </w:rPr>
        <w:t xml:space="preserve"> it will pick it up and throw it into its inner world.</w:t>
      </w:r>
      <w:r w:rsidR="002507A2">
        <w:rPr>
          <w:rFonts w:ascii="Times New Roman" w:hAnsi="Times New Roman" w:cs="Times New Roman"/>
        </w:rPr>
        <w:t xml:space="preserve"> This functionality can be implemented in the </w:t>
      </w:r>
      <w:r w:rsidR="002507A2">
        <w:rPr>
          <w:rFonts w:ascii="Times New Roman" w:hAnsi="Times New Roman" w:cs="Times New Roman"/>
          <w:i/>
        </w:rPr>
        <w:t>Sandcrawler</w:t>
      </w:r>
      <w:r w:rsidR="002507A2">
        <w:rPr>
          <w:rFonts w:ascii="Times New Roman" w:hAnsi="Times New Roman" w:cs="Times New Roman"/>
        </w:rPr>
        <w:t xml:space="preserve">’s </w:t>
      </w:r>
      <w:r w:rsidR="002507A2">
        <w:rPr>
          <w:rFonts w:ascii="Times New Roman" w:hAnsi="Times New Roman" w:cs="Times New Roman"/>
          <w:b/>
        </w:rPr>
        <w:t>ac</w:t>
      </w:r>
      <w:bookmarkStart w:id="0" w:name="_GoBack"/>
      <w:bookmarkEnd w:id="0"/>
      <w:r w:rsidR="002507A2">
        <w:rPr>
          <w:rFonts w:ascii="Times New Roman" w:hAnsi="Times New Roman" w:cs="Times New Roman"/>
          <w:b/>
        </w:rPr>
        <w:t>t() method.</w:t>
      </w:r>
      <w:r w:rsidR="008B446D">
        <w:rPr>
          <w:rFonts w:ascii="Times New Roman" w:hAnsi="Times New Roman" w:cs="Times New Roman"/>
          <w:b/>
        </w:rPr>
        <w:t xml:space="preserve"> </w:t>
      </w:r>
      <w:r w:rsidR="008B446D">
        <w:rPr>
          <w:rFonts w:ascii="Times New Roman" w:hAnsi="Times New Roman" w:cs="Times New Roman"/>
        </w:rPr>
        <w:t xml:space="preserve">A droid is initialized in the internal world of the sandcrawler. </w:t>
      </w:r>
    </w:p>
    <w:p w14:paraId="220BE69D" w14:textId="2E4838C2" w:rsidR="002507A2" w:rsidRPr="000D1A29" w:rsidRDefault="002507A2" w:rsidP="002507A2">
      <w:pPr>
        <w:pStyle w:val="ListParagraph"/>
        <w:numPr>
          <w:ilvl w:val="0"/>
          <w:numId w:val="6"/>
        </w:numPr>
        <w:spacing w:line="360" w:lineRule="auto"/>
        <w:jc w:val="both"/>
      </w:pPr>
      <w:r>
        <w:rPr>
          <w:rFonts w:ascii="Times New Roman" w:hAnsi="Times New Roman" w:cs="Times New Roman"/>
        </w:rPr>
        <w:t xml:space="preserve">A </w:t>
      </w:r>
      <w:r>
        <w:rPr>
          <w:rFonts w:ascii="Times New Roman" w:hAnsi="Times New Roman" w:cs="Times New Roman"/>
          <w:i/>
        </w:rPr>
        <w:t xml:space="preserve">SWActor </w:t>
      </w:r>
      <w:r>
        <w:rPr>
          <w:rFonts w:ascii="Times New Roman" w:hAnsi="Times New Roman" w:cs="Times New Roman"/>
        </w:rPr>
        <w:t xml:space="preserve">may also enter a </w:t>
      </w:r>
      <w:r>
        <w:rPr>
          <w:rFonts w:ascii="Times New Roman" w:hAnsi="Times New Roman" w:cs="Times New Roman"/>
          <w:i/>
        </w:rPr>
        <w:t>Sandcrawler</w:t>
      </w:r>
      <w:r>
        <w:rPr>
          <w:rFonts w:ascii="Times New Roman" w:hAnsi="Times New Roman" w:cs="Times New Roman"/>
        </w:rPr>
        <w:t xml:space="preserve">, if it is in the same </w:t>
      </w:r>
      <w:r w:rsidRPr="002507A2">
        <w:rPr>
          <w:rFonts w:ascii="Times New Roman" w:hAnsi="Times New Roman" w:cs="Times New Roman"/>
          <w:i/>
        </w:rPr>
        <w:t>Location</w:t>
      </w:r>
      <w:r>
        <w:rPr>
          <w:rFonts w:ascii="Times New Roman" w:hAnsi="Times New Roman" w:cs="Times New Roman"/>
        </w:rPr>
        <w:t xml:space="preserve">. This is dependent on the </w:t>
      </w:r>
      <w:r>
        <w:rPr>
          <w:rFonts w:ascii="Times New Roman" w:hAnsi="Times New Roman" w:cs="Times New Roman"/>
          <w:i/>
        </w:rPr>
        <w:t>SWActor</w:t>
      </w:r>
      <w:r>
        <w:rPr>
          <w:rFonts w:ascii="Times New Roman" w:hAnsi="Times New Roman" w:cs="Times New Roman"/>
        </w:rPr>
        <w:t xml:space="preserve">’s force value. We have created </w:t>
      </w:r>
      <w:r>
        <w:rPr>
          <w:rFonts w:ascii="Times New Roman" w:hAnsi="Times New Roman" w:cs="Times New Roman"/>
          <w:i/>
        </w:rPr>
        <w:t>Enter Affordances</w:t>
      </w:r>
      <w:r w:rsidR="00F260B7">
        <w:rPr>
          <w:rFonts w:ascii="Times New Roman" w:hAnsi="Times New Roman" w:cs="Times New Roman"/>
          <w:i/>
        </w:rPr>
        <w:t xml:space="preserve"> and Exit Action</w:t>
      </w:r>
      <w:r>
        <w:rPr>
          <w:rFonts w:ascii="Times New Roman" w:hAnsi="Times New Roman" w:cs="Times New Roman"/>
        </w:rPr>
        <w:t>, which are assigned depending on several conditions</w:t>
      </w:r>
      <w:r w:rsidR="00F260B7">
        <w:rPr>
          <w:rFonts w:ascii="Times New Roman" w:hAnsi="Times New Roman" w:cs="Times New Roman"/>
        </w:rPr>
        <w:t xml:space="preserve">. The reason of using </w:t>
      </w:r>
      <w:r w:rsidR="00F260B7">
        <w:rPr>
          <w:rFonts w:ascii="Times New Roman" w:hAnsi="Times New Roman" w:cs="Times New Roman"/>
          <w:i/>
        </w:rPr>
        <w:t xml:space="preserve">SWAction </w:t>
      </w:r>
      <w:r w:rsidR="00F260B7">
        <w:rPr>
          <w:rFonts w:ascii="Times New Roman" w:hAnsi="Times New Roman" w:cs="Times New Roman"/>
        </w:rPr>
        <w:t xml:space="preserve">as </w:t>
      </w:r>
      <w:r w:rsidR="00F260B7" w:rsidRPr="00F260B7">
        <w:rPr>
          <w:rFonts w:ascii="Times New Roman" w:hAnsi="Times New Roman" w:cs="Times New Roman"/>
          <w:i/>
        </w:rPr>
        <w:t>Exit</w:t>
      </w:r>
      <w:r w:rsidR="00F260B7">
        <w:rPr>
          <w:rFonts w:ascii="Times New Roman" w:hAnsi="Times New Roman" w:cs="Times New Roman"/>
        </w:rPr>
        <w:t xml:space="preserve"> is because the actor inside </w:t>
      </w:r>
      <w:r w:rsidR="00F260B7">
        <w:rPr>
          <w:rFonts w:ascii="Times New Roman" w:hAnsi="Times New Roman" w:cs="Times New Roman"/>
          <w:i/>
        </w:rPr>
        <w:t>sandcrawler</w:t>
      </w:r>
      <w:r w:rsidR="00F260B7">
        <w:rPr>
          <w:rFonts w:ascii="Times New Roman" w:hAnsi="Times New Roman" w:cs="Times New Roman"/>
        </w:rPr>
        <w:t xml:space="preserve"> should be able to exit at any time</w:t>
      </w:r>
      <w:r>
        <w:rPr>
          <w:rFonts w:ascii="Times New Roman" w:hAnsi="Times New Roman" w:cs="Times New Roman"/>
        </w:rPr>
        <w:t xml:space="preserve">. For </w:t>
      </w:r>
      <w:r>
        <w:rPr>
          <w:rFonts w:ascii="Times New Roman" w:hAnsi="Times New Roman" w:cs="Times New Roman"/>
          <w:i/>
        </w:rPr>
        <w:t>Enter</w:t>
      </w:r>
      <w:r>
        <w:rPr>
          <w:rFonts w:ascii="Times New Roman" w:hAnsi="Times New Roman" w:cs="Times New Roman"/>
        </w:rPr>
        <w:t xml:space="preserve">, the </w:t>
      </w:r>
      <w:r>
        <w:rPr>
          <w:rFonts w:ascii="Times New Roman" w:hAnsi="Times New Roman" w:cs="Times New Roman"/>
          <w:i/>
        </w:rPr>
        <w:t xml:space="preserve">SWActor </w:t>
      </w:r>
      <w:r>
        <w:rPr>
          <w:rFonts w:ascii="Times New Roman" w:hAnsi="Times New Roman" w:cs="Times New Roman"/>
        </w:rPr>
        <w:t xml:space="preserve">must have </w:t>
      </w:r>
      <w:r w:rsidR="00F260B7">
        <w:rPr>
          <w:rFonts w:ascii="Times New Roman" w:hAnsi="Times New Roman" w:cs="Times New Roman"/>
        </w:rPr>
        <w:t xml:space="preserve">non-zero </w:t>
      </w:r>
      <w:r>
        <w:rPr>
          <w:rFonts w:ascii="Times New Roman" w:hAnsi="Times New Roman" w:cs="Times New Roman"/>
        </w:rPr>
        <w:t>force value</w:t>
      </w:r>
      <w:r w:rsidR="008B446D">
        <w:rPr>
          <w:rFonts w:ascii="Times New Roman" w:hAnsi="Times New Roman" w:cs="Times New Roman"/>
        </w:rPr>
        <w:t xml:space="preserve"> (</w:t>
      </w:r>
      <w:r w:rsidR="00F260B7">
        <w:rPr>
          <w:rFonts w:ascii="Times New Roman" w:hAnsi="Times New Roman" w:cs="Times New Roman"/>
        </w:rPr>
        <w:t xml:space="preserve">which means they can use the force). </w:t>
      </w:r>
      <w:r w:rsidR="00296197">
        <w:rPr>
          <w:rFonts w:ascii="Times New Roman" w:hAnsi="Times New Roman" w:cs="Times New Roman"/>
        </w:rPr>
        <w:t xml:space="preserve">The </w:t>
      </w:r>
      <w:r w:rsidR="00296197">
        <w:rPr>
          <w:rFonts w:ascii="Times New Roman" w:hAnsi="Times New Roman" w:cs="Times New Roman"/>
          <w:i/>
        </w:rPr>
        <w:t>SWActor</w:t>
      </w:r>
      <w:r w:rsidR="00296197">
        <w:rPr>
          <w:rFonts w:ascii="Times New Roman" w:hAnsi="Times New Roman" w:cs="Times New Roman"/>
        </w:rPr>
        <w:t xml:space="preserve"> must be placed in the same current </w:t>
      </w:r>
      <w:r w:rsidR="00296197">
        <w:rPr>
          <w:rFonts w:ascii="Times New Roman" w:hAnsi="Times New Roman" w:cs="Times New Roman"/>
          <w:i/>
        </w:rPr>
        <w:t xml:space="preserve">Location </w:t>
      </w:r>
      <w:r w:rsidR="00296197">
        <w:rPr>
          <w:rFonts w:ascii="Times New Roman" w:hAnsi="Times New Roman" w:cs="Times New Roman"/>
        </w:rPr>
        <w:t xml:space="preserve">of the </w:t>
      </w:r>
      <w:r w:rsidR="00296197">
        <w:rPr>
          <w:rFonts w:ascii="Times New Roman" w:hAnsi="Times New Roman" w:cs="Times New Roman"/>
          <w:i/>
        </w:rPr>
        <w:t xml:space="preserve">Sandcrawler </w:t>
      </w:r>
      <w:r w:rsidR="00296197">
        <w:rPr>
          <w:rFonts w:ascii="Times New Roman" w:hAnsi="Times New Roman" w:cs="Times New Roman"/>
        </w:rPr>
        <w:t>when exiting</w:t>
      </w:r>
      <w:r w:rsidR="002C00B4">
        <w:rPr>
          <w:rFonts w:ascii="Times New Roman" w:hAnsi="Times New Roman" w:cs="Times New Roman"/>
        </w:rPr>
        <w:t>, (0, 0) in our case</w:t>
      </w:r>
      <w:r w:rsidR="00296197">
        <w:rPr>
          <w:rFonts w:ascii="Times New Roman" w:hAnsi="Times New Roman" w:cs="Times New Roman"/>
        </w:rPr>
        <w:t xml:space="preserve">. Thus, we have implemented several methods which allows us to move not just </w:t>
      </w:r>
      <w:r w:rsidR="00296197">
        <w:rPr>
          <w:rFonts w:ascii="Times New Roman" w:hAnsi="Times New Roman" w:cs="Times New Roman"/>
          <w:i/>
        </w:rPr>
        <w:t>SWActor</w:t>
      </w:r>
      <w:r w:rsidR="00296197">
        <w:rPr>
          <w:rFonts w:ascii="Times New Roman" w:hAnsi="Times New Roman" w:cs="Times New Roman"/>
        </w:rPr>
        <w:t xml:space="preserve">s in and out of the inner and outer worlds. These methods are called </w:t>
      </w:r>
      <w:r w:rsidR="00296197">
        <w:rPr>
          <w:rFonts w:ascii="Times New Roman" w:hAnsi="Times New Roman" w:cs="Times New Roman"/>
          <w:b/>
        </w:rPr>
        <w:t>enterInnerWorld(SWActor</w:t>
      </w:r>
      <w:r w:rsidR="001C328C">
        <w:rPr>
          <w:rFonts w:ascii="Times New Roman" w:hAnsi="Times New Roman" w:cs="Times New Roman"/>
          <w:b/>
        </w:rPr>
        <w:t xml:space="preserve"> a</w:t>
      </w:r>
      <w:r w:rsidR="00296197">
        <w:rPr>
          <w:rFonts w:ascii="Times New Roman" w:hAnsi="Times New Roman" w:cs="Times New Roman"/>
          <w:b/>
        </w:rPr>
        <w:t>)</w:t>
      </w:r>
      <w:r w:rsidR="00296197">
        <w:rPr>
          <w:rFonts w:ascii="Times New Roman" w:hAnsi="Times New Roman" w:cs="Times New Roman"/>
          <w:b/>
          <w:i/>
        </w:rPr>
        <w:t xml:space="preserve"> </w:t>
      </w:r>
      <w:r w:rsidR="00296197" w:rsidRPr="001C328C">
        <w:rPr>
          <w:rFonts w:ascii="Times New Roman" w:hAnsi="Times New Roman" w:cs="Times New Roman"/>
        </w:rPr>
        <w:t>and</w:t>
      </w:r>
      <w:r w:rsidR="00296197">
        <w:rPr>
          <w:rFonts w:ascii="Times New Roman" w:hAnsi="Times New Roman" w:cs="Times New Roman"/>
          <w:b/>
          <w:i/>
        </w:rPr>
        <w:t xml:space="preserve"> </w:t>
      </w:r>
      <w:r w:rsidR="001C328C">
        <w:rPr>
          <w:rFonts w:ascii="Times New Roman" w:hAnsi="Times New Roman" w:cs="Times New Roman"/>
          <w:b/>
        </w:rPr>
        <w:t>exitInnerWorld(SWActor a)</w:t>
      </w:r>
      <w:r w:rsidR="001C328C">
        <w:rPr>
          <w:rFonts w:ascii="Times New Roman" w:hAnsi="Times New Roman" w:cs="Times New Roman"/>
        </w:rPr>
        <w:t>.</w:t>
      </w:r>
      <w:r w:rsidR="00F260B7">
        <w:rPr>
          <w:rFonts w:ascii="Times New Roman" w:hAnsi="Times New Roman" w:cs="Times New Roman"/>
        </w:rPr>
        <w:t xml:space="preserve"> When actor exit the internal world of sandcrawler, it may not </w:t>
      </w:r>
      <w:r w:rsidR="00A20DB3">
        <w:rPr>
          <w:rFonts w:ascii="Times New Roman" w:hAnsi="Times New Roman" w:cs="Times New Roman"/>
        </w:rPr>
        <w:t xml:space="preserve">appear in the same location with sandcrawler since the event of move may be executed after the exit of actor, but the actor indeed </w:t>
      </w:r>
      <w:r w:rsidR="009E4C7A">
        <w:rPr>
          <w:rFonts w:ascii="Times New Roman" w:hAnsi="Times New Roman" w:cs="Times New Roman"/>
        </w:rPr>
        <w:t>exited to the correct location at th</w:t>
      </w:r>
      <w:r w:rsidR="008B446D">
        <w:rPr>
          <w:rFonts w:ascii="Times New Roman" w:hAnsi="Times New Roman" w:cs="Times New Roman"/>
        </w:rPr>
        <w:t>e point the command execution.</w:t>
      </w:r>
    </w:p>
    <w:sectPr w:rsidR="002507A2" w:rsidRPr="000D1A29" w:rsidSect="008B325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BF1E0E"/>
    <w:multiLevelType w:val="hybridMultilevel"/>
    <w:tmpl w:val="96801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D340D4"/>
    <w:multiLevelType w:val="hybridMultilevel"/>
    <w:tmpl w:val="A8CAD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3D1A64"/>
    <w:multiLevelType w:val="hybridMultilevel"/>
    <w:tmpl w:val="54A6D024"/>
    <w:lvl w:ilvl="0" w:tplc="D978665C">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2C3E30"/>
    <w:multiLevelType w:val="hybridMultilevel"/>
    <w:tmpl w:val="D6306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B34967"/>
    <w:multiLevelType w:val="hybridMultilevel"/>
    <w:tmpl w:val="703E5EEE"/>
    <w:lvl w:ilvl="0" w:tplc="9B684FB0">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7E61B8"/>
    <w:multiLevelType w:val="hybridMultilevel"/>
    <w:tmpl w:val="24DEB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A13"/>
    <w:rsid w:val="00017C50"/>
    <w:rsid w:val="00055442"/>
    <w:rsid w:val="0008465F"/>
    <w:rsid w:val="000D1A29"/>
    <w:rsid w:val="000D2416"/>
    <w:rsid w:val="00116C74"/>
    <w:rsid w:val="00133B7B"/>
    <w:rsid w:val="001C328C"/>
    <w:rsid w:val="002507A2"/>
    <w:rsid w:val="00296197"/>
    <w:rsid w:val="002A0084"/>
    <w:rsid w:val="002C00B4"/>
    <w:rsid w:val="002C4EFE"/>
    <w:rsid w:val="002D5C7F"/>
    <w:rsid w:val="00301D08"/>
    <w:rsid w:val="00354359"/>
    <w:rsid w:val="003A0714"/>
    <w:rsid w:val="004755D0"/>
    <w:rsid w:val="004978BB"/>
    <w:rsid w:val="004B2335"/>
    <w:rsid w:val="00556FED"/>
    <w:rsid w:val="00625A13"/>
    <w:rsid w:val="006518AB"/>
    <w:rsid w:val="006E3E64"/>
    <w:rsid w:val="00751F42"/>
    <w:rsid w:val="008B3250"/>
    <w:rsid w:val="008B446D"/>
    <w:rsid w:val="008E5DEB"/>
    <w:rsid w:val="009B4335"/>
    <w:rsid w:val="009E4C7A"/>
    <w:rsid w:val="009F0F72"/>
    <w:rsid w:val="009F69D7"/>
    <w:rsid w:val="00A20DB3"/>
    <w:rsid w:val="00A46FF5"/>
    <w:rsid w:val="00B15821"/>
    <w:rsid w:val="00B20654"/>
    <w:rsid w:val="00BB3B99"/>
    <w:rsid w:val="00BD04B1"/>
    <w:rsid w:val="00C173E4"/>
    <w:rsid w:val="00CC1BC6"/>
    <w:rsid w:val="00CD25E9"/>
    <w:rsid w:val="00D53034"/>
    <w:rsid w:val="00D77F99"/>
    <w:rsid w:val="00DA0598"/>
    <w:rsid w:val="00DB5298"/>
    <w:rsid w:val="00E90840"/>
    <w:rsid w:val="00F014F9"/>
    <w:rsid w:val="00F26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649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A1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5A1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A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5A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25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537</Words>
  <Characters>3065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chengluhan1@outlook.com</dc:creator>
  <cp:keywords/>
  <dc:description/>
  <cp:lastModifiedBy>chengluhan1@outlook.com</cp:lastModifiedBy>
  <cp:revision>37</cp:revision>
  <dcterms:created xsi:type="dcterms:W3CDTF">2018-05-25T11:48:00Z</dcterms:created>
  <dcterms:modified xsi:type="dcterms:W3CDTF">2018-05-27T11:43:00Z</dcterms:modified>
</cp:coreProperties>
</file>