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F3BD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03988D0E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0E67FB13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</w:t>
      </w:r>
    </w:p>
    <w:p w14:paraId="4617C917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198A523F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ТЮМЕНСКИЙ ГОСУДАРСТВЕННЫЙ УНИВЕРСИТЕТ</w:t>
      </w:r>
    </w:p>
    <w:p w14:paraId="6A81FB06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МАТЕМАТИКИ И КОМПЬЮТЕРНЫХ НАУК</w:t>
      </w:r>
    </w:p>
    <w:p w14:paraId="1788019B" w14:textId="77777777" w:rsidR="00CA38DC" w:rsidRDefault="00CA38DC" w:rsidP="00CA38DC">
      <w:pPr>
        <w:spacing w:after="2800"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14:paraId="57B2446A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по дисциплине:</w:t>
      </w:r>
    </w:p>
    <w:p w14:paraId="6CF77DAF" w14:textId="299A2ADF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Программная инженерия</w:t>
      </w:r>
    </w:p>
    <w:p w14:paraId="6D9D80FB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тему: разработка программного приложения </w:t>
      </w:r>
    </w:p>
    <w:p w14:paraId="4E6A184A" w14:textId="2CABD485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«Утилизация отходов»</w:t>
      </w:r>
    </w:p>
    <w:p w14:paraId="5732B981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0375E9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CF42A3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D3C3CA2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EEEF63" w14:textId="5704C5B6" w:rsidR="00CA38DC" w:rsidRDefault="00CA38DC" w:rsidP="00CA38DC">
      <w:pPr>
        <w:tabs>
          <w:tab w:val="left" w:pos="-709"/>
        </w:tabs>
        <w:spacing w:before="1200"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14:paraId="4B628F51" w14:textId="7150955F" w:rsidR="00CA38DC" w:rsidRDefault="00CA38DC" w:rsidP="00CA38DC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4 курса</w:t>
      </w:r>
    </w:p>
    <w:p w14:paraId="4E606A5B" w14:textId="7D49B46D" w:rsidR="00CA38DC" w:rsidRDefault="00CA38DC" w:rsidP="00CA38DC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группы ПИ 155-2    </w:t>
      </w:r>
    </w:p>
    <w:p w14:paraId="63DD0B7C" w14:textId="77777777" w:rsidR="00CA38DC" w:rsidRDefault="00CA38DC" w:rsidP="00CA38DC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Максимова Т.А.</w:t>
      </w:r>
    </w:p>
    <w:p w14:paraId="320E7980" w14:textId="77777777" w:rsidR="00CA38DC" w:rsidRDefault="00CA38DC" w:rsidP="00CA38DC">
      <w:pPr>
        <w:tabs>
          <w:tab w:val="left" w:pos="-709"/>
        </w:tabs>
        <w:spacing w:line="24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7057FB17" w14:textId="59E9B85C" w:rsidR="00CA38DC" w:rsidRDefault="00CA38DC" w:rsidP="00CA38DC">
      <w:pPr>
        <w:tabs>
          <w:tab w:val="left" w:pos="-709"/>
        </w:tabs>
        <w:spacing w:after="1600" w:line="24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Красиков В.Е.</w:t>
      </w:r>
    </w:p>
    <w:p w14:paraId="76527EDB" w14:textId="241FD135" w:rsidR="00CA38DC" w:rsidRDefault="00CA38DC" w:rsidP="00CA38DC">
      <w:pPr>
        <w:tabs>
          <w:tab w:val="left" w:pos="-709"/>
        </w:tabs>
        <w:spacing w:after="1600" w:line="240" w:lineRule="auto"/>
        <w:ind w:right="-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14:paraId="73A9B47E" w14:textId="0A6A8801" w:rsidR="00CA38DC" w:rsidRDefault="00CA38DC" w:rsidP="003D6F94"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14:paraId="014A6C75" w14:textId="4B542EC1" w:rsidR="00677EB8" w:rsidRDefault="003A30B5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Вместе с ростом численности населения планеты и уровнем потребления, растет и количество бытовых отходов в России. В ближайшем будущем оно может достигнуть угрожающих размеров. Встает очевидный вопрос о ликвидации, а в </w:t>
      </w:r>
      <w:r w:rsidR="0083083A">
        <w:rPr>
          <w:rFonts w:ascii="Times New Roman" w:hAnsi="Times New Roman"/>
          <w:sz w:val="28"/>
          <w:szCs w:val="28"/>
        </w:rPr>
        <w:t>идеале</w:t>
      </w:r>
      <w:r>
        <w:rPr>
          <w:rFonts w:ascii="Times New Roman" w:hAnsi="Times New Roman"/>
          <w:sz w:val="28"/>
          <w:szCs w:val="28"/>
        </w:rPr>
        <w:t xml:space="preserve"> последующей рециклинге. Но здесь </w:t>
      </w:r>
      <w:r w:rsidR="0083083A">
        <w:rPr>
          <w:rFonts w:ascii="Times New Roman" w:hAnsi="Times New Roman"/>
          <w:sz w:val="28"/>
          <w:szCs w:val="28"/>
        </w:rPr>
        <w:t xml:space="preserve">сказывается недостаток организаций, которые занимаются вывозом, утилизацией бытовых и промышленных отходов. </w:t>
      </w:r>
    </w:p>
    <w:p w14:paraId="77928949" w14:textId="483C2CD3" w:rsidR="0083083A" w:rsidRDefault="0083083A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Существуют этапы для утилизации бытовых отходов. Перед окончательной ликвидацией ненужных остатков жизнедеятельности людей следует четко знать план действий и представлять последовательность их выполнения.</w:t>
      </w:r>
    </w:p>
    <w:p w14:paraId="78806B1E" w14:textId="57E0555B" w:rsidR="0083083A" w:rsidRDefault="0083083A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Первым этап является сбор и вывоз бытовых отходов. Нельзя просто собрать и сжечь весь мусор без сортировки. Следует предварительно рассортировать его по типам, для этого возле большинства жилых массивов расположены контейнеры с названием соответствующего им мусора. Под каждую такую емкость должна иметься соответс</w:t>
      </w:r>
      <w:r w:rsidR="009673B3">
        <w:rPr>
          <w:rFonts w:ascii="Times New Roman" w:hAnsi="Times New Roman"/>
          <w:sz w:val="28"/>
          <w:szCs w:val="28"/>
        </w:rPr>
        <w:t>твующая машина для погрузки и транспортировки содержимого.</w:t>
      </w:r>
    </w:p>
    <w:p w14:paraId="5437653D" w14:textId="7A903B1D" w:rsidR="009673B3" w:rsidRDefault="009673B3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Вторым этапом является хранение. Существуют специальные полигоны или свалки для накопления мусора, по городским нормам предусмотрены сроки его содержания, объемы и отведенная под них площадь.</w:t>
      </w:r>
    </w:p>
    <w:p w14:paraId="46D59932" w14:textId="4D3C6996" w:rsidR="009673B3" w:rsidRDefault="009673B3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Третий этап – транспортировка отходов с полигонов. Необходимы погрузочные механизмы и машины для доставки мусора в определенные места и на предприятия для ликвидации.</w:t>
      </w:r>
    </w:p>
    <w:p w14:paraId="46282275" w14:textId="5B8643F7" w:rsidR="009673B3" w:rsidRDefault="009673B3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Четвертый этап – утилизация. Самыми распространенными видами являются: мусоросжигание, захоронение и брикетирование. Каждый из них имеет свои отрицательные и положительные стороны.</w:t>
      </w:r>
    </w:p>
    <w:p w14:paraId="33F043F0" w14:textId="6222B35B" w:rsidR="003A30B5" w:rsidRDefault="00677EB8" w:rsidP="003A30B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3083A">
        <w:rPr>
          <w:rFonts w:ascii="Times New Roman" w:hAnsi="Times New Roman"/>
          <w:sz w:val="28"/>
          <w:szCs w:val="28"/>
        </w:rPr>
        <w:t xml:space="preserve"> </w:t>
      </w:r>
    </w:p>
    <w:p w14:paraId="3141AC79" w14:textId="409C5CCD" w:rsidR="003A30B5" w:rsidRDefault="00D01B25" w:rsidP="00CA38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8AB74EE" w14:textId="49A0F312" w:rsidR="00D01B25" w:rsidRPr="00BF6DBA" w:rsidRDefault="00D01B25" w:rsidP="00BF6DBA"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Диаграмма 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</w:p>
    <w:p w14:paraId="3E99E822" w14:textId="42539733" w:rsidR="00BF6DBA" w:rsidRDefault="00BF6DBA" w:rsidP="00BF6DB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F6DBA">
        <w:rPr>
          <w:rFonts w:ascii="Times New Roman" w:hAnsi="Times New Roman"/>
          <w:sz w:val="28"/>
          <w:szCs w:val="28"/>
          <w:shd w:val="clear" w:color="auto" w:fill="FFFFFF"/>
        </w:rPr>
        <w:t xml:space="preserve">Методология моделирования </w:t>
      </w:r>
      <w:r w:rsidRPr="00BF6DB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BF6DBA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BF6DB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BF6DBA">
        <w:rPr>
          <w:rFonts w:ascii="Times New Roman" w:hAnsi="Times New Roman"/>
          <w:sz w:val="28"/>
          <w:szCs w:val="28"/>
          <w:shd w:val="clear" w:color="auto" w:fill="FFFFFF"/>
        </w:rPr>
        <w:t xml:space="preserve">, является расширением стандарта </w:t>
      </w:r>
      <w:r w:rsidRPr="00BF6DB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BF6DBA">
        <w:rPr>
          <w:rFonts w:ascii="Times New Roman" w:hAnsi="Times New Roman"/>
          <w:sz w:val="28"/>
          <w:szCs w:val="28"/>
          <w:shd w:val="clear" w:color="auto" w:fill="FFFFFF"/>
        </w:rPr>
        <w:t>1 и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 Связи в IDEF1X представляют собой ссылки, соединения и ассоциации между сущностями. Связи – это глаголы, которые показывают, как соотносятся сущности между собой.</w:t>
      </w:r>
    </w:p>
    <w:p w14:paraId="1BDC4C42" w14:textId="09583C81" w:rsidR="00375936" w:rsidRDefault="00375936" w:rsidP="0037593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75936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</w:t>
      </w:r>
      <w:r w:rsidRPr="0037593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375936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37593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375936">
        <w:rPr>
          <w:rFonts w:ascii="Times New Roman" w:hAnsi="Times New Roman"/>
          <w:sz w:val="28"/>
          <w:szCs w:val="28"/>
          <w:shd w:val="clear" w:color="auto" w:fill="FFFFFF"/>
        </w:rPr>
        <w:t xml:space="preserve"> (см. рис. 1), разработанная для текущего проекта – у</w:t>
      </w:r>
      <w:r>
        <w:rPr>
          <w:rFonts w:ascii="Times New Roman" w:hAnsi="Times New Roman"/>
          <w:sz w:val="28"/>
          <w:szCs w:val="28"/>
          <w:shd w:val="clear" w:color="auto" w:fill="FFFFFF"/>
        </w:rPr>
        <w:t>тилизация отходов, показывается связи и отношения необходимые для разработки базы данных.</w:t>
      </w:r>
    </w:p>
    <w:p w14:paraId="1915D790" w14:textId="77777777" w:rsidR="00375936" w:rsidRDefault="00375936" w:rsidP="0037593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ECEF8F" w14:textId="008E1D79" w:rsidR="00375936" w:rsidRDefault="00375936" w:rsidP="0037593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631E7" wp14:editId="59FE018B">
            <wp:extent cx="6218626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52" cy="436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549D" w14:textId="2FC92FEA" w:rsidR="00375936" w:rsidRDefault="00375936" w:rsidP="00375936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1. </w:t>
      </w:r>
      <w:r w:rsidRPr="00375936">
        <w:rPr>
          <w:rFonts w:ascii="Times New Roman" w:hAnsi="Times New Roman"/>
          <w:sz w:val="28"/>
          <w:szCs w:val="28"/>
        </w:rPr>
        <w:t xml:space="preserve">Диаграмма </w:t>
      </w:r>
      <w:r w:rsidRPr="00375936">
        <w:rPr>
          <w:rFonts w:ascii="Times New Roman" w:hAnsi="Times New Roman"/>
          <w:sz w:val="28"/>
          <w:szCs w:val="28"/>
          <w:lang w:val="en-US"/>
        </w:rPr>
        <w:t>IDEF</w:t>
      </w:r>
      <w:r w:rsidRPr="00375936">
        <w:rPr>
          <w:rFonts w:ascii="Times New Roman" w:hAnsi="Times New Roman"/>
          <w:sz w:val="28"/>
          <w:szCs w:val="28"/>
        </w:rPr>
        <w:t>1</w:t>
      </w:r>
      <w:r w:rsidRPr="00375936">
        <w:rPr>
          <w:rFonts w:ascii="Times New Roman" w:hAnsi="Times New Roman"/>
          <w:sz w:val="28"/>
          <w:szCs w:val="28"/>
          <w:lang w:val="en-US"/>
        </w:rPr>
        <w:t>x</w:t>
      </w:r>
    </w:p>
    <w:p w14:paraId="52C9C001" w14:textId="2843C0CA" w:rsidR="006440BD" w:rsidRDefault="00D374BD" w:rsidP="00D374BD">
      <w:pPr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После разработки диаграммы 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IDEF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требуется создать базу данных с помощью специального программного обеспечения.</w:t>
      </w:r>
      <w:r w:rsidR="006440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4A47C78B" w14:textId="5D9E6155" w:rsidR="00D374BD" w:rsidRPr="006440BD" w:rsidRDefault="006440BD" w:rsidP="006440BD">
      <w:pPr>
        <w:pStyle w:val="2"/>
        <w:spacing w:after="24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6440BD"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База Данных</w:t>
      </w:r>
    </w:p>
    <w:p w14:paraId="543FF202" w14:textId="603BFDD9" w:rsidR="00C70338" w:rsidRPr="006440BD" w:rsidRDefault="00D374BD" w:rsidP="00D374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СУБД</w:t>
      </w:r>
      <w:r w:rsidRPr="006440BD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 </w:t>
      </w:r>
      <w:r w:rsidRPr="006440BD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(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С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истема 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у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правления 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б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азами 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д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анных) – это совокупность языковых и программных средств, предназначенных для создания, ведения и совместного использования БД многими пользователями. Система управления базами данных (СУБД) является посредником между базой данных и ее пользователям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8644AC" w14:textId="52217BA0" w:rsidR="00225556" w:rsidRPr="006440BD" w:rsidRDefault="00225556" w:rsidP="00D374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По способу доступа к БД различают:</w:t>
      </w:r>
    </w:p>
    <w:p w14:paraId="32A431F9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Файл-серверные</w:t>
      </w:r>
    </w:p>
    <w:p w14:paraId="6CF6FF2B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Клиент-серверные</w:t>
      </w:r>
    </w:p>
    <w:p w14:paraId="456CB9D1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Встраиваемые</w:t>
      </w:r>
    </w:p>
    <w:p w14:paraId="21147DA0" w14:textId="77777777" w:rsidR="00225556" w:rsidRPr="00225556" w:rsidRDefault="00225556" w:rsidP="00383E44">
      <w:pPr>
        <w:shd w:val="clear" w:color="auto" w:fill="FFFFFF"/>
        <w:spacing w:before="120" w:after="120" w:line="240" w:lineRule="auto"/>
        <w:ind w:firstLine="63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В файл-серверных СУБД файлы данных располагаются централизованно на файл-серверные.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 Примеры: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Access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Paradox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dBase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FoxPro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FoxPro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8556328" w14:textId="77777777" w:rsidR="00225556" w:rsidRPr="00225556" w:rsidRDefault="00225556" w:rsidP="00383E44">
      <w:pPr>
        <w:shd w:val="clear" w:color="auto" w:fill="FFFFFF"/>
        <w:spacing w:before="120" w:after="120" w:line="240" w:lineRule="auto"/>
        <w:ind w:firstLine="633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 Примеры</w:t>
      </w:r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Oracle, Firebird,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Interbase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IBM DB2, Informix, MS SQL Server, Sybase Adaptive Server Enterprise, PostgreSQL, MySQL,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Caché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ЛИНТЕР</w:t>
      </w:r>
      <w:r w:rsidRPr="00225556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14:paraId="6F4A9F80" w14:textId="3DD52F5B" w:rsidR="00225556" w:rsidRPr="006440BD" w:rsidRDefault="00225556" w:rsidP="00383E44">
      <w:pPr>
        <w:shd w:val="clear" w:color="auto" w:fill="FFFFFF"/>
        <w:spacing w:before="120" w:after="120" w:line="240" w:lineRule="auto"/>
        <w:ind w:firstLine="633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Встраиваемая СУБД — 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 Физически встраиваемая СУБД чаще всего реализована в виде подключаемой библиотеки. Доступ к данным со стороны приложения может происходить через SQL либо через специальные программные интерфейсы. Примеры</w:t>
      </w:r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OpenEdge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SQLite,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BerkeleyDB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Firebird Embedded, Microsoft SQL Server Compact, </w:t>
      </w: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ЛИНТЕР</w:t>
      </w:r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08B780D5" w14:textId="3FD8C5DE" w:rsidR="00383E44" w:rsidRPr="006440BD" w:rsidRDefault="00383E44" w:rsidP="00383E44">
      <w:pPr>
        <w:ind w:firstLine="633"/>
        <w:rPr>
          <w:rFonts w:ascii="Times New Roman" w:hAnsi="Times New Roman"/>
          <w:sz w:val="28"/>
          <w:szCs w:val="28"/>
        </w:rPr>
      </w:pPr>
      <w:r w:rsidRPr="006440BD">
        <w:rPr>
          <w:rFonts w:ascii="Times New Roman" w:hAnsi="Times New Roman"/>
          <w:sz w:val="28"/>
          <w:szCs w:val="28"/>
        </w:rPr>
        <w:t xml:space="preserve">В качестве СУБД был выбран </w:t>
      </w:r>
      <w:r w:rsidRPr="006440BD">
        <w:rPr>
          <w:rFonts w:ascii="Times New Roman" w:hAnsi="Times New Roman"/>
          <w:sz w:val="28"/>
          <w:szCs w:val="28"/>
          <w:lang w:val="en-US"/>
        </w:rPr>
        <w:t>SQL</w:t>
      </w:r>
      <w:r w:rsidRPr="006440BD">
        <w:rPr>
          <w:rFonts w:ascii="Times New Roman" w:hAnsi="Times New Roman"/>
          <w:sz w:val="28"/>
          <w:szCs w:val="28"/>
        </w:rPr>
        <w:t xml:space="preserve"> </w:t>
      </w:r>
      <w:r w:rsidRPr="006440BD">
        <w:rPr>
          <w:rFonts w:ascii="Times New Roman" w:hAnsi="Times New Roman"/>
          <w:sz w:val="28"/>
          <w:szCs w:val="28"/>
          <w:lang w:val="en-US"/>
        </w:rPr>
        <w:t>Server</w:t>
      </w:r>
      <w:r w:rsidRPr="006440BD">
        <w:rPr>
          <w:rFonts w:ascii="Times New Roman" w:hAnsi="Times New Roman"/>
          <w:sz w:val="28"/>
          <w:szCs w:val="28"/>
        </w:rPr>
        <w:t xml:space="preserve"> так как:</w:t>
      </w:r>
    </w:p>
    <w:p w14:paraId="02D61A96" w14:textId="77777777" w:rsidR="00383E44" w:rsidRPr="006440BD" w:rsidRDefault="00383E44" w:rsidP="00383E44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SQL </w:t>
      </w:r>
      <w:proofErr w:type="spellStart"/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Server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 — это хорошо масштабируемый, полностью реляционный, быстродействующий многопользовательский сервер баз данных масштаба предприятия, способный обрабатывать большие объемы данных для клиент-серверных приложений. Основные характеристики:</w:t>
      </w:r>
    </w:p>
    <w:p w14:paraId="6AC6B09A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многопользовательская поддержка;</w:t>
      </w:r>
    </w:p>
    <w:p w14:paraId="6371E20E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многоплатформность;</w:t>
      </w:r>
    </w:p>
    <w:p w14:paraId="22FA2966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параллельные архивирование и восстановление БД;</w:t>
      </w:r>
    </w:p>
    <w:p w14:paraId="7213009F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репликация данных;</w:t>
      </w:r>
    </w:p>
    <w:p w14:paraId="5E0BDA68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распределенные запросы;</w:t>
      </w:r>
    </w:p>
    <w:p w14:paraId="235B879D" w14:textId="18A4EDC5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распределенные транзакции;</w:t>
      </w:r>
    </w:p>
    <w:p w14:paraId="7376EBCB" w14:textId="3F2A348A" w:rsidR="00383E44" w:rsidRPr="006440BD" w:rsidRDefault="00383E44" w:rsidP="00383E44">
      <w:pPr>
        <w:ind w:firstLine="633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База данных (см. рис. 2), созданная в системе управления базами данных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, включает в себя 15 таблиц, описанных в диаграмме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12E71D1" w14:textId="7D560CFB" w:rsidR="00EC5759" w:rsidRDefault="00B2038F" w:rsidP="00B2038F">
      <w:pPr>
        <w:jc w:val="center"/>
        <w:rPr>
          <w:rFonts w:ascii="Times New Roman" w:eastAsiaTheme="minorHAnsi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3D00CD" wp14:editId="1BA9A805">
            <wp:extent cx="5940425" cy="3815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60D" w14:textId="569F8F39" w:rsidR="00B2038F" w:rsidRDefault="00B2038F" w:rsidP="00B2038F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/>
          <w:color w:val="000000"/>
          <w:sz w:val="28"/>
          <w:szCs w:val="28"/>
          <w:shd w:val="clear" w:color="auto" w:fill="FFFFFF"/>
        </w:rPr>
        <w:t xml:space="preserve">Рисунок 2. </w:t>
      </w:r>
      <w:r w:rsidRPr="00B2038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Диаграмма базы данных</w:t>
      </w:r>
    </w:p>
    <w:p w14:paraId="42465B84" w14:textId="460B497C" w:rsidR="00B2038F" w:rsidRDefault="00B2038F" w:rsidP="00B2038F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работы были созданы и заполнены все таблицы базы данных</w:t>
      </w:r>
      <w:r w:rsidR="00731D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Примеры заполненных таблиц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(см. рис. 3</w:t>
      </w:r>
      <w:r w:rsidR="00731D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6440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14:paraId="63F5B2B6" w14:textId="04B7735C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A2CB0C" wp14:editId="33545AC9">
            <wp:extent cx="42862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A45" w14:textId="05330681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3. Таблица «Клиенты»</w:t>
      </w:r>
    </w:p>
    <w:p w14:paraId="6B7D820B" w14:textId="118D25B5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901FB6" wp14:editId="650226B9">
            <wp:extent cx="39719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51"/>
                    <a:stretch/>
                  </pic:blipFill>
                  <pic:spPr bwMode="auto"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C55FC" w14:textId="6207D55D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4. Таблица «Вид деятельности»</w:t>
      </w:r>
    </w:p>
    <w:p w14:paraId="06478F80" w14:textId="61913B8E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40329B" wp14:editId="5DE2475D">
            <wp:extent cx="433387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092" w14:textId="6948BEA0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5. Таблица «Местонахождение отходов»</w:t>
      </w:r>
    </w:p>
    <w:p w14:paraId="26C5DDA3" w14:textId="77777777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E2D4BBB" w14:textId="0FD48412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1232714" wp14:editId="1C9F0515">
            <wp:extent cx="373380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F73" w14:textId="7A261D15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6. Таблица «Сотрудники»</w:t>
      </w:r>
    </w:p>
    <w:p w14:paraId="2336B7C0" w14:textId="77777777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7D87589" w14:textId="053403D1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2BD509" wp14:editId="3998B108">
            <wp:extent cx="2276475" cy="102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0BD8" w14:textId="01FF4602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7. Таблица «Должности»</w:t>
      </w:r>
    </w:p>
    <w:p w14:paraId="392D643D" w14:textId="77777777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CCD8A31" w14:textId="1D6B43C5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76AEEE" wp14:editId="2E21CFA8">
            <wp:extent cx="4076700" cy="1228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B3F" w14:textId="7A5E50C3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8. Таблица «Виды отходов»</w:t>
      </w:r>
    </w:p>
    <w:p w14:paraId="4097B5C9" w14:textId="21E40929" w:rsidR="00731D7F" w:rsidRDefault="006440BD" w:rsidP="00B2038F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Для наглядного представления были созданы представления. Пример представления (см. рис. 9).</w:t>
      </w:r>
    </w:p>
    <w:p w14:paraId="44402FE1" w14:textId="125AB6A4" w:rsidR="006440BD" w:rsidRDefault="006440BD" w:rsidP="006440B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D82479" wp14:editId="165BE1E7">
            <wp:extent cx="5940425" cy="372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D81C" w14:textId="3D935F58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9. Представление «Заявка на вывоз мусора»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529D39AF" w14:textId="59BD8324" w:rsidR="006440BD" w:rsidRDefault="006440BD" w:rsidP="006440B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Разработка Веб-службы</w:t>
      </w:r>
    </w:p>
    <w:p w14:paraId="6F22D8A6" w14:textId="77777777" w:rsidR="006440BD" w:rsidRPr="006440BD" w:rsidRDefault="006440BD" w:rsidP="006440BD">
      <w:pPr>
        <w:spacing w:line="360" w:lineRule="auto"/>
        <w:ind w:firstLine="708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Для отделения бизнес-логики и логики работы с БД от клиентского приложения используются веб-службы, осуществляющие взаимодействие по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6DE3824" w14:textId="77777777" w:rsidR="006440BD" w:rsidRPr="006440BD" w:rsidRDefault="006440BD" w:rsidP="006440BD">
      <w:pPr>
        <w:spacing w:line="36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Веб-служба, веб-сервис (англ.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service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) —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 Веб-службы могут взаимодействовать друг с другом и со сторонними приложениями посредством сообщений, основанных на определённых протоколах и соглашениях.</w:t>
      </w:r>
    </w:p>
    <w:p w14:paraId="361C7CD8" w14:textId="77777777" w:rsidR="006440BD" w:rsidRPr="006440BD" w:rsidRDefault="006440BD" w:rsidP="006440BD">
      <w:pPr>
        <w:spacing w:line="36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REST (сокращение от англ.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Representational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State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Transfer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— «передача состояния представления») — архитектурный стиль взаимодействия компонентов распределённого приложения в сети. REST определяет ряд архитектурных принципов проектирования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-сервисов, ориентированных на системные ресурсы, включая способы обработки и передачи состояний ресурсов по HTTP разнообразными клиентскими приложениями, написанными на различных языках программирования. За последние несколько лет REST стала преобладающей моделью проектирования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-сервисов.</w:t>
      </w:r>
    </w:p>
    <w:p w14:paraId="7DEE340B" w14:textId="64F1D6FB" w:rsidR="006440BD" w:rsidRDefault="006440BD" w:rsidP="006440BD">
      <w:pPr>
        <w:spacing w:line="36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Как происходит управление информацией сервиса – это целиком и полностью основывается на протоколе передачи данных. Наиболее распространенный протокол конечно же HTTP. Так вот, для HTTP действие над данными задается с помощью методов: GET (получить), PUT (добавить, заменить), POST (добавить, изменить, удалить), DELETE (удалить). Таким образом, действия CRUD (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Create-Read-Updtae-Delete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) могут выполняться как со всеми 4-мя методами, так и только с помощью GET и POST. Для каждой таблицы созданы контроллеры, в которых прописаны данные методы 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(приложение 1). С помощью строки </w:t>
      </w:r>
      <w:r w:rsidR="00113D70" w:rsidRPr="00113D70">
        <w:rPr>
          <w:rFonts w:ascii="Times New Roman" w:hAnsi="Times New Roman"/>
          <w:sz w:val="28"/>
          <w:szCs w:val="28"/>
          <w:shd w:val="clear" w:color="auto" w:fill="FFFFFF"/>
        </w:rPr>
        <w:t>http://localhost:52256/api/Clients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, например, можно получить список всех имеющихся </w:t>
      </w:r>
      <w:r w:rsidR="000318DA">
        <w:rPr>
          <w:rFonts w:ascii="Times New Roman" w:hAnsi="Times New Roman"/>
          <w:sz w:val="28"/>
          <w:szCs w:val="28"/>
          <w:shd w:val="clear" w:color="auto" w:fill="FFFFFF"/>
        </w:rPr>
        <w:t>клиентов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(см. рис. 1</w:t>
      </w:r>
      <w:r w:rsidR="000318DA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2CD15312" w14:textId="7DC29F31" w:rsidR="000318DA" w:rsidRDefault="000318DA" w:rsidP="000318DA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6217A2" wp14:editId="194D83F8">
            <wp:extent cx="5940425" cy="3556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79F" w14:textId="7FF01777" w:rsidR="000318DA" w:rsidRDefault="000318DA" w:rsidP="000318DA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10. Список всех клиентов</w:t>
      </w:r>
    </w:p>
    <w:p w14:paraId="38C13348" w14:textId="328D1EBE" w:rsidR="000318DA" w:rsidRDefault="000318DA" w:rsidP="000318DA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6AE1375D" w14:textId="012E7EB7" w:rsidR="000318DA" w:rsidRDefault="000318DA" w:rsidP="000318DA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318D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Реализация клиентского приложения</w:t>
      </w:r>
    </w:p>
    <w:p w14:paraId="6FBFEE7F" w14:textId="77777777" w:rsidR="000318DA" w:rsidRPr="000318DA" w:rsidRDefault="000318DA" w:rsidP="000318DA">
      <w:pPr>
        <w:jc w:val="both"/>
      </w:pPr>
      <w:bookmarkStart w:id="0" w:name="_GoBack"/>
      <w:bookmarkEnd w:id="0"/>
    </w:p>
    <w:p w14:paraId="565CE38E" w14:textId="77777777" w:rsidR="006440BD" w:rsidRPr="006440BD" w:rsidRDefault="006440BD" w:rsidP="006440BD"/>
    <w:p w14:paraId="3B25348B" w14:textId="77777777" w:rsidR="00B2038F" w:rsidRPr="00383E44" w:rsidRDefault="00B2038F" w:rsidP="00B2038F">
      <w:pPr>
        <w:jc w:val="both"/>
        <w:rPr>
          <w:rFonts w:ascii="Times New Roman" w:eastAsiaTheme="minorHAnsi" w:hAnsi="Times New Roman"/>
          <w:color w:val="000000"/>
          <w:sz w:val="28"/>
          <w:szCs w:val="28"/>
          <w:shd w:val="clear" w:color="auto" w:fill="FFFFFF"/>
        </w:rPr>
      </w:pPr>
    </w:p>
    <w:p w14:paraId="0A4252B8" w14:textId="77777777" w:rsidR="00383E44" w:rsidRPr="00383E44" w:rsidRDefault="00383E44" w:rsidP="00383E44">
      <w:pPr>
        <w:shd w:val="clear" w:color="auto" w:fill="FFFFFF"/>
        <w:spacing w:before="100" w:beforeAutospacing="1" w:after="100" w:afterAutospacing="1" w:line="240" w:lineRule="auto"/>
        <w:ind w:left="63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6868BA1" w14:textId="77777777" w:rsidR="00383E44" w:rsidRPr="00225556" w:rsidRDefault="00383E44" w:rsidP="00383E44">
      <w:pPr>
        <w:shd w:val="clear" w:color="auto" w:fill="FFFFFF"/>
        <w:spacing w:before="120" w:after="120" w:line="240" w:lineRule="auto"/>
        <w:ind w:firstLine="633"/>
        <w:rPr>
          <w:rFonts w:ascii="Times New Roman" w:eastAsia="Times New Roman" w:hAnsi="Times New Roman"/>
          <w:color w:val="252525"/>
          <w:sz w:val="28"/>
          <w:szCs w:val="28"/>
          <w:lang w:eastAsia="ru-RU"/>
        </w:rPr>
      </w:pPr>
    </w:p>
    <w:p w14:paraId="689662F2" w14:textId="77777777" w:rsidR="00225556" w:rsidRPr="00383E44" w:rsidRDefault="00225556" w:rsidP="00225556">
      <w:pPr>
        <w:spacing w:line="360" w:lineRule="auto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14:paraId="3142A7D9" w14:textId="77777777" w:rsidR="00D01B25" w:rsidRPr="00383E44" w:rsidRDefault="00D01B25" w:rsidP="00D01B25">
      <w:pPr>
        <w:jc w:val="both"/>
        <w:rPr>
          <w:rFonts w:ascii="Times New Roman" w:hAnsi="Times New Roman"/>
          <w:sz w:val="28"/>
          <w:szCs w:val="28"/>
        </w:rPr>
      </w:pPr>
    </w:p>
    <w:p w14:paraId="7C9F3972" w14:textId="77777777" w:rsidR="006B55F8" w:rsidRPr="00383E44" w:rsidRDefault="006B55F8" w:rsidP="00CA38DC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6B55F8" w:rsidRPr="00383E44" w:rsidSect="00CA38DC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9741" w14:textId="77777777" w:rsidR="008E4B0F" w:rsidRDefault="008E4B0F" w:rsidP="00CA38DC">
      <w:pPr>
        <w:spacing w:after="0" w:line="240" w:lineRule="auto"/>
      </w:pPr>
      <w:r>
        <w:separator/>
      </w:r>
    </w:p>
  </w:endnote>
  <w:endnote w:type="continuationSeparator" w:id="0">
    <w:p w14:paraId="40F7340F" w14:textId="77777777" w:rsidR="008E4B0F" w:rsidRDefault="008E4B0F" w:rsidP="00CA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249393"/>
      <w:docPartObj>
        <w:docPartGallery w:val="Page Numbers (Bottom of Page)"/>
        <w:docPartUnique/>
      </w:docPartObj>
    </w:sdtPr>
    <w:sdtEndPr/>
    <w:sdtContent>
      <w:p w14:paraId="1D3B5D7A" w14:textId="3B2CBE2D" w:rsidR="00CA38DC" w:rsidRDefault="00CA38D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D1B787" w14:textId="77777777" w:rsidR="00CA38DC" w:rsidRDefault="00CA38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4C2A1" w14:textId="388A801C" w:rsidR="00CA38DC" w:rsidRPr="00CA38DC" w:rsidRDefault="00CA38DC" w:rsidP="00CA38DC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Тюмень,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E66BE" w14:textId="77777777" w:rsidR="008E4B0F" w:rsidRDefault="008E4B0F" w:rsidP="00CA38DC">
      <w:pPr>
        <w:spacing w:after="0" w:line="240" w:lineRule="auto"/>
      </w:pPr>
      <w:r>
        <w:separator/>
      </w:r>
    </w:p>
  </w:footnote>
  <w:footnote w:type="continuationSeparator" w:id="0">
    <w:p w14:paraId="1D26EEFF" w14:textId="77777777" w:rsidR="008E4B0F" w:rsidRDefault="008E4B0F" w:rsidP="00CA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7E9"/>
    <w:multiLevelType w:val="multilevel"/>
    <w:tmpl w:val="7D2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70F7E"/>
    <w:multiLevelType w:val="hybridMultilevel"/>
    <w:tmpl w:val="2CB80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101869"/>
    <w:multiLevelType w:val="multilevel"/>
    <w:tmpl w:val="4D6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65DCA"/>
    <w:multiLevelType w:val="hybridMultilevel"/>
    <w:tmpl w:val="9A0C361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80929B5"/>
    <w:multiLevelType w:val="multilevel"/>
    <w:tmpl w:val="7F4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1E2103"/>
    <w:multiLevelType w:val="hybridMultilevel"/>
    <w:tmpl w:val="6FD474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6520914"/>
    <w:multiLevelType w:val="multilevel"/>
    <w:tmpl w:val="09A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C5A98"/>
    <w:multiLevelType w:val="hybridMultilevel"/>
    <w:tmpl w:val="999EF1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8"/>
    <w:rsid w:val="000318DA"/>
    <w:rsid w:val="00113D70"/>
    <w:rsid w:val="00171DBF"/>
    <w:rsid w:val="00225556"/>
    <w:rsid w:val="00264130"/>
    <w:rsid w:val="00375936"/>
    <w:rsid w:val="00383E44"/>
    <w:rsid w:val="003A30B5"/>
    <w:rsid w:val="003D6F94"/>
    <w:rsid w:val="006440BD"/>
    <w:rsid w:val="00677EB8"/>
    <w:rsid w:val="006B55F8"/>
    <w:rsid w:val="00731D7F"/>
    <w:rsid w:val="0083083A"/>
    <w:rsid w:val="008E4B0F"/>
    <w:rsid w:val="009673B3"/>
    <w:rsid w:val="00A032D0"/>
    <w:rsid w:val="00B2038F"/>
    <w:rsid w:val="00BF44ED"/>
    <w:rsid w:val="00BF6DBA"/>
    <w:rsid w:val="00C70338"/>
    <w:rsid w:val="00CA38DC"/>
    <w:rsid w:val="00D01B25"/>
    <w:rsid w:val="00D374BD"/>
    <w:rsid w:val="00EC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8827"/>
  <w15:chartTrackingRefBased/>
  <w15:docId w15:val="{70128EB3-28D3-4D99-9B66-89C86635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8D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A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38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A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38DC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CA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3A30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0B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25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25556"/>
  </w:style>
  <w:style w:type="paragraph" w:styleId="a9">
    <w:name w:val="List Paragraph"/>
    <w:basedOn w:val="a"/>
    <w:uiPriority w:val="34"/>
    <w:qFormat/>
    <w:rsid w:val="0022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0A2BD-C1E4-4307-939F-7CBF86DE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tanya45_97@mail.ru</dc:creator>
  <cp:keywords/>
  <dc:description/>
  <cp:lastModifiedBy>tanya45_97@mail.ru</cp:lastModifiedBy>
  <cp:revision>6</cp:revision>
  <dcterms:created xsi:type="dcterms:W3CDTF">2018-12-18T05:15:00Z</dcterms:created>
  <dcterms:modified xsi:type="dcterms:W3CDTF">2018-12-24T14:57:00Z</dcterms:modified>
</cp:coreProperties>
</file>