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31D76" w14:textId="77777777" w:rsidR="00AD111E" w:rsidRPr="0097303D" w:rsidRDefault="0000000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pict w14:anchorId="0184A621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AD111E" w:rsidRPr="0097303D" w14:paraId="6F1E04CF" w14:textId="77777777" w:rsidTr="004F0A07">
        <w:tc>
          <w:tcPr>
            <w:tcW w:w="2500" w:type="pct"/>
            <w:vAlign w:val="center"/>
          </w:tcPr>
          <w:p w14:paraId="068DEE32" w14:textId="7CA4C2E5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M3</w:t>
            </w:r>
            <w:r w:rsidR="00A96CC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311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F79BBB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К работе допущен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  <w:tr w:rsidR="00AD111E" w:rsidRPr="0097303D" w14:paraId="349723BC" w14:textId="77777777" w:rsidTr="004F0A07">
        <w:tc>
          <w:tcPr>
            <w:tcW w:w="2500" w:type="pct"/>
            <w:vAlign w:val="center"/>
          </w:tcPr>
          <w:p w14:paraId="6DAB7C06" w14:textId="4226D488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7B6500">
              <w:rPr>
                <w:rFonts w:ascii="Times New Roman" w:hAnsi="Times New Roman" w:cs="Times New Roman"/>
                <w:sz w:val="28"/>
                <w:szCs w:val="28"/>
              </w:rPr>
              <w:t xml:space="preserve"> Ершова Мария и Ходжаев Дорюш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</w:t>
            </w:r>
          </w:p>
        </w:tc>
        <w:tc>
          <w:tcPr>
            <w:tcW w:w="2500" w:type="pct"/>
            <w:vAlign w:val="center"/>
          </w:tcPr>
          <w:p w14:paraId="66C1D1B6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Работа выполнена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  <w:tr w:rsidR="00AD111E" w:rsidRPr="0097303D" w14:paraId="73CE2206" w14:textId="77777777" w:rsidTr="004F0A07">
        <w:tc>
          <w:tcPr>
            <w:tcW w:w="2500" w:type="pct"/>
            <w:vAlign w:val="center"/>
          </w:tcPr>
          <w:p w14:paraId="2542BD5D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proofErr w:type="spellStart"/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Шоев</w:t>
            </w:r>
            <w:proofErr w:type="spellEnd"/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В.И.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C675901" w14:textId="77777777" w:rsidR="00AD111E" w:rsidRPr="0097303D" w:rsidRDefault="00AD111E" w:rsidP="004F0A0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7303D">
              <w:rPr>
                <w:rFonts w:ascii="Times New Roman" w:hAnsi="Times New Roman" w:cs="Times New Roman"/>
                <w:sz w:val="28"/>
                <w:szCs w:val="28"/>
              </w:rPr>
              <w:t>Отчет принят</w:t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7303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</w:tbl>
    <w:p w14:paraId="45FC35E4" w14:textId="5387F737" w:rsidR="00AD111E" w:rsidRPr="0097303D" w:rsidRDefault="00AD111E" w:rsidP="00AD111E">
      <w:pPr>
        <w:spacing w:before="240" w:after="240"/>
        <w:jc w:val="center"/>
        <w:rPr>
          <w:rFonts w:ascii="Times New Roman" w:hAnsi="Times New Roman" w:cs="Times New Roman"/>
          <w:b/>
          <w:spacing w:val="30"/>
          <w:sz w:val="28"/>
          <w:szCs w:val="28"/>
        </w:rPr>
      </w:pPr>
      <w:r w:rsidRPr="0097303D">
        <w:rPr>
          <w:rFonts w:ascii="Times New Roman" w:hAnsi="Times New Roman" w:cs="Times New Roman"/>
          <w:b/>
          <w:spacing w:val="30"/>
          <w:sz w:val="28"/>
          <w:szCs w:val="28"/>
        </w:rPr>
        <w:t>Рабочий протокол и отчет по</w:t>
      </w:r>
      <w:r w:rsidRPr="0097303D">
        <w:rPr>
          <w:rFonts w:ascii="Times New Roman" w:hAnsi="Times New Roman" w:cs="Times New Roman"/>
          <w:b/>
          <w:spacing w:val="30"/>
          <w:sz w:val="28"/>
          <w:szCs w:val="28"/>
        </w:rPr>
        <w:br/>
      </w:r>
      <w:r w:rsidR="005A5C6E">
        <w:rPr>
          <w:rFonts w:ascii="Times New Roman" w:hAnsi="Times New Roman" w:cs="Times New Roman"/>
          <w:b/>
          <w:spacing w:val="30"/>
          <w:sz w:val="28"/>
          <w:szCs w:val="28"/>
        </w:rPr>
        <w:t>моделированию №1</w:t>
      </w:r>
    </w:p>
    <w:p w14:paraId="0FB79B2C" w14:textId="77777777" w:rsidR="00AD111E" w:rsidRPr="0097303D" w:rsidRDefault="00000000" w:rsidP="00AD11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pict w14:anchorId="09C821C0">
          <v:rect id="_x0000_i1105" alt="" style="width:467.75pt;height:.05pt;mso-width-percent:0;mso-height-percent:0;mso-width-percent:0;mso-height-percent:0" o:hralign="center" o:hrstd="t" o:hrnoshade="t" o:hr="t" fillcolor="black" stroked="f"/>
        </w:pict>
      </w:r>
    </w:p>
    <w:p w14:paraId="01463B99" w14:textId="2BD1FE00" w:rsidR="005A5C6E" w:rsidRPr="005A5C6E" w:rsidRDefault="00AD111E" w:rsidP="005A5C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303D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5A5C6E">
        <w:rPr>
          <w:rFonts w:ascii="Times New Roman" w:hAnsi="Times New Roman" w:cs="Times New Roman"/>
          <w:b/>
          <w:bCs/>
          <w:sz w:val="28"/>
          <w:szCs w:val="28"/>
        </w:rPr>
        <w:t>Теория</w:t>
      </w:r>
    </w:p>
    <w:p w14:paraId="185F9511" w14:textId="77777777" w:rsidR="005A5C6E" w:rsidRPr="005A5C6E" w:rsidRDefault="005A5C6E" w:rsidP="005A5C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D1486" w14:textId="7BF9CFE0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AB7A2FB" wp14:editId="56241073">
            <wp:simplePos x="0" y="0"/>
            <wp:positionH relativeFrom="column">
              <wp:posOffset>-952</wp:posOffset>
            </wp:positionH>
            <wp:positionV relativeFrom="paragraph">
              <wp:posOffset>953</wp:posOffset>
            </wp:positionV>
            <wp:extent cx="1869440" cy="1314450"/>
            <wp:effectExtent l="0" t="0" r="0" b="0"/>
            <wp:wrapSquare wrapText="bothSides"/>
            <wp:docPr id="815322829" name="Рисунок 20" descr="Изображение выглядит как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линия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5C6E">
        <w:rPr>
          <w:rFonts w:ascii="Times New Roman" w:hAnsi="Times New Roman" w:cs="Times New Roman"/>
          <w:sz w:val="28"/>
          <w:szCs w:val="28"/>
        </w:rPr>
        <w:t>Уравнение Шрёдингера и потенциальная яма используются для представления квантовой механики частицы массы, ограниченной окружающим постоянным потенциалом.</w:t>
      </w:r>
    </w:p>
    <w:p w14:paraId="081AE2A6" w14:textId="77777777" w:rsidR="005A5C6E" w:rsidRPr="00A96CCB" w:rsidRDefault="005A5C6E" w:rsidP="005A5C6E">
      <w:pPr>
        <w:rPr>
          <w:rFonts w:ascii="Times New Roman" w:hAnsi="Times New Roman" w:cs="Times New Roman"/>
          <w:sz w:val="28"/>
          <w:szCs w:val="28"/>
        </w:rPr>
      </w:pPr>
    </w:p>
    <w:p w14:paraId="60CC357D" w14:textId="77777777" w:rsidR="005A5C6E" w:rsidRPr="00A96CCB" w:rsidRDefault="005A5C6E" w:rsidP="005A5C6E">
      <w:pPr>
        <w:rPr>
          <w:rFonts w:ascii="Times New Roman" w:hAnsi="Times New Roman" w:cs="Times New Roman"/>
          <w:sz w:val="28"/>
          <w:szCs w:val="28"/>
        </w:rPr>
      </w:pPr>
    </w:p>
    <w:p w14:paraId="76FB6633" w14:textId="77777777" w:rsidR="005A5C6E" w:rsidRPr="00A96CCB" w:rsidRDefault="005A5C6E" w:rsidP="005A5C6E">
      <w:pPr>
        <w:rPr>
          <w:rFonts w:ascii="Times New Roman" w:hAnsi="Times New Roman" w:cs="Times New Roman"/>
          <w:sz w:val="28"/>
          <w:szCs w:val="28"/>
        </w:rPr>
      </w:pPr>
    </w:p>
    <w:p w14:paraId="71DC1DD1" w14:textId="64C3F719" w:rsidR="005A5C6E" w:rsidRPr="0078700F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Для стационарных состояний</w:t>
      </w:r>
      <w:r w:rsidR="007870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700F">
        <w:rPr>
          <w:rFonts w:ascii="Times New Roman" w:hAnsi="Times New Roman" w:cs="Times New Roman"/>
          <w:sz w:val="28"/>
          <w:szCs w:val="28"/>
        </w:rPr>
        <w:t>справедливо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8700F">
        <w:rPr>
          <w:rFonts w:ascii="Times New Roman" w:hAnsi="Times New Roman" w:cs="Times New Roman"/>
          <w:sz w:val="28"/>
          <w:szCs w:val="28"/>
        </w:rPr>
        <w:br/>
      </w:r>
    </w:p>
    <w:p w14:paraId="695D37A3" w14:textId="4CEB60F5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ℏ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E-V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GB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GB"/>
            </w:rPr>
            <m:t>=0</m:t>
          </m:r>
          <m:r>
            <w:rPr>
              <w:rFonts w:ascii="Times New Roman" w:hAnsi="Times New Roman" w:cs="Times New Roman"/>
              <w:sz w:val="28"/>
              <w:szCs w:val="28"/>
            </w:rPr>
            <w:br/>
          </m:r>
        </m:oMath>
      </m:oMathPara>
    </w:p>
    <w:p w14:paraId="382C64E5" w14:textId="6BC2F785" w:rsidR="005A5C6E" w:rsidRPr="005A5C6E" w:rsidRDefault="00D24225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пектр энергий ограничен снизу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E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&gt;= </w:t>
      </w:r>
      <w:r>
        <w:rPr>
          <w:rFonts w:ascii="Times New Roman" w:hAnsi="Times New Roman" w:cs="Times New Roman"/>
          <w:sz w:val="28"/>
          <w:szCs w:val="28"/>
        </w:rPr>
        <w:t>-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32EECC" w14:textId="77777777" w:rsidR="00D24225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 xml:space="preserve">Дискретный спектр может быть только при отрицательных энергиях. При положительных </w:t>
      </w:r>
      <w:r w:rsidR="00D24225">
        <w:rPr>
          <w:rFonts w:ascii="Times New Roman" w:hAnsi="Times New Roman" w:cs="Times New Roman"/>
          <w:sz w:val="28"/>
          <w:szCs w:val="28"/>
        </w:rPr>
        <w:t>-</w:t>
      </w:r>
      <w:r w:rsidRPr="005A5C6E">
        <w:rPr>
          <w:rFonts w:ascii="Times New Roman" w:hAnsi="Times New Roman" w:cs="Times New Roman"/>
          <w:sz w:val="28"/>
          <w:szCs w:val="28"/>
        </w:rPr>
        <w:t xml:space="preserve"> сплошной спектр. </w:t>
      </w:r>
    </w:p>
    <w:p w14:paraId="4AB7C50D" w14:textId="77777777" w:rsidR="00D24225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1A2788A0" w14:textId="0225ACBF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 xml:space="preserve">Потенциал является чётной функцией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</w:rPr>
        <w:t>, а</w:t>
      </w:r>
      <w:r w:rsidR="00D24225">
        <w:rPr>
          <w:rFonts w:ascii="Times New Roman" w:hAnsi="Times New Roman" w:cs="Times New Roman"/>
          <w:sz w:val="28"/>
          <w:szCs w:val="28"/>
        </w:rPr>
        <w:t xml:space="preserve"> =</w:t>
      </w:r>
      <w:r w:rsidR="00D24225" w:rsidRPr="00D24225">
        <w:rPr>
          <w:rFonts w:ascii="Times New Roman" w:hAnsi="Times New Roman" w:cs="Times New Roman"/>
          <w:sz w:val="28"/>
          <w:szCs w:val="28"/>
        </w:rPr>
        <w:t>&gt;</w:t>
      </w:r>
      <w:r w:rsidRPr="005A5C6E">
        <w:rPr>
          <w:rFonts w:ascii="Times New Roman" w:hAnsi="Times New Roman" w:cs="Times New Roman"/>
          <w:sz w:val="28"/>
          <w:szCs w:val="28"/>
        </w:rPr>
        <w:t xml:space="preserve"> мож</w:t>
      </w:r>
      <w:r w:rsidR="00D24225">
        <w:rPr>
          <w:rFonts w:ascii="Times New Roman" w:hAnsi="Times New Roman" w:cs="Times New Roman"/>
          <w:sz w:val="28"/>
          <w:szCs w:val="28"/>
        </w:rPr>
        <w:t>но</w:t>
      </w:r>
      <w:r w:rsidRPr="005A5C6E">
        <w:rPr>
          <w:rFonts w:ascii="Times New Roman" w:hAnsi="Times New Roman" w:cs="Times New Roman"/>
          <w:sz w:val="28"/>
          <w:szCs w:val="28"/>
        </w:rPr>
        <w:t xml:space="preserve"> считать, что собственные функции уравнения Шредингера являются либо чётными, либо нечётными.</w:t>
      </w:r>
    </w:p>
    <w:p w14:paraId="79B11705" w14:textId="47CF8D8F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F46C25" wp14:editId="7AA15E93">
            <wp:extent cx="2203765" cy="1609107"/>
            <wp:effectExtent l="0" t="0" r="6350" b="0"/>
            <wp:docPr id="978968161" name="Рисунок 19" descr="Изображение выглядит как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диаграмма, линия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96" cy="161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503C" w14:textId="77777777" w:rsidR="00D24225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549FB623" w14:textId="77777777" w:rsidR="00D24225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47251EF2" w14:textId="77777777" w:rsidR="00D24225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5E5D23FF" w14:textId="77777777" w:rsidR="00D24225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lastRenderedPageBreak/>
        <w:t xml:space="preserve">Введём параметр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Q</w:t>
      </w:r>
      <w:r w:rsidR="00D24225">
        <w:rPr>
          <w:rFonts w:ascii="Times New Roman" w:hAnsi="Times New Roman" w:cs="Times New Roman"/>
          <w:sz w:val="28"/>
          <w:szCs w:val="28"/>
        </w:rPr>
        <w:t>:</w:t>
      </w:r>
    </w:p>
    <w:p w14:paraId="6DF110C8" w14:textId="6A69227E" w:rsidR="005A5C6E" w:rsidRPr="00D24225" w:rsidRDefault="005A5C6E" w:rsidP="005A5C6E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GB"/>
            </w:rPr>
            <m:t>Q=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2m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U</m:t>
              </m:r>
            </m:e>
          </m:rad>
        </m:oMath>
      </m:oMathPara>
    </w:p>
    <w:p w14:paraId="665C409C" w14:textId="77777777" w:rsidR="00D24225" w:rsidRPr="005A5C6E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541DCB55" w14:textId="4A6BC06F" w:rsidR="005A5C6E" w:rsidRPr="005A5C6E" w:rsidRDefault="00D24225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= 100 эВ и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= 1 нм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60E4D54" w14:textId="22C248AE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Полная энергия</w:t>
      </w:r>
      <w:r w:rsidR="00D24225">
        <w:rPr>
          <w:rFonts w:ascii="Times New Roman" w:hAnsi="Times New Roman" w:cs="Times New Roman"/>
          <w:sz w:val="28"/>
          <w:szCs w:val="28"/>
        </w:rPr>
        <w:t>:</w:t>
      </w:r>
    </w:p>
    <w:p w14:paraId="3DB95400" w14:textId="6579001D" w:rsidR="005A5C6E" w:rsidRPr="00D24225" w:rsidRDefault="005A5C6E" w:rsidP="005A5C6E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ℏ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2m</m:t>
              </m:r>
            </m:den>
          </m:f>
        </m:oMath>
      </m:oMathPara>
    </w:p>
    <w:p w14:paraId="2C05DF98" w14:textId="77777777" w:rsidR="00D24225" w:rsidRPr="005A5C6E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660E21E1" w14:textId="77777777" w:rsidR="00D24225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Уравнение для чётных и нечётных состояний</w:t>
      </w:r>
      <w:r w:rsidR="00D24225">
        <w:rPr>
          <w:rFonts w:ascii="Times New Roman" w:hAnsi="Times New Roman" w:cs="Times New Roman"/>
          <w:sz w:val="28"/>
          <w:szCs w:val="28"/>
        </w:rPr>
        <w:t>:</w:t>
      </w:r>
    </w:p>
    <w:p w14:paraId="4CB1917C" w14:textId="789E2569" w:rsidR="005A5C6E" w:rsidRPr="00D24225" w:rsidRDefault="005A5C6E" w:rsidP="005A5C6E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ka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GB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(ka)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ka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ka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GB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(ka)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GB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ka</m:t>
                      </m:r>
                    </m:den>
                  </m:f>
                </m:e>
              </m:eqArr>
            </m:e>
          </m:d>
        </m:oMath>
      </m:oMathPara>
    </w:p>
    <w:p w14:paraId="18C8533A" w14:textId="77777777" w:rsidR="00D24225" w:rsidRPr="005A5C6E" w:rsidRDefault="00D24225" w:rsidP="005A5C6E">
      <w:pPr>
        <w:rPr>
          <w:rFonts w:ascii="Times New Roman" w:hAnsi="Times New Roman" w:cs="Times New Roman"/>
          <w:sz w:val="28"/>
          <w:szCs w:val="28"/>
        </w:rPr>
      </w:pPr>
    </w:p>
    <w:p w14:paraId="1DE72AD4" w14:textId="3CDCD588" w:rsid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 xml:space="preserve">Корни </w:t>
      </w:r>
      <w:r w:rsidR="00D24225">
        <w:rPr>
          <w:rFonts w:ascii="Times New Roman" w:hAnsi="Times New Roman" w:cs="Times New Roman"/>
          <w:sz w:val="28"/>
          <w:szCs w:val="28"/>
        </w:rPr>
        <w:t>-</w:t>
      </w:r>
      <w:r w:rsidRPr="005A5C6E">
        <w:rPr>
          <w:rFonts w:ascii="Times New Roman" w:hAnsi="Times New Roman" w:cs="Times New Roman"/>
          <w:sz w:val="28"/>
          <w:szCs w:val="28"/>
        </w:rPr>
        <w:t xml:space="preserve"> абсцисса точек пересечения функции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GB"/>
                      </w:rPr>
                      <m:t>ka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a</m:t>
            </m:r>
          </m:den>
        </m:f>
      </m:oMath>
      <w:r w:rsidRPr="005A5C6E">
        <w:rPr>
          <w:rFonts w:ascii="Times New Roman" w:hAnsi="Times New Roman" w:cs="Times New Roman"/>
          <w:sz w:val="28"/>
          <w:szCs w:val="28"/>
        </w:rPr>
        <w:t xml:space="preserve"> для чётных и нечётных</w:t>
      </w:r>
      <w:r w:rsidR="00D24225">
        <w:rPr>
          <w:rFonts w:ascii="Times New Roman" w:hAnsi="Times New Roman" w:cs="Times New Roman"/>
          <w:sz w:val="28"/>
          <w:szCs w:val="28"/>
        </w:rPr>
        <w:t>.</w:t>
      </w:r>
    </w:p>
    <w:p w14:paraId="19F766C3" w14:textId="6BAF219A" w:rsidR="00D24225" w:rsidRPr="00D24225" w:rsidRDefault="00D24225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рассматривать решения функций сможем заметить,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2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число точек пересечения тоже растет.</w:t>
      </w:r>
    </w:p>
    <w:p w14:paraId="7EFF9598" w14:textId="38A8FD5E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</w:p>
    <w:p w14:paraId="59368A46" w14:textId="153533D3" w:rsidR="005A5C6E" w:rsidRPr="005A5C6E" w:rsidRDefault="00D24225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идно, что при малых значениях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Q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имеется минимум одно пересечение графиков для чётных решений</w:t>
      </w:r>
      <w:r>
        <w:rPr>
          <w:rFonts w:ascii="Times New Roman" w:hAnsi="Times New Roman" w:cs="Times New Roman"/>
          <w:sz w:val="28"/>
          <w:szCs w:val="28"/>
        </w:rPr>
        <w:t xml:space="preserve">, при этом, может быть, ноль </w:t>
      </w:r>
      <w:r w:rsidR="005A5C6E" w:rsidRPr="005A5C6E">
        <w:rPr>
          <w:rFonts w:ascii="Times New Roman" w:hAnsi="Times New Roman" w:cs="Times New Roman"/>
          <w:sz w:val="28"/>
          <w:szCs w:val="28"/>
        </w:rPr>
        <w:t>пересечения для нечётных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D24225">
        <w:rPr>
          <w:rFonts w:ascii="Times New Roman" w:hAnsi="Times New Roman" w:cs="Times New Roman"/>
          <w:sz w:val="28"/>
          <w:szCs w:val="28"/>
        </w:rPr>
        <w:t xml:space="preserve">&gt; </w:t>
      </w:r>
      <w:r w:rsidR="005A5C6E" w:rsidRPr="005A5C6E">
        <w:rPr>
          <w:rFonts w:ascii="Times New Roman" w:hAnsi="Times New Roman" w:cs="Times New Roman"/>
          <w:sz w:val="28"/>
          <w:szCs w:val="28"/>
        </w:rPr>
        <w:t>в любой яме имеется по крайней мере одно связанное чётное состояние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6B0A83B" w14:textId="6B2FBAC0" w:rsid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число </w:t>
      </w:r>
      <w:r w:rsidRPr="005A5C6E">
        <w:rPr>
          <w:rFonts w:ascii="Times New Roman" w:hAnsi="Times New Roman" w:cs="Times New Roman"/>
          <w:sz w:val="28"/>
          <w:szCs w:val="28"/>
        </w:rPr>
        <w:t xml:space="preserve">связанных состояний в зависимости от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="005A5C6E" w:rsidRPr="005A5C6E">
        <w:rPr>
          <w:rFonts w:ascii="Times New Roman" w:hAnsi="Times New Roman" w:cs="Times New Roman"/>
          <w:sz w:val="28"/>
          <w:szCs w:val="28"/>
        </w:rPr>
        <w:t>з полученных нами корней, най</w:t>
      </w:r>
      <w:r>
        <w:rPr>
          <w:rFonts w:ascii="Times New Roman" w:hAnsi="Times New Roman" w:cs="Times New Roman"/>
          <w:sz w:val="28"/>
          <w:szCs w:val="28"/>
        </w:rPr>
        <w:t>дем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это можно сделать путём деления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ka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на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a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49E1D76" w14:textId="77777777" w:rsidR="005D15B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7E9308C1" w14:textId="74989877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Для нахождения полной энергии</w:t>
      </w:r>
      <w:r w:rsidR="005D15BE">
        <w:rPr>
          <w:rFonts w:ascii="Times New Roman" w:hAnsi="Times New Roman" w:cs="Times New Roman"/>
          <w:sz w:val="28"/>
          <w:szCs w:val="28"/>
        </w:rPr>
        <w:t>:</w:t>
      </w:r>
    </w:p>
    <w:p w14:paraId="69C3CEC5" w14:textId="1DD95D06" w:rsidR="005A5C6E" w:rsidRPr="005D15BE" w:rsidRDefault="005A5C6E" w:rsidP="005A5C6E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r>
            <w:rPr>
              <w:rFonts w:ascii="Cambria Math" w:hAnsi="Cambria Math" w:cs="Times New Roman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ℏ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2m</m:t>
              </m:r>
            </m:den>
          </m:f>
        </m:oMath>
      </m:oMathPara>
    </w:p>
    <w:p w14:paraId="224FCB98" w14:textId="77777777" w:rsidR="005D15B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31AAB471" w14:textId="77777777" w:rsidR="005D15B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Таким образом у нас получаются такие значения собственной полной энергии</w:t>
      </w:r>
      <w:r w:rsidR="005D15BE">
        <w:rPr>
          <w:rFonts w:ascii="Times New Roman" w:hAnsi="Times New Roman" w:cs="Times New Roman"/>
          <w:sz w:val="28"/>
          <w:szCs w:val="28"/>
        </w:rPr>
        <w:t>:</w:t>
      </w:r>
    </w:p>
    <w:p w14:paraId="17E042BF" w14:textId="0CABB0CF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2376"/>
        <w:gridCol w:w="2367"/>
        <w:gridCol w:w="2367"/>
        <w:gridCol w:w="2368"/>
      </w:tblGrid>
      <w:tr w:rsidR="005A5C6E" w:rsidRPr="005A5C6E" w14:paraId="2AF04BA2" w14:textId="77777777" w:rsidTr="005D15BE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D5170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9E412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 = 1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 xml:space="preserve"> эВ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F4ABA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 = 10 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эВ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804A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 = 100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эВ</w:t>
            </w:r>
          </w:p>
        </w:tc>
      </w:tr>
      <w:tr w:rsidR="005A5C6E" w:rsidRPr="005A5C6E" w14:paraId="49BECD96" w14:textId="77777777" w:rsidTr="005D15BE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25AE5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Чётные состояния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5E341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 = 0.8 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эВ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E2D8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 = 3.41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 xml:space="preserve"> эВ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5514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 = 6.56 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 xml:space="preserve">эВ </w:t>
            </w: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и E = 56.74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 xml:space="preserve"> эВ</w:t>
            </w:r>
          </w:p>
        </w:tc>
      </w:tr>
      <w:tr w:rsidR="005A5C6E" w:rsidRPr="005A5C6E" w14:paraId="14D007AE" w14:textId="77777777" w:rsidTr="005D15BE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CDDB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Нечётные состояния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326A5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E6AD9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 = 9.53 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эВ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D7AE" w14:textId="77777777" w:rsidR="005A5C6E" w:rsidRPr="005A5C6E" w:rsidRDefault="005A5C6E" w:rsidP="005A5C6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 = 25.9 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 xml:space="preserve">эВ и </w:t>
            </w:r>
            <w:r w:rsidRPr="005A5C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E = 93.84 </w:t>
            </w:r>
            <w:r w:rsidRPr="005A5C6E">
              <w:rPr>
                <w:rFonts w:ascii="Times New Roman" w:hAnsi="Times New Roman" w:cs="Times New Roman"/>
                <w:sz w:val="28"/>
                <w:szCs w:val="28"/>
              </w:rPr>
              <w:t>эВ</w:t>
            </w:r>
          </w:p>
        </w:tc>
      </w:tr>
    </w:tbl>
    <w:p w14:paraId="0BC34D0B" w14:textId="77777777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</w:p>
    <w:p w14:paraId="5E6F66A0" w14:textId="6913DF47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Далее построи</w:t>
      </w:r>
      <w:r w:rsidR="005D15BE">
        <w:rPr>
          <w:rFonts w:ascii="Times New Roman" w:hAnsi="Times New Roman" w:cs="Times New Roman"/>
          <w:sz w:val="28"/>
          <w:szCs w:val="28"/>
        </w:rPr>
        <w:t>м</w:t>
      </w:r>
      <w:r w:rsidRPr="005A5C6E">
        <w:rPr>
          <w:rFonts w:ascii="Times New Roman" w:hAnsi="Times New Roman" w:cs="Times New Roman"/>
          <w:sz w:val="28"/>
          <w:szCs w:val="28"/>
        </w:rPr>
        <w:t xml:space="preserve"> графики собственных функций, для этого перепишем уравнение Шрёдингера в таком виде</w:t>
      </w:r>
      <w:r w:rsidR="005D15BE">
        <w:rPr>
          <w:rFonts w:ascii="Times New Roman" w:hAnsi="Times New Roman" w:cs="Times New Roman"/>
          <w:sz w:val="28"/>
          <w:szCs w:val="28"/>
        </w:rPr>
        <w:t>:</w:t>
      </w:r>
    </w:p>
    <w:p w14:paraId="72C0FAD6" w14:textId="0F70CE20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ℏ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m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GB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GB"/>
            </w:rPr>
            <m:t>Eψ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x</m:t>
              </m:r>
            </m:e>
          </m:d>
        </m:oMath>
      </m:oMathPara>
    </w:p>
    <w:p w14:paraId="7063E777" w14:textId="1914935E" w:rsidR="005A5C6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Корни </w:t>
      </w:r>
      <w:r w:rsidR="005A5C6E" w:rsidRPr="005A5C6E">
        <w:rPr>
          <w:rFonts w:ascii="Times New Roman" w:hAnsi="Times New Roman" w:cs="Times New Roman"/>
          <w:sz w:val="28"/>
          <w:szCs w:val="28"/>
        </w:rPr>
        <w:t>данного уравнения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B3A6A8" w14:textId="0425AFF6" w:rsidR="005A5C6E" w:rsidRPr="005A5C6E" w:rsidRDefault="005A5C6E" w:rsidP="005A5C6E">
      <w:pPr>
        <w:rPr>
          <w:rFonts w:ascii="Times New Roman" w:hAnsi="Times New Roman" w:cs="Times New Roman"/>
          <w:i/>
          <w:sz w:val="28"/>
          <w:szCs w:val="28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GB"/>
            </w:rPr>
            <m:t>=C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e</m:t>
              </m:r>
            </m:e>
            <m:sup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2m(U-E)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ℏ</m:t>
                      </m:r>
                    </m:den>
                  </m:f>
                </m:e>
              </m:rad>
            </m:sup>
          </m:sSup>
          <m:r>
            <w:rPr>
              <w:rFonts w:ascii="Cambria Math" w:hAnsi="Cambria Math" w:cs="Times New Roman"/>
              <w:sz w:val="28"/>
              <w:szCs w:val="28"/>
              <w:lang w:val="en-GB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e</m:t>
                  </m:r>
                </m:e>
                <m:sup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GB"/>
                            </w:rPr>
                            <m:t>2m(U-E)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GB"/>
                            </w:rPr>
                            <m:t>ℏ</m:t>
                          </m:r>
                        </m:den>
                      </m:f>
                    </m:e>
                  </m:rad>
                </m:sup>
              </m:sSup>
            </m:den>
          </m:f>
        </m:oMath>
      </m:oMathPara>
    </w:p>
    <w:p w14:paraId="7B504835" w14:textId="77777777" w:rsidR="005D15B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5E0D608F" w14:textId="5333524F" w:rsidR="005A5C6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графики для </w:t>
      </w:r>
      <w:r w:rsidR="005A5C6E"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5A5C6E" w:rsidRPr="005A5C6E">
        <w:rPr>
          <w:rFonts w:ascii="Times New Roman" w:hAnsi="Times New Roman" w:cs="Times New Roman"/>
          <w:sz w:val="28"/>
          <w:szCs w:val="28"/>
        </w:rPr>
        <w:t xml:space="preserve"> = 100 эВ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23E2C82" w14:textId="7E7C0381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46A2C" wp14:editId="2A9AEFCC">
            <wp:extent cx="3960421" cy="1975604"/>
            <wp:effectExtent l="0" t="0" r="2540" b="5715"/>
            <wp:docPr id="882983201" name="Рисунок 15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674" cy="19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59E8" w14:textId="4FA0C7B0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9FBB1" wp14:editId="6C26E137">
            <wp:extent cx="3853543" cy="1923689"/>
            <wp:effectExtent l="0" t="0" r="0" b="635"/>
            <wp:docPr id="629502978" name="Рисунок 14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00" cy="192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FB97" w14:textId="35299F9E" w:rsidR="005A5C6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5A5C6E" w:rsidRPr="005A5C6E">
        <w:rPr>
          <w:rFonts w:ascii="Times New Roman" w:hAnsi="Times New Roman" w:cs="Times New Roman"/>
          <w:sz w:val="28"/>
          <w:szCs w:val="28"/>
        </w:rPr>
        <w:t>вероятность прохождения потенциального барьера произвольной формы частицей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EA10DD" w14:textId="1CF2858D" w:rsidR="005A5C6E" w:rsidRPr="005D15BE" w:rsidRDefault="005A5C6E" w:rsidP="005A5C6E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  <w:lang w:val="en-GB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ℏ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x1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x2</m:t>
                  </m:r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GB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GB"/>
                        </w:rPr>
                        <m:t>2m(U-E)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GB"/>
                    </w:rPr>
                    <m:t>dx</m:t>
                  </m:r>
                </m:e>
              </m:nary>
            </m:sup>
          </m:sSup>
        </m:oMath>
      </m:oMathPara>
    </w:p>
    <w:p w14:paraId="7A14733F" w14:textId="77777777" w:rsidR="005D15B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13FE20EB" w14:textId="3B147ACF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 xml:space="preserve">Для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A5C6E">
        <w:rPr>
          <w:rFonts w:ascii="Times New Roman" w:hAnsi="Times New Roman" w:cs="Times New Roman"/>
          <w:sz w:val="28"/>
          <w:szCs w:val="28"/>
        </w:rPr>
        <w:t xml:space="preserve">=0,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A5C6E">
        <w:rPr>
          <w:rFonts w:ascii="Times New Roman" w:hAnsi="Times New Roman" w:cs="Times New Roman"/>
          <w:sz w:val="28"/>
          <w:szCs w:val="28"/>
        </w:rPr>
        <w:t xml:space="preserve">=2 нм,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5A5C6E">
        <w:rPr>
          <w:rFonts w:ascii="Times New Roman" w:hAnsi="Times New Roman" w:cs="Times New Roman"/>
          <w:sz w:val="28"/>
          <w:szCs w:val="28"/>
        </w:rPr>
        <w:t xml:space="preserve">= 5 эВ,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E</w:t>
      </w:r>
      <w:r w:rsidRPr="005A5C6E">
        <w:rPr>
          <w:rFonts w:ascii="Times New Roman" w:hAnsi="Times New Roman" w:cs="Times New Roman"/>
          <w:sz w:val="28"/>
          <w:szCs w:val="28"/>
        </w:rPr>
        <w:t xml:space="preserve"> = 1 эВ</w:t>
      </w:r>
      <w:r w:rsidR="005D15BE">
        <w:rPr>
          <w:rFonts w:ascii="Times New Roman" w:hAnsi="Times New Roman" w:cs="Times New Roman"/>
          <w:sz w:val="28"/>
          <w:szCs w:val="28"/>
        </w:rPr>
        <w:t xml:space="preserve"> п</w:t>
      </w:r>
      <w:r w:rsidRPr="005A5C6E">
        <w:rPr>
          <w:rFonts w:ascii="Times New Roman" w:hAnsi="Times New Roman" w:cs="Times New Roman"/>
          <w:sz w:val="28"/>
          <w:szCs w:val="28"/>
        </w:rPr>
        <w:t>олуч</w:t>
      </w:r>
      <w:r w:rsidR="005D15BE">
        <w:rPr>
          <w:rFonts w:ascii="Times New Roman" w:hAnsi="Times New Roman" w:cs="Times New Roman"/>
          <w:sz w:val="28"/>
          <w:szCs w:val="28"/>
        </w:rPr>
        <w:t>и</w:t>
      </w:r>
      <w:r w:rsidRPr="005A5C6E">
        <w:rPr>
          <w:rFonts w:ascii="Times New Roman" w:hAnsi="Times New Roman" w:cs="Times New Roman"/>
          <w:sz w:val="28"/>
          <w:szCs w:val="28"/>
        </w:rPr>
        <w:t>м следующий график</w:t>
      </w:r>
      <w:r w:rsidR="005D15BE">
        <w:rPr>
          <w:rFonts w:ascii="Times New Roman" w:hAnsi="Times New Roman" w:cs="Times New Roman"/>
          <w:sz w:val="28"/>
          <w:szCs w:val="28"/>
        </w:rPr>
        <w:t>:</w:t>
      </w:r>
    </w:p>
    <w:p w14:paraId="237A7246" w14:textId="4942FFED" w:rsidR="005D15B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989BF" wp14:editId="1D7D54B2">
            <wp:extent cx="3022270" cy="1840373"/>
            <wp:effectExtent l="0" t="0" r="6985" b="7620"/>
            <wp:docPr id="767066094" name="Рисунок 13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277" cy="185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969F" w14:textId="5CC9D730" w:rsid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Коэффициент прозрачности D</w:t>
      </w:r>
      <w:r w:rsidR="005D15BE">
        <w:rPr>
          <w:rFonts w:ascii="Times New Roman" w:hAnsi="Times New Roman" w:cs="Times New Roman"/>
          <w:sz w:val="28"/>
          <w:szCs w:val="28"/>
        </w:rPr>
        <w:t xml:space="preserve"> =</w:t>
      </w:r>
      <w:r w:rsidRPr="005A5C6E">
        <w:rPr>
          <w:rFonts w:ascii="Times New Roman" w:hAnsi="Times New Roman" w:cs="Times New Roman"/>
          <w:sz w:val="28"/>
          <w:szCs w:val="28"/>
        </w:rPr>
        <w:t xml:space="preserve"> 0</w:t>
      </w:r>
      <w:r w:rsidR="005D15BE">
        <w:rPr>
          <w:rFonts w:ascii="Times New Roman" w:hAnsi="Times New Roman" w:cs="Times New Roman"/>
          <w:sz w:val="28"/>
          <w:szCs w:val="28"/>
        </w:rPr>
        <w:t>,</w:t>
      </w:r>
      <w:r w:rsidRPr="005A5C6E">
        <w:rPr>
          <w:rFonts w:ascii="Times New Roman" w:hAnsi="Times New Roman" w:cs="Times New Roman"/>
          <w:sz w:val="28"/>
          <w:szCs w:val="28"/>
        </w:rPr>
        <w:t>16198</w:t>
      </w:r>
    </w:p>
    <w:p w14:paraId="7FA17815" w14:textId="77777777" w:rsidR="005D15B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6187BEAC" w14:textId="77777777" w:rsidR="005D15B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414B495C" w14:textId="77777777" w:rsidR="005D15B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35C3FD5C" w14:textId="77777777" w:rsidR="005D15B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13E0038E" w14:textId="77777777" w:rsidR="005D15B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46A87FFE" w14:textId="77777777" w:rsidR="005D15BE" w:rsidRPr="005A5C6E" w:rsidRDefault="005D15BE" w:rsidP="005A5C6E">
      <w:pPr>
        <w:rPr>
          <w:rFonts w:ascii="Times New Roman" w:hAnsi="Times New Roman" w:cs="Times New Roman"/>
          <w:sz w:val="28"/>
          <w:szCs w:val="28"/>
        </w:rPr>
      </w:pPr>
    </w:p>
    <w:p w14:paraId="2CC4259C" w14:textId="13F5253F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A5C6E">
        <w:rPr>
          <w:rFonts w:ascii="Times New Roman" w:hAnsi="Times New Roman" w:cs="Times New Roman"/>
          <w:sz w:val="28"/>
          <w:szCs w:val="28"/>
        </w:rPr>
        <w:t xml:space="preserve">=0,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A5C6E">
        <w:rPr>
          <w:rFonts w:ascii="Times New Roman" w:hAnsi="Times New Roman" w:cs="Times New Roman"/>
          <w:sz w:val="28"/>
          <w:szCs w:val="28"/>
        </w:rPr>
        <w:t xml:space="preserve">=2 нм,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5A5C6E">
        <w:rPr>
          <w:rFonts w:ascii="Times New Roman" w:hAnsi="Times New Roman" w:cs="Times New Roman"/>
          <w:sz w:val="28"/>
          <w:szCs w:val="28"/>
        </w:rPr>
        <w:t xml:space="preserve">= 5 эВ,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E</w:t>
      </w:r>
      <w:r w:rsidRPr="005A5C6E">
        <w:rPr>
          <w:rFonts w:ascii="Times New Roman" w:hAnsi="Times New Roman" w:cs="Times New Roman"/>
          <w:sz w:val="28"/>
          <w:szCs w:val="28"/>
        </w:rPr>
        <w:t xml:space="preserve"> = 5 эВ</w:t>
      </w:r>
      <w:r w:rsidR="005D15BE">
        <w:rPr>
          <w:rFonts w:ascii="Times New Roman" w:hAnsi="Times New Roman" w:cs="Times New Roman"/>
          <w:sz w:val="28"/>
          <w:szCs w:val="28"/>
        </w:rPr>
        <w:t xml:space="preserve"> </w:t>
      </w:r>
      <w:r w:rsidR="005D15BE">
        <w:rPr>
          <w:rFonts w:ascii="Times New Roman" w:hAnsi="Times New Roman" w:cs="Times New Roman"/>
          <w:sz w:val="28"/>
          <w:szCs w:val="28"/>
        </w:rPr>
        <w:t>п</w:t>
      </w:r>
      <w:r w:rsidR="005D15BE" w:rsidRPr="005A5C6E">
        <w:rPr>
          <w:rFonts w:ascii="Times New Roman" w:hAnsi="Times New Roman" w:cs="Times New Roman"/>
          <w:sz w:val="28"/>
          <w:szCs w:val="28"/>
        </w:rPr>
        <w:t>олуч</w:t>
      </w:r>
      <w:r w:rsidR="005D15BE">
        <w:rPr>
          <w:rFonts w:ascii="Times New Roman" w:hAnsi="Times New Roman" w:cs="Times New Roman"/>
          <w:sz w:val="28"/>
          <w:szCs w:val="28"/>
        </w:rPr>
        <w:t>и</w:t>
      </w:r>
      <w:r w:rsidR="005D15BE" w:rsidRPr="005A5C6E">
        <w:rPr>
          <w:rFonts w:ascii="Times New Roman" w:hAnsi="Times New Roman" w:cs="Times New Roman"/>
          <w:sz w:val="28"/>
          <w:szCs w:val="28"/>
        </w:rPr>
        <w:t>м следующий график</w:t>
      </w:r>
      <w:r w:rsidR="005D15BE">
        <w:rPr>
          <w:rFonts w:ascii="Times New Roman" w:hAnsi="Times New Roman" w:cs="Times New Roman"/>
          <w:sz w:val="28"/>
          <w:szCs w:val="28"/>
        </w:rPr>
        <w:t>:</w:t>
      </w:r>
    </w:p>
    <w:p w14:paraId="7BE38EF6" w14:textId="4E9E7A09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263310" wp14:editId="34C5A5FB">
            <wp:extent cx="2802577" cy="1706830"/>
            <wp:effectExtent l="0" t="0" r="0" b="8255"/>
            <wp:docPr id="288706663" name="Рисунок 12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77" cy="17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06388" w14:textId="72F4677D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>Коэффициент прозрачности D</w:t>
      </w:r>
      <w:r w:rsidR="005D15BE">
        <w:rPr>
          <w:rFonts w:ascii="Times New Roman" w:hAnsi="Times New Roman" w:cs="Times New Roman"/>
          <w:sz w:val="28"/>
          <w:szCs w:val="28"/>
        </w:rPr>
        <w:t xml:space="preserve"> =</w:t>
      </w:r>
      <w:r w:rsidRPr="005A5C6E">
        <w:rPr>
          <w:rFonts w:ascii="Times New Roman" w:hAnsi="Times New Roman" w:cs="Times New Roman"/>
          <w:sz w:val="28"/>
          <w:szCs w:val="28"/>
        </w:rPr>
        <w:t xml:space="preserve"> 1</w:t>
      </w:r>
      <w:r w:rsidR="005D15BE">
        <w:rPr>
          <w:rFonts w:ascii="Times New Roman" w:hAnsi="Times New Roman" w:cs="Times New Roman"/>
          <w:sz w:val="28"/>
          <w:szCs w:val="28"/>
        </w:rPr>
        <w:br/>
      </w:r>
    </w:p>
    <w:p w14:paraId="18275577" w14:textId="1564A566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</w:rPr>
        <w:t xml:space="preserve">Для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A5C6E">
        <w:rPr>
          <w:rFonts w:ascii="Times New Roman" w:hAnsi="Times New Roman" w:cs="Times New Roman"/>
          <w:sz w:val="28"/>
          <w:szCs w:val="28"/>
        </w:rPr>
        <w:t xml:space="preserve">=0,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A5C6E">
        <w:rPr>
          <w:rFonts w:ascii="Times New Roman" w:hAnsi="Times New Roman" w:cs="Times New Roman"/>
          <w:sz w:val="28"/>
          <w:szCs w:val="28"/>
        </w:rPr>
        <w:t xml:space="preserve">=4 нм,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5A5C6E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5A5C6E">
        <w:rPr>
          <w:rFonts w:ascii="Times New Roman" w:hAnsi="Times New Roman" w:cs="Times New Roman"/>
          <w:sz w:val="28"/>
          <w:szCs w:val="28"/>
        </w:rPr>
        <w:t xml:space="preserve">= 5 эВ, 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E</w:t>
      </w:r>
      <w:r w:rsidRPr="005A5C6E">
        <w:rPr>
          <w:rFonts w:ascii="Times New Roman" w:hAnsi="Times New Roman" w:cs="Times New Roman"/>
          <w:sz w:val="28"/>
          <w:szCs w:val="28"/>
        </w:rPr>
        <w:t xml:space="preserve"> = 1 эВ</w:t>
      </w:r>
      <w:r w:rsidR="005D15BE">
        <w:rPr>
          <w:rFonts w:ascii="Times New Roman" w:hAnsi="Times New Roman" w:cs="Times New Roman"/>
          <w:sz w:val="28"/>
          <w:szCs w:val="28"/>
        </w:rPr>
        <w:t xml:space="preserve"> </w:t>
      </w:r>
      <w:r w:rsidR="005D15BE">
        <w:rPr>
          <w:rFonts w:ascii="Times New Roman" w:hAnsi="Times New Roman" w:cs="Times New Roman"/>
          <w:sz w:val="28"/>
          <w:szCs w:val="28"/>
        </w:rPr>
        <w:t>п</w:t>
      </w:r>
      <w:r w:rsidR="005D15BE" w:rsidRPr="005A5C6E">
        <w:rPr>
          <w:rFonts w:ascii="Times New Roman" w:hAnsi="Times New Roman" w:cs="Times New Roman"/>
          <w:sz w:val="28"/>
          <w:szCs w:val="28"/>
        </w:rPr>
        <w:t>олуч</w:t>
      </w:r>
      <w:r w:rsidR="005D15BE">
        <w:rPr>
          <w:rFonts w:ascii="Times New Roman" w:hAnsi="Times New Roman" w:cs="Times New Roman"/>
          <w:sz w:val="28"/>
          <w:szCs w:val="28"/>
        </w:rPr>
        <w:t>и</w:t>
      </w:r>
      <w:r w:rsidR="005D15BE" w:rsidRPr="005A5C6E">
        <w:rPr>
          <w:rFonts w:ascii="Times New Roman" w:hAnsi="Times New Roman" w:cs="Times New Roman"/>
          <w:sz w:val="28"/>
          <w:szCs w:val="28"/>
        </w:rPr>
        <w:t>м следующий график</w:t>
      </w:r>
      <w:r w:rsidR="005D15BE">
        <w:rPr>
          <w:rFonts w:ascii="Times New Roman" w:hAnsi="Times New Roman" w:cs="Times New Roman"/>
          <w:sz w:val="28"/>
          <w:szCs w:val="28"/>
        </w:rPr>
        <w:t>:</w:t>
      </w:r>
    </w:p>
    <w:p w14:paraId="38066FC7" w14:textId="7CBEF2D7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A5C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1BC02" wp14:editId="4651375C">
            <wp:extent cx="2844815" cy="1733797"/>
            <wp:effectExtent l="0" t="0" r="0" b="0"/>
            <wp:docPr id="345507115" name="Рисунок 1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44" cy="174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EBF3" w14:textId="238283B5" w:rsidR="005A5C6E" w:rsidRPr="005A5C6E" w:rsidRDefault="005A5C6E" w:rsidP="005A5C6E">
      <w:pPr>
        <w:rPr>
          <w:rFonts w:ascii="Times New Roman" w:hAnsi="Times New Roman" w:cs="Times New Roman"/>
          <w:sz w:val="28"/>
          <w:szCs w:val="28"/>
        </w:rPr>
      </w:pPr>
      <w:r w:rsidRPr="005A5C6E">
        <w:rPr>
          <w:rFonts w:ascii="Times New Roman" w:hAnsi="Times New Roman" w:cs="Times New Roman"/>
          <w:sz w:val="28"/>
          <w:szCs w:val="28"/>
          <w:lang w:val="en-GB"/>
        </w:rPr>
        <w:t>Коэффициент прозрачности D</w:t>
      </w:r>
      <w:r w:rsidR="005D15BE">
        <w:rPr>
          <w:rFonts w:ascii="Times New Roman" w:hAnsi="Times New Roman" w:cs="Times New Roman"/>
          <w:sz w:val="28"/>
          <w:szCs w:val="28"/>
        </w:rPr>
        <w:t xml:space="preserve"> =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 xml:space="preserve"> 0</w:t>
      </w:r>
      <w:r w:rsidR="005D15BE">
        <w:rPr>
          <w:rFonts w:ascii="Times New Roman" w:hAnsi="Times New Roman" w:cs="Times New Roman"/>
          <w:sz w:val="28"/>
          <w:szCs w:val="28"/>
        </w:rPr>
        <w:t>,</w:t>
      </w:r>
      <w:r w:rsidRPr="005A5C6E">
        <w:rPr>
          <w:rFonts w:ascii="Times New Roman" w:hAnsi="Times New Roman" w:cs="Times New Roman"/>
          <w:sz w:val="28"/>
          <w:szCs w:val="28"/>
          <w:lang w:val="en-GB"/>
        </w:rPr>
        <w:t>40253</w:t>
      </w:r>
    </w:p>
    <w:p w14:paraId="0054BF82" w14:textId="0319E343" w:rsidR="00AD111E" w:rsidRDefault="00AD111E" w:rsidP="005A5C6E">
      <w:pPr>
        <w:rPr>
          <w:rFonts w:ascii="Times New Roman" w:hAnsi="Times New Roman" w:cs="Times New Roman"/>
          <w:sz w:val="28"/>
          <w:szCs w:val="28"/>
        </w:rPr>
      </w:pPr>
    </w:p>
    <w:p w14:paraId="4E43911A" w14:textId="77777777" w:rsidR="00AD111E" w:rsidRPr="0097303D" w:rsidRDefault="00AD111E" w:rsidP="00AD111E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1122791A" w14:textId="4EAF626A" w:rsidR="00AD111E" w:rsidRDefault="00AD111E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303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5A5C6E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361DFCD4" w14:textId="7D783F37" w:rsidR="00B65B6A" w:rsidRPr="004C49EE" w:rsidRDefault="004C49EE" w:rsidP="00AD111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49E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91E12E0" wp14:editId="4468AF5A">
            <wp:extent cx="4344505" cy="4880759"/>
            <wp:effectExtent l="0" t="0" r="0" b="0"/>
            <wp:docPr id="87161963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963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133" cy="489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076E" w14:textId="09457027" w:rsidR="00B65B6A" w:rsidRPr="0097303D" w:rsidRDefault="004C49EE" w:rsidP="00AD11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49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EC3247" wp14:editId="55834E05">
            <wp:extent cx="4344035" cy="4083514"/>
            <wp:effectExtent l="0" t="0" r="0" b="0"/>
            <wp:docPr id="21122939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939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6"/>
                    <a:srcRect t="5755"/>
                    <a:stretch/>
                  </pic:blipFill>
                  <pic:spPr bwMode="auto">
                    <a:xfrm>
                      <a:off x="0" y="0"/>
                      <a:ext cx="4375089" cy="41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9676" w14:textId="21233416" w:rsidR="00AD111E" w:rsidRDefault="004C49EE" w:rsidP="00AD111E">
      <w:pPr>
        <w:rPr>
          <w:rFonts w:ascii="Times New Roman" w:hAnsi="Times New Roman" w:cs="Times New Roman"/>
          <w:sz w:val="28"/>
          <w:szCs w:val="28"/>
        </w:rPr>
      </w:pPr>
      <w:r w:rsidRPr="004C49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91F500" wp14:editId="42DA22EB">
            <wp:extent cx="5207330" cy="2092522"/>
            <wp:effectExtent l="0" t="0" r="0" b="3175"/>
            <wp:docPr id="11125711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711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70" cy="20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C10" w14:textId="77777777" w:rsidR="00B65B6A" w:rsidRDefault="00B65B6A" w:rsidP="00AD111E">
      <w:pPr>
        <w:rPr>
          <w:rFonts w:ascii="Times New Roman" w:hAnsi="Times New Roman" w:cs="Times New Roman"/>
          <w:sz w:val="28"/>
          <w:szCs w:val="28"/>
        </w:rPr>
      </w:pPr>
    </w:p>
    <w:p w14:paraId="0AB01B39" w14:textId="77777777" w:rsidR="00B65B6A" w:rsidRDefault="00B65B6A" w:rsidP="00AD11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E1F607" w14:textId="753229B5" w:rsidR="004C49EE" w:rsidRDefault="004C49EE" w:rsidP="00AD1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49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76F2D3" wp14:editId="1FC42BFD">
            <wp:extent cx="5384388" cy="4714504"/>
            <wp:effectExtent l="0" t="0" r="6985" b="0"/>
            <wp:docPr id="1515862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62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829" cy="47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E43" w14:textId="52658337" w:rsidR="004C49EE" w:rsidRDefault="004C49EE" w:rsidP="00AD1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49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67C35A" wp14:editId="0C4C4BA6">
            <wp:extent cx="5371652" cy="2428504"/>
            <wp:effectExtent l="0" t="0" r="635" b="0"/>
            <wp:docPr id="30286160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0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4040" cy="24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D61" w14:textId="4600ED5C" w:rsidR="004C49EE" w:rsidRPr="004C49EE" w:rsidRDefault="004C49EE" w:rsidP="00AD1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C49E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9ECBD9" wp14:editId="5E08DD04">
            <wp:extent cx="5343896" cy="2088244"/>
            <wp:effectExtent l="0" t="0" r="0" b="7620"/>
            <wp:docPr id="80389699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9699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703" cy="20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9E76" w14:textId="635537DF" w:rsidR="00B65B6A" w:rsidRDefault="00B65B6A" w:rsidP="00B65B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7303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646F3223" w14:textId="77777777" w:rsidR="00B65B6A" w:rsidRDefault="00B65B6A" w:rsidP="00B65B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8122E2" w14:textId="7BE12F68" w:rsidR="00B65B6A" w:rsidRP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  <w:r w:rsidRPr="00B65B6A">
        <w:rPr>
          <w:rFonts w:ascii="Times New Roman" w:hAnsi="Times New Roman" w:cs="Times New Roman"/>
          <w:sz w:val="28"/>
          <w:szCs w:val="28"/>
        </w:rPr>
        <w:t>В яме любой ширины и глубины есть по крайней мере одно чётной связанное состояние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241CE1" w14:textId="77777777" w:rsidR="00B65B6A" w:rsidRP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</w:p>
    <w:p w14:paraId="2074C958" w14:textId="08E4AF0E" w:rsid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  <w:r w:rsidRPr="00B65B6A">
        <w:rPr>
          <w:rFonts w:ascii="Times New Roman" w:hAnsi="Times New Roman" w:cs="Times New Roman"/>
          <w:sz w:val="28"/>
          <w:szCs w:val="28"/>
        </w:rPr>
        <w:t>Наименьшей энергией обладает чётной состояние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6AC7E1" w14:textId="77777777" w:rsidR="00B65B6A" w:rsidRP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</w:p>
    <w:p w14:paraId="3B5CF422" w14:textId="5FF1155D" w:rsid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  <w:r w:rsidRPr="00B65B6A">
        <w:rPr>
          <w:rFonts w:ascii="Times New Roman" w:hAnsi="Times New Roman" w:cs="Times New Roman"/>
          <w:sz w:val="28"/>
          <w:szCs w:val="28"/>
        </w:rPr>
        <w:t>Значение энергий чётных и нечётных состояний чередуется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6E6088" w14:textId="77777777" w:rsidR="00B65B6A" w:rsidRP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</w:p>
    <w:p w14:paraId="780E9AE8" w14:textId="3E7A2A3B" w:rsid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  <w:r w:rsidRPr="00B65B6A">
        <w:rPr>
          <w:rFonts w:ascii="Times New Roman" w:hAnsi="Times New Roman" w:cs="Times New Roman"/>
          <w:sz w:val="28"/>
          <w:szCs w:val="28"/>
        </w:rPr>
        <w:t xml:space="preserve">Коэффициент прозрачности сильно зависит от ширины барьера и величины </w:t>
      </w:r>
      <w:r w:rsidRPr="00B65B6A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B65B6A">
        <w:rPr>
          <w:rFonts w:ascii="Times New Roman" w:hAnsi="Times New Roman" w:cs="Times New Roman"/>
          <w:sz w:val="28"/>
          <w:szCs w:val="28"/>
        </w:rPr>
        <w:t xml:space="preserve"> – </w:t>
      </w:r>
      <w:r w:rsidRPr="00B65B6A">
        <w:rPr>
          <w:rFonts w:ascii="Times New Roman" w:hAnsi="Times New Roman" w:cs="Times New Roman"/>
          <w:sz w:val="28"/>
          <w:szCs w:val="28"/>
          <w:lang w:val="en-GB"/>
        </w:rPr>
        <w:t>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D80E58" w14:textId="77777777" w:rsidR="00B65B6A" w:rsidRP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</w:p>
    <w:p w14:paraId="6359BF53" w14:textId="5EAB0E6C" w:rsidR="00B65B6A" w:rsidRPr="00B65B6A" w:rsidRDefault="00B65B6A" w:rsidP="00B65B6A">
      <w:pPr>
        <w:rPr>
          <w:rFonts w:ascii="Times New Roman" w:hAnsi="Times New Roman" w:cs="Times New Roman"/>
          <w:sz w:val="28"/>
          <w:szCs w:val="28"/>
        </w:rPr>
      </w:pPr>
      <w:r w:rsidRPr="00B65B6A">
        <w:rPr>
          <w:rFonts w:ascii="Times New Roman" w:hAnsi="Times New Roman" w:cs="Times New Roman"/>
          <w:sz w:val="28"/>
          <w:szCs w:val="28"/>
        </w:rPr>
        <w:t xml:space="preserve">Коэффициент сильно уменьшается при увеличении массы частицы </w:t>
      </w:r>
      <w:r w:rsidRPr="00B65B6A">
        <w:rPr>
          <w:rFonts w:ascii="Times New Roman" w:hAnsi="Times New Roman" w:cs="Times New Roman"/>
          <w:sz w:val="28"/>
          <w:szCs w:val="28"/>
          <w:lang w:val="en-GB"/>
        </w:rPr>
        <w:t>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545289" w14:textId="77777777" w:rsidR="00B65B6A" w:rsidRDefault="00B65B6A" w:rsidP="00B65B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E624C0" w14:textId="77777777" w:rsidR="00B65B6A" w:rsidRPr="0097303D" w:rsidRDefault="00B65B6A" w:rsidP="00AD111E">
      <w:pPr>
        <w:rPr>
          <w:rFonts w:ascii="Times New Roman" w:hAnsi="Times New Roman" w:cs="Times New Roman"/>
          <w:sz w:val="28"/>
          <w:szCs w:val="28"/>
        </w:rPr>
      </w:pPr>
    </w:p>
    <w:sectPr w:rsidR="00B65B6A" w:rsidRPr="0097303D" w:rsidSect="00975A67">
      <w:footerReference w:type="even" r:id="rId21"/>
      <w:footerReference w:type="default" r:id="rId22"/>
      <w:headerReference w:type="first" r:id="rId2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18E55" w14:textId="77777777" w:rsidR="00084AD2" w:rsidRDefault="00084AD2">
      <w:r>
        <w:separator/>
      </w:r>
    </w:p>
  </w:endnote>
  <w:endnote w:type="continuationSeparator" w:id="0">
    <w:p w14:paraId="283E4DD7" w14:textId="77777777" w:rsidR="00084AD2" w:rsidRDefault="00084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1F7B6" w14:textId="77777777" w:rsidR="00085ABD" w:rsidRDefault="004321C6" w:rsidP="00104912">
    <w:pPr>
      <w:pStyle w:val="a3"/>
      <w:framePr w:wrap="around" w:vAnchor="text" w:hAnchor="margin" w:xAlign="outside" w:y="1"/>
      <w:rPr>
        <w:rStyle w:val="a5"/>
        <w:rFonts w:eastAsiaTheme="majorEastAsia"/>
      </w:rPr>
    </w:pPr>
    <w:r>
      <w:rPr>
        <w:rStyle w:val="a5"/>
        <w:rFonts w:eastAsiaTheme="majorEastAsia"/>
      </w:rPr>
      <w:fldChar w:fldCharType="begin"/>
    </w:r>
    <w:r>
      <w:rPr>
        <w:rStyle w:val="a5"/>
        <w:rFonts w:eastAsiaTheme="majorEastAsia"/>
      </w:rPr>
      <w:instrText xml:space="preserve">PAGE  </w:instrText>
    </w:r>
    <w:r>
      <w:rPr>
        <w:rStyle w:val="a5"/>
        <w:rFonts w:eastAsiaTheme="majorEastAsia"/>
      </w:rPr>
      <w:fldChar w:fldCharType="end"/>
    </w:r>
  </w:p>
  <w:p w14:paraId="7878DE66" w14:textId="77777777" w:rsidR="00085ABD" w:rsidRDefault="00085ABD" w:rsidP="00104912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15F36" w14:textId="77777777" w:rsidR="00085ABD" w:rsidRDefault="004321C6" w:rsidP="00104912">
    <w:pPr>
      <w:pStyle w:val="a3"/>
      <w:framePr w:wrap="around" w:vAnchor="text" w:hAnchor="margin" w:xAlign="outside" w:y="1"/>
      <w:rPr>
        <w:rStyle w:val="a5"/>
        <w:rFonts w:eastAsiaTheme="majorEastAsia"/>
      </w:rPr>
    </w:pPr>
    <w:r>
      <w:rPr>
        <w:rStyle w:val="a5"/>
        <w:rFonts w:eastAsiaTheme="majorEastAsia"/>
      </w:rPr>
      <w:fldChar w:fldCharType="begin"/>
    </w:r>
    <w:r>
      <w:rPr>
        <w:rStyle w:val="a5"/>
        <w:rFonts w:eastAsiaTheme="majorEastAsia"/>
      </w:rPr>
      <w:instrText xml:space="preserve">PAGE  </w:instrText>
    </w:r>
    <w:r>
      <w:rPr>
        <w:rStyle w:val="a5"/>
        <w:rFonts w:eastAsiaTheme="majorEastAsia"/>
      </w:rPr>
      <w:fldChar w:fldCharType="separate"/>
    </w:r>
    <w:r w:rsidR="00B6682D">
      <w:rPr>
        <w:rStyle w:val="a5"/>
        <w:rFonts w:eastAsiaTheme="majorEastAsia"/>
        <w:noProof/>
      </w:rPr>
      <w:t>4</w:t>
    </w:r>
    <w:r>
      <w:rPr>
        <w:rStyle w:val="a5"/>
        <w:rFonts w:eastAsiaTheme="majorEastAsia"/>
      </w:rPr>
      <w:fldChar w:fldCharType="end"/>
    </w:r>
  </w:p>
  <w:p w14:paraId="273E53B7" w14:textId="77777777" w:rsidR="00085ABD" w:rsidRDefault="00085ABD" w:rsidP="00104912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AF803" w14:textId="77777777" w:rsidR="00084AD2" w:rsidRDefault="00084AD2">
      <w:r>
        <w:separator/>
      </w:r>
    </w:p>
  </w:footnote>
  <w:footnote w:type="continuationSeparator" w:id="0">
    <w:p w14:paraId="08584852" w14:textId="77777777" w:rsidR="00084AD2" w:rsidRDefault="00084A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8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AB180B" w:rsidRPr="00A135B8" w14:paraId="61E8742C" w14:textId="77777777" w:rsidTr="00104912">
      <w:tc>
        <w:tcPr>
          <w:tcW w:w="6663" w:type="dxa"/>
          <w:vAlign w:val="center"/>
        </w:tcPr>
        <w:p w14:paraId="2FF09B85" w14:textId="77777777" w:rsidR="00085ABD" w:rsidRPr="00534FDF" w:rsidRDefault="004321C6" w:rsidP="00104912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3C8B0147" w14:textId="77777777" w:rsidR="00085ABD" w:rsidRPr="00534FDF" w:rsidRDefault="004321C6" w:rsidP="00104912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3BBCD0F8" w14:textId="77777777" w:rsidR="00085ABD" w:rsidRPr="00A135B8" w:rsidRDefault="004321C6" w:rsidP="00104912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55A97B35" w14:textId="77777777" w:rsidR="00085ABD" w:rsidRPr="00A135B8" w:rsidRDefault="004321C6" w:rsidP="00104912">
          <w:pPr>
            <w:pStyle w:val="a6"/>
            <w:jc w:val="center"/>
            <w:rPr>
              <w:rFonts w:ascii="PT Sans" w:hAnsi="PT Sans"/>
              <w:b/>
            </w:rPr>
          </w:pPr>
          <w:r>
            <w:rPr>
              <w:rFonts w:ascii="PT Sans" w:hAnsi="PT Sans"/>
              <w:b/>
              <w:noProof/>
            </w:rPr>
            <w:drawing>
              <wp:inline distT="0" distB="0" distL="0" distR="0" wp14:anchorId="1B9D2E25" wp14:editId="77FFF79D">
                <wp:extent cx="1818338" cy="499396"/>
                <wp:effectExtent l="0" t="0" r="0" b="0"/>
                <wp:docPr id="1022102059" name="Рисунок 10221020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DBDA69C" w14:textId="77777777" w:rsidR="00085ABD" w:rsidRPr="00A135B8" w:rsidRDefault="00085ABD" w:rsidP="00104912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26EF8"/>
    <w:multiLevelType w:val="hybridMultilevel"/>
    <w:tmpl w:val="3FE250FE"/>
    <w:lvl w:ilvl="0" w:tplc="F738CE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A193830"/>
    <w:multiLevelType w:val="hybridMultilevel"/>
    <w:tmpl w:val="37D8E2B4"/>
    <w:lvl w:ilvl="0" w:tplc="C88C3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0103E1"/>
    <w:multiLevelType w:val="hybridMultilevel"/>
    <w:tmpl w:val="A53A19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D631C7B"/>
    <w:multiLevelType w:val="hybridMultilevel"/>
    <w:tmpl w:val="869C7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7237793">
    <w:abstractNumId w:val="3"/>
  </w:num>
  <w:num w:numId="2" w16cid:durableId="492910427">
    <w:abstractNumId w:val="1"/>
  </w:num>
  <w:num w:numId="3" w16cid:durableId="1821144746">
    <w:abstractNumId w:val="0"/>
  </w:num>
  <w:num w:numId="4" w16cid:durableId="31642533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18479345">
    <w:abstractNumId w:val="2"/>
  </w:num>
  <w:num w:numId="6" w16cid:durableId="10060538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275"/>
    <w:rsid w:val="00002A4D"/>
    <w:rsid w:val="00003133"/>
    <w:rsid w:val="0003108C"/>
    <w:rsid w:val="00076CD9"/>
    <w:rsid w:val="00084AD2"/>
    <w:rsid w:val="00085ABD"/>
    <w:rsid w:val="000A4E8A"/>
    <w:rsid w:val="000C749E"/>
    <w:rsid w:val="000E778C"/>
    <w:rsid w:val="001509FF"/>
    <w:rsid w:val="001D41F9"/>
    <w:rsid w:val="001D4FA5"/>
    <w:rsid w:val="001F27CF"/>
    <w:rsid w:val="00203CCB"/>
    <w:rsid w:val="002106BD"/>
    <w:rsid w:val="002B2DC2"/>
    <w:rsid w:val="002E4432"/>
    <w:rsid w:val="002E7FEC"/>
    <w:rsid w:val="002F2931"/>
    <w:rsid w:val="00327275"/>
    <w:rsid w:val="00381CEA"/>
    <w:rsid w:val="00396430"/>
    <w:rsid w:val="003A51D9"/>
    <w:rsid w:val="003A5428"/>
    <w:rsid w:val="003D4874"/>
    <w:rsid w:val="003E63AE"/>
    <w:rsid w:val="004321C6"/>
    <w:rsid w:val="00465BC1"/>
    <w:rsid w:val="004B2B73"/>
    <w:rsid w:val="004C49EE"/>
    <w:rsid w:val="004D17A3"/>
    <w:rsid w:val="004E44D8"/>
    <w:rsid w:val="004E7A3E"/>
    <w:rsid w:val="005A5C6E"/>
    <w:rsid w:val="005D15BE"/>
    <w:rsid w:val="005D30F7"/>
    <w:rsid w:val="005F74A9"/>
    <w:rsid w:val="00656D10"/>
    <w:rsid w:val="006B07FE"/>
    <w:rsid w:val="00777A4C"/>
    <w:rsid w:val="0078700F"/>
    <w:rsid w:val="0078724A"/>
    <w:rsid w:val="007B6500"/>
    <w:rsid w:val="007C1BF1"/>
    <w:rsid w:val="00845729"/>
    <w:rsid w:val="008D5FB2"/>
    <w:rsid w:val="008E4D36"/>
    <w:rsid w:val="00975A67"/>
    <w:rsid w:val="00996A60"/>
    <w:rsid w:val="009C5AC0"/>
    <w:rsid w:val="00A20C4C"/>
    <w:rsid w:val="00A96CCB"/>
    <w:rsid w:val="00AD111E"/>
    <w:rsid w:val="00AD1D26"/>
    <w:rsid w:val="00B65B6A"/>
    <w:rsid w:val="00B6682D"/>
    <w:rsid w:val="00BA6AFE"/>
    <w:rsid w:val="00CD3715"/>
    <w:rsid w:val="00D10D45"/>
    <w:rsid w:val="00D24225"/>
    <w:rsid w:val="00D64FD2"/>
    <w:rsid w:val="00D73347"/>
    <w:rsid w:val="00D77823"/>
    <w:rsid w:val="00DE2B1F"/>
    <w:rsid w:val="00F11740"/>
    <w:rsid w:val="00F4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93C99"/>
  <w15:chartTrackingRefBased/>
  <w15:docId w15:val="{2FDD6699-A3FC-41F7-8518-6AF848C6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5B6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i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AD111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AD111E"/>
    <w:rPr>
      <w:rFonts w:ascii="Arial" w:eastAsia="Times New Roman" w:hAnsi="Arial" w:cs="Arial"/>
      <w:iCs/>
      <w:sz w:val="24"/>
      <w:szCs w:val="24"/>
      <w:lang w:eastAsia="ru-RU"/>
    </w:rPr>
  </w:style>
  <w:style w:type="character" w:styleId="a5">
    <w:name w:val="page number"/>
    <w:basedOn w:val="a0"/>
    <w:rsid w:val="00AD111E"/>
  </w:style>
  <w:style w:type="paragraph" w:styleId="a6">
    <w:name w:val="header"/>
    <w:basedOn w:val="a"/>
    <w:link w:val="a7"/>
    <w:rsid w:val="00AD111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AD111E"/>
    <w:rPr>
      <w:rFonts w:ascii="Arial" w:eastAsia="Times New Roman" w:hAnsi="Arial" w:cs="Arial"/>
      <w:iCs/>
      <w:sz w:val="24"/>
      <w:szCs w:val="24"/>
      <w:lang w:eastAsia="ru-RU"/>
    </w:rPr>
  </w:style>
  <w:style w:type="table" w:styleId="a8">
    <w:name w:val="Table Grid"/>
    <w:basedOn w:val="a1"/>
    <w:rsid w:val="00AD111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D111E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AD111E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Char"/>
    <w:rsid w:val="005A5C6E"/>
    <w:pPr>
      <w:widowControl/>
      <w:tabs>
        <w:tab w:val="center" w:pos="4840"/>
        <w:tab w:val="right" w:pos="9680"/>
      </w:tabs>
      <w:autoSpaceDE/>
      <w:autoSpaceDN/>
      <w:adjustRightInd/>
      <w:spacing w:after="240" w:line="278" w:lineRule="auto"/>
    </w:pPr>
    <w:rPr>
      <w:rFonts w:asciiTheme="minorHAnsi" w:eastAsiaTheme="minorEastAsia" w:hAnsiTheme="minorHAnsi" w:cstheme="minorBidi"/>
      <w:iCs w:val="0"/>
      <w:kern w:val="2"/>
      <w:lang w:val="en-US" w:eastAsia="zh-CN"/>
      <w14:ligatures w14:val="standardContextual"/>
    </w:rPr>
  </w:style>
  <w:style w:type="character" w:customStyle="1" w:styleId="MTDisplayEquationChar">
    <w:name w:val="MTDisplayEquation Char"/>
    <w:basedOn w:val="a0"/>
    <w:link w:val="MTDisplayEquation"/>
    <w:rsid w:val="005A5C6E"/>
    <w:rPr>
      <w:rFonts w:eastAsiaTheme="minorEastAsia"/>
      <w:kern w:val="2"/>
      <w:sz w:val="24"/>
      <w:szCs w:val="24"/>
      <w:lang w:val="en-US" w:eastAsia="zh-C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9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B1FB0-1F61-45A9-8BE0-4EDDAC3E9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Ершова Мария Сергеевна</cp:lastModifiedBy>
  <cp:revision>3</cp:revision>
  <dcterms:created xsi:type="dcterms:W3CDTF">2024-12-28T16:47:00Z</dcterms:created>
  <dcterms:modified xsi:type="dcterms:W3CDTF">2024-12-28T16:53:00Z</dcterms:modified>
</cp:coreProperties>
</file>