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DACEB" w14:textId="77777777" w:rsidR="0076310F" w:rsidRDefault="00000000">
      <w:pPr>
        <w:pStyle w:val="a7"/>
        <w:spacing w:beforeLines="500" w:before="1200" w:after="240"/>
        <w:rPr>
          <w:sz w:val="24"/>
        </w:rPr>
      </w:pPr>
      <w:r>
        <w:rPr>
          <w:noProof/>
        </w:rPr>
        <w:drawing>
          <wp:inline distT="0" distB="0" distL="0" distR="0" wp14:anchorId="0ECFD224" wp14:editId="55BD61E1">
            <wp:extent cx="2442210" cy="667385"/>
            <wp:effectExtent l="0" t="0" r="11430" b="3175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61E6" w14:textId="77777777" w:rsidR="0076310F" w:rsidRDefault="00000000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5D60D46C" wp14:editId="66C20B59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D0B" w14:textId="77777777" w:rsidR="0076310F" w:rsidRDefault="00000000">
      <w:pPr>
        <w:pStyle w:val="a6"/>
        <w:spacing w:before="480" w:after="240"/>
        <w:jc w:val="center"/>
        <w:rPr>
          <w:rFonts w:ascii="楷体" w:eastAsia="楷体" w:hAnsi="楷体"/>
          <w:sz w:val="52"/>
          <w:szCs w:val="28"/>
        </w:rPr>
      </w:pPr>
      <w:r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155A4C7A" w14:textId="77777777" w:rsidR="0076310F" w:rsidRDefault="00000000">
      <w:pPr>
        <w:pStyle w:val="a6"/>
        <w:spacing w:before="480" w:afterLines="400" w:after="96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 w14:paraId="443490C1" w14:textId="77777777" w:rsidR="0076310F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题　　目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实验三　基于</w:t>
      </w:r>
      <w:r>
        <w:rPr>
          <w:rFonts w:ascii="Times New Roman" w:hAnsi="Times New Roman" w:hint="eastAsia"/>
          <w:b/>
          <w:sz w:val="28"/>
          <w:szCs w:val="28"/>
          <w:u w:val="single"/>
        </w:rPr>
        <w:t>PCAP</w:t>
      </w:r>
      <w:r>
        <w:rPr>
          <w:rFonts w:ascii="Times New Roman" w:hAnsi="Times New Roman" w:hint="eastAsia"/>
          <w:b/>
          <w:sz w:val="28"/>
          <w:szCs w:val="28"/>
          <w:u w:val="single"/>
        </w:rPr>
        <w:t>库侦听并分析网络流量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FA20AF0" w14:textId="78C8C8BB" w:rsidR="0076310F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　　级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="004A148D">
        <w:rPr>
          <w:rFonts w:ascii="Times New Roman" w:hAnsi="Times New Roman" w:hint="eastAsia"/>
          <w:b/>
          <w:sz w:val="28"/>
          <w:szCs w:val="28"/>
          <w:u w:val="single"/>
        </w:rPr>
        <w:t>数字媒体技术</w:t>
      </w:r>
      <w:r w:rsidR="004A148D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="004A148D">
        <w:rPr>
          <w:rFonts w:ascii="Times New Roman" w:hAnsi="Times New Roman"/>
          <w:b/>
          <w:sz w:val="28"/>
          <w:szCs w:val="28"/>
          <w:u w:val="single"/>
        </w:rPr>
        <w:t>020</w:t>
      </w:r>
      <w:r w:rsidR="004A148D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68A7652" w14:textId="0E33FAC1" w:rsidR="0076310F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　　名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="004A148D">
        <w:rPr>
          <w:rFonts w:ascii="Times New Roman" w:hAnsi="Times New Roman" w:hint="eastAsia"/>
          <w:b/>
          <w:sz w:val="28"/>
          <w:szCs w:val="28"/>
          <w:u w:val="single"/>
        </w:rPr>
        <w:t>庞天骏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8EA1F86" w14:textId="093EA08A" w:rsidR="0076310F" w:rsidRDefault="0000000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　　号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 w:hint="eastAsia"/>
          <w:b/>
          <w:sz w:val="28"/>
          <w:szCs w:val="28"/>
          <w:u w:val="single"/>
        </w:rPr>
        <w:t>22920</w:t>
      </w:r>
      <w:r w:rsidR="004A148D">
        <w:rPr>
          <w:rFonts w:ascii="Times New Roman" w:hAnsi="Times New Roman"/>
          <w:b/>
          <w:sz w:val="28"/>
          <w:szCs w:val="28"/>
          <w:u w:val="single"/>
        </w:rPr>
        <w:t>202202910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1513593" w14:textId="0CF9A11D" w:rsidR="0076310F" w:rsidRDefault="00000000" w:rsidP="004A148D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sectPr w:rsidR="0076310F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rFonts w:ascii="Times New Roman" w:hAnsi="Times New Roman" w:hint="eastAsia"/>
          <w:b/>
          <w:sz w:val="28"/>
          <w:szCs w:val="28"/>
        </w:rPr>
        <w:t>实验时间</w:t>
      </w:r>
      <w:r>
        <w:rPr>
          <w:rFonts w:ascii="Times New Roman" w:hAnsi="Times New Roman" w:hint="eastAsia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 w:rsidR="004A148D">
        <w:rPr>
          <w:rFonts w:ascii="Times New Roman" w:hAnsi="Times New Roman"/>
          <w:b/>
          <w:sz w:val="28"/>
          <w:szCs w:val="28"/>
          <w:u w:val="single"/>
        </w:rPr>
        <w:t>2</w:t>
      </w:r>
      <w:r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r w:rsidR="004A148D">
        <w:rPr>
          <w:rFonts w:ascii="Times New Roman" w:hAnsi="Times New Roman"/>
          <w:b/>
          <w:sz w:val="28"/>
          <w:szCs w:val="28"/>
          <w:u w:val="single"/>
        </w:rPr>
        <w:t>11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r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="004A148D">
        <w:rPr>
          <w:rFonts w:ascii="Times New Roman" w:hAnsi="Times New Roman"/>
          <w:b/>
          <w:sz w:val="28"/>
          <w:szCs w:val="28"/>
          <w:u w:val="single"/>
        </w:rPr>
        <w:t>4</w:t>
      </w:r>
      <w:r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3811B46" w14:textId="77777777" w:rsidR="0076310F" w:rsidRDefault="00000000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4B002239" w14:textId="77777777" w:rsidR="0076310F" w:rsidRDefault="00000000">
      <w:pPr>
        <w:pStyle w:val="a0"/>
        <w:spacing w:before="120" w:after="120"/>
        <w:ind w:firstLine="480"/>
      </w:pPr>
      <w:r>
        <w:rPr>
          <w:rFonts w:hint="eastAsia"/>
        </w:rPr>
        <w:t>通过完成实验，理解数据链路层、网络层、传输层和应用层的基本原理。掌握用</w:t>
      </w:r>
      <w:r>
        <w:rPr>
          <w:rFonts w:hint="eastAsia"/>
        </w:rPr>
        <w:t>Wireshark</w:t>
      </w:r>
      <w:r>
        <w:rPr>
          <w:rFonts w:hint="eastAsia"/>
        </w:rPr>
        <w:t>观察网络流量并辅助网络侦听相关的编程；掌握用</w:t>
      </w:r>
      <w:r>
        <w:rPr>
          <w:rFonts w:hint="eastAsia"/>
        </w:rPr>
        <w:t>Libpcap</w:t>
      </w:r>
      <w:r>
        <w:rPr>
          <w:rFonts w:hint="eastAsia"/>
        </w:rPr>
        <w:t>或</w:t>
      </w:r>
      <w:r>
        <w:rPr>
          <w:rFonts w:hint="eastAsia"/>
        </w:rPr>
        <w:t>WinPcap</w:t>
      </w:r>
      <w:r>
        <w:rPr>
          <w:rFonts w:hint="eastAsia"/>
        </w:rPr>
        <w:t>库侦听并处理以太网帧和</w:t>
      </w:r>
      <w:r>
        <w:rPr>
          <w:rFonts w:hint="eastAsia"/>
        </w:rPr>
        <w:t>IP</w:t>
      </w:r>
      <w:r>
        <w:rPr>
          <w:rFonts w:hint="eastAsia"/>
        </w:rPr>
        <w:t>报文的方法；熟悉以太网帧、</w:t>
      </w:r>
      <w:r>
        <w:rPr>
          <w:rFonts w:hint="eastAsia"/>
        </w:rPr>
        <w:t>IP</w:t>
      </w:r>
      <w:r>
        <w:rPr>
          <w:rFonts w:hint="eastAsia"/>
        </w:rPr>
        <w:t>报文、</w:t>
      </w:r>
      <w:r>
        <w:rPr>
          <w:rFonts w:hint="eastAsia"/>
        </w:rPr>
        <w:t>TCP</w:t>
      </w:r>
      <w:r>
        <w:rPr>
          <w:rFonts w:hint="eastAsia"/>
        </w:rPr>
        <w:t>段和</w:t>
      </w:r>
      <w:r>
        <w:rPr>
          <w:rFonts w:hint="eastAsia"/>
        </w:rPr>
        <w:t>FTP</w:t>
      </w:r>
      <w:r>
        <w:rPr>
          <w:rFonts w:hint="eastAsia"/>
        </w:rPr>
        <w:t>命令的格式概念，掌握</w:t>
      </w:r>
      <w:r>
        <w:rPr>
          <w:rFonts w:hint="eastAsia"/>
        </w:rPr>
        <w:t>TCP</w:t>
      </w:r>
      <w:r>
        <w:rPr>
          <w:rFonts w:hint="eastAsia"/>
        </w:rPr>
        <w:t>协议的基本机制；熟悉帧头部或</w:t>
      </w:r>
      <w:r>
        <w:rPr>
          <w:rFonts w:hint="eastAsia"/>
        </w:rPr>
        <w:t>IP</w:t>
      </w:r>
      <w:r>
        <w:rPr>
          <w:rFonts w:hint="eastAsia"/>
        </w:rPr>
        <w:t>报文头部各字段的含义。熟悉</w:t>
      </w:r>
      <w:r>
        <w:rPr>
          <w:rFonts w:hint="eastAsia"/>
        </w:rPr>
        <w:t>TCP</w:t>
      </w:r>
      <w:r>
        <w:rPr>
          <w:rFonts w:hint="eastAsia"/>
        </w:rPr>
        <w:t>段和</w:t>
      </w:r>
      <w:r>
        <w:rPr>
          <w:rFonts w:hint="eastAsia"/>
        </w:rPr>
        <w:t>FTP</w:t>
      </w:r>
      <w:r>
        <w:rPr>
          <w:rFonts w:hint="eastAsia"/>
        </w:rPr>
        <w:t>数据协议的概念，熟悉段头部各字段和</w:t>
      </w:r>
      <w:r>
        <w:rPr>
          <w:rFonts w:hint="eastAsia"/>
        </w:rPr>
        <w:t>FTP</w:t>
      </w:r>
      <w:r>
        <w:rPr>
          <w:rFonts w:hint="eastAsia"/>
        </w:rPr>
        <w:t>控制命令的指令和数据的含义。</w:t>
      </w:r>
    </w:p>
    <w:p w14:paraId="5F2DBDB8" w14:textId="77777777" w:rsidR="0076310F" w:rsidRDefault="00000000">
      <w:pPr>
        <w:pStyle w:val="1"/>
        <w:spacing w:before="240" w:after="240"/>
      </w:pPr>
      <w:r>
        <w:t>实验环境</w:t>
      </w:r>
    </w:p>
    <w:p w14:paraId="7FD9F7FF" w14:textId="089EC608" w:rsidR="0076310F" w:rsidRDefault="00000000" w:rsidP="004A148D">
      <w:pPr>
        <w:pStyle w:val="a0"/>
        <w:spacing w:before="120" w:after="120"/>
        <w:ind w:firstLine="480"/>
      </w:pPr>
      <w:r>
        <w:rPr>
          <w:rFonts w:hint="eastAsia"/>
        </w:rPr>
        <w:t>操作系统：</w:t>
      </w:r>
      <w:r>
        <w:rPr>
          <w:rFonts w:hint="eastAsia"/>
        </w:rPr>
        <w:t>Win</w:t>
      </w:r>
      <w:r w:rsidR="004A148D">
        <w:rPr>
          <w:rFonts w:hint="eastAsia"/>
        </w:rPr>
        <w:t>dows</w:t>
      </w:r>
      <w:r>
        <w:rPr>
          <w:rFonts w:hint="eastAsia"/>
        </w:rPr>
        <w:t>10</w:t>
      </w:r>
    </w:p>
    <w:p w14:paraId="680BE240" w14:textId="77777777" w:rsidR="0076310F" w:rsidRDefault="00000000">
      <w:pPr>
        <w:pStyle w:val="1"/>
        <w:spacing w:before="240" w:after="240"/>
      </w:pPr>
      <w:r>
        <w:rPr>
          <w:rFonts w:hint="eastAsia"/>
        </w:rPr>
        <w:t>实验结果</w:t>
      </w:r>
    </w:p>
    <w:p w14:paraId="2AF3B1C1" w14:textId="77777777" w:rsidR="0076310F" w:rsidRDefault="00000000">
      <w:pPr>
        <w:pStyle w:val="a0"/>
        <w:numPr>
          <w:ilvl w:val="0"/>
          <w:numId w:val="3"/>
        </w:numPr>
        <w:spacing w:before="120" w:after="120"/>
        <w:ind w:firstLineChars="0" w:firstLine="0"/>
      </w:pPr>
      <w:r>
        <w:rPr>
          <w:rFonts w:hint="eastAsia"/>
        </w:rPr>
        <w:t>用侦听解析软件观察数据格式</w:t>
      </w:r>
    </w:p>
    <w:p w14:paraId="61F7004B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网络协议层次嵌套</w:t>
      </w:r>
    </w:p>
    <w:p w14:paraId="5BD32C83" w14:textId="77777777" w:rsidR="0076310F" w:rsidRDefault="00000000">
      <w:pPr>
        <w:pStyle w:val="a0"/>
        <w:spacing w:before="120" w:after="120"/>
        <w:ind w:leftChars="200" w:left="420" w:firstLineChars="0" w:firstLine="0"/>
      </w:pPr>
      <w:r>
        <w:rPr>
          <w:noProof/>
        </w:rPr>
        <w:drawing>
          <wp:inline distT="0" distB="0" distL="114300" distR="114300" wp14:anchorId="3D3A468D" wp14:editId="7FB1544E">
            <wp:extent cx="5484495" cy="2988310"/>
            <wp:effectExtent l="0" t="0" r="1905" b="13970"/>
            <wp:docPr id="6" name="图片 6" descr="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93AD" w14:textId="77777777" w:rsidR="0076310F" w:rsidRDefault="00000000">
      <w:pPr>
        <w:pStyle w:val="a0"/>
        <w:spacing w:before="120" w:after="120"/>
        <w:ind w:leftChars="200" w:left="420" w:firstLineChars="0" w:firstLine="0"/>
      </w:pPr>
      <w:r>
        <w:rPr>
          <w:rFonts w:hint="eastAsia"/>
        </w:rPr>
        <w:t>·</w:t>
      </w:r>
      <w:r>
        <w:rPr>
          <w:rFonts w:hint="eastAsia"/>
        </w:rPr>
        <w:t>Frame</w:t>
      </w:r>
      <w:r>
        <w:rPr>
          <w:rFonts w:hint="eastAsia"/>
        </w:rPr>
        <w:t>：物理层的数据帧概况。</w:t>
      </w:r>
    </w:p>
    <w:p w14:paraId="20B137E1" w14:textId="77777777" w:rsidR="0076310F" w:rsidRDefault="00000000">
      <w:pPr>
        <w:pStyle w:val="a0"/>
        <w:spacing w:before="120" w:after="120"/>
        <w:ind w:leftChars="200" w:left="420" w:firstLineChars="0" w:firstLine="0"/>
      </w:pPr>
      <w:r>
        <w:rPr>
          <w:rFonts w:hint="eastAsia"/>
        </w:rPr>
        <w:lastRenderedPageBreak/>
        <w:t>·</w:t>
      </w:r>
      <w:r>
        <w:rPr>
          <w:rFonts w:hint="eastAsia"/>
        </w:rPr>
        <w:t>Ethernet II</w:t>
      </w:r>
      <w:r>
        <w:rPr>
          <w:rFonts w:hint="eastAsia"/>
        </w:rPr>
        <w:t>：数据链路层以太网头部帧。</w:t>
      </w:r>
    </w:p>
    <w:p w14:paraId="49B97905" w14:textId="77777777" w:rsidR="0076310F" w:rsidRDefault="00000000">
      <w:pPr>
        <w:pStyle w:val="a0"/>
        <w:spacing w:before="120" w:after="120"/>
        <w:ind w:leftChars="200" w:left="420" w:firstLineChars="0" w:firstLine="0"/>
      </w:pPr>
      <w:r>
        <w:rPr>
          <w:rFonts w:hint="eastAsia"/>
        </w:rPr>
        <w:t>·</w:t>
      </w:r>
      <w:r>
        <w:rPr>
          <w:rFonts w:hint="eastAsia"/>
        </w:rPr>
        <w:t>Internet Protocol Version 4</w:t>
      </w:r>
      <w:r>
        <w:rPr>
          <w:rFonts w:hint="eastAsia"/>
        </w:rPr>
        <w:t>：互联网层</w:t>
      </w:r>
      <w:r>
        <w:rPr>
          <w:rFonts w:hint="eastAsia"/>
        </w:rPr>
        <w:t>IP</w:t>
      </w:r>
      <w:r>
        <w:rPr>
          <w:rFonts w:hint="eastAsia"/>
        </w:rPr>
        <w:t>报头的信息。</w:t>
      </w:r>
    </w:p>
    <w:p w14:paraId="6B649D30" w14:textId="77777777" w:rsidR="0076310F" w:rsidRDefault="00000000">
      <w:pPr>
        <w:pStyle w:val="a0"/>
        <w:spacing w:before="120" w:after="120"/>
        <w:ind w:leftChars="200" w:left="420" w:firstLineChars="0" w:firstLine="0"/>
      </w:pPr>
      <w:r>
        <w:rPr>
          <w:rFonts w:hint="eastAsia"/>
        </w:rPr>
        <w:t>·</w:t>
      </w:r>
      <w:r>
        <w:rPr>
          <w:rFonts w:hint="eastAsia"/>
        </w:rPr>
        <w:t>Transmission Control Protocol</w:t>
      </w:r>
      <w:r>
        <w:rPr>
          <w:rFonts w:hint="eastAsia"/>
        </w:rPr>
        <w:t>：传输层的数据段头部信息，此处是</w:t>
      </w:r>
      <w:r>
        <w:rPr>
          <w:rFonts w:hint="eastAsia"/>
        </w:rPr>
        <w:t>TCP</w:t>
      </w:r>
      <w:r>
        <w:rPr>
          <w:rFonts w:hint="eastAsia"/>
        </w:rPr>
        <w:t>协议。</w:t>
      </w:r>
    </w:p>
    <w:p w14:paraId="0DEF3B9E" w14:textId="77777777" w:rsidR="0076310F" w:rsidRDefault="00000000">
      <w:pPr>
        <w:pStyle w:val="a0"/>
        <w:spacing w:before="120" w:after="120"/>
        <w:ind w:leftChars="200" w:left="420" w:firstLineChars="0" w:firstLine="0"/>
      </w:pPr>
      <w:r>
        <w:rPr>
          <w:rFonts w:hint="eastAsia"/>
        </w:rPr>
        <w:t>·</w:t>
      </w:r>
      <w:r>
        <w:rPr>
          <w:rFonts w:hint="eastAsia"/>
        </w:rPr>
        <w:t>Hypertext Transfer Protocol</w:t>
      </w:r>
      <w:r>
        <w:rPr>
          <w:rFonts w:hint="eastAsia"/>
        </w:rPr>
        <w:t>：应用层的信息，此处是</w:t>
      </w:r>
      <w:r>
        <w:rPr>
          <w:rFonts w:hint="eastAsia"/>
        </w:rPr>
        <w:t>HTTP</w:t>
      </w:r>
      <w:r>
        <w:rPr>
          <w:rFonts w:hint="eastAsia"/>
        </w:rPr>
        <w:t>协议。</w:t>
      </w:r>
    </w:p>
    <w:p w14:paraId="2DCED592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以太网帧格式</w:t>
      </w:r>
    </w:p>
    <w:p w14:paraId="72E40C37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drawing>
          <wp:inline distT="0" distB="0" distL="114300" distR="114300" wp14:anchorId="50FC204F" wp14:editId="737046CB">
            <wp:extent cx="5481320" cy="2988310"/>
            <wp:effectExtent l="0" t="0" r="5080" b="13970"/>
            <wp:docPr id="7" name="图片 7" descr="以太网帧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以太网帧格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9371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Destination Address</w:t>
      </w:r>
      <w:r>
        <w:rPr>
          <w:rFonts w:hint="eastAsia"/>
        </w:rPr>
        <w:t>：目的地址</w:t>
      </w:r>
    </w:p>
    <w:p w14:paraId="1DE61A76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Source Address</w:t>
      </w:r>
      <w:r>
        <w:rPr>
          <w:rFonts w:hint="eastAsia"/>
        </w:rPr>
        <w:t>：源地址</w:t>
      </w:r>
    </w:p>
    <w:p w14:paraId="1F91F47D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Type</w:t>
      </w:r>
      <w:r>
        <w:rPr>
          <w:rFonts w:hint="eastAsia"/>
        </w:rPr>
        <w:t>：类型</w:t>
      </w:r>
    </w:p>
    <w:p w14:paraId="3D5D2E29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IP</w:t>
      </w:r>
      <w:r>
        <w:rPr>
          <w:rFonts w:hint="eastAsia"/>
        </w:rPr>
        <w:t>报文格式</w:t>
      </w:r>
    </w:p>
    <w:p w14:paraId="3AC0B110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3558E09E" wp14:editId="2DADE571">
            <wp:extent cx="5481320" cy="2988310"/>
            <wp:effectExtent l="0" t="0" r="5080" b="13970"/>
            <wp:docPr id="9" name="图片 9" descr="IP报文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P报文格式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884F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Version</w:t>
      </w:r>
      <w:r>
        <w:rPr>
          <w:rFonts w:hint="eastAsia"/>
        </w:rPr>
        <w:t>：版本</w:t>
      </w:r>
    </w:p>
    <w:p w14:paraId="255AFBD8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Header Length</w:t>
      </w:r>
      <w:r>
        <w:rPr>
          <w:rFonts w:hint="eastAsia"/>
        </w:rPr>
        <w:t>：首部长度</w:t>
      </w:r>
    </w:p>
    <w:p w14:paraId="2E7C4956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Differentiated Services Field</w:t>
      </w:r>
      <w:r>
        <w:rPr>
          <w:rFonts w:hint="eastAsia"/>
        </w:rPr>
        <w:t>：区分服务</w:t>
      </w:r>
    </w:p>
    <w:p w14:paraId="71164719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Total Length</w:t>
      </w:r>
      <w:r>
        <w:rPr>
          <w:rFonts w:hint="eastAsia"/>
        </w:rPr>
        <w:t>：总长度</w:t>
      </w:r>
    </w:p>
    <w:p w14:paraId="7EB288A2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Identification</w:t>
      </w:r>
      <w:r>
        <w:rPr>
          <w:rFonts w:hint="eastAsia"/>
        </w:rPr>
        <w:t>：标识</w:t>
      </w:r>
    </w:p>
    <w:p w14:paraId="2230A71D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Flags</w:t>
      </w:r>
      <w:r>
        <w:rPr>
          <w:rFonts w:hint="eastAsia"/>
        </w:rPr>
        <w:t>：标志</w:t>
      </w:r>
    </w:p>
    <w:p w14:paraId="3F87CB8B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Fragment Offset</w:t>
      </w:r>
      <w:r>
        <w:rPr>
          <w:rFonts w:hint="eastAsia"/>
        </w:rPr>
        <w:t>：片位移</w:t>
      </w:r>
    </w:p>
    <w:p w14:paraId="57985C53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Time to Live</w:t>
      </w:r>
      <w:r>
        <w:rPr>
          <w:rFonts w:hint="eastAsia"/>
        </w:rPr>
        <w:t>：生存时间</w:t>
      </w:r>
    </w:p>
    <w:p w14:paraId="0B1ACB46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Protocol</w:t>
      </w:r>
      <w:r>
        <w:rPr>
          <w:rFonts w:hint="eastAsia"/>
        </w:rPr>
        <w:t>：协议</w:t>
      </w:r>
    </w:p>
    <w:p w14:paraId="1DF4FE38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Header Checksum</w:t>
      </w:r>
      <w:r>
        <w:rPr>
          <w:rFonts w:hint="eastAsia"/>
        </w:rPr>
        <w:t>：首部校验和</w:t>
      </w:r>
    </w:p>
    <w:p w14:paraId="5AC97040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Source Address</w:t>
      </w:r>
      <w:r>
        <w:rPr>
          <w:rFonts w:hint="eastAsia"/>
        </w:rPr>
        <w:t>：源地址</w:t>
      </w:r>
    </w:p>
    <w:p w14:paraId="7CE43325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Destination Address</w:t>
      </w:r>
      <w:r>
        <w:rPr>
          <w:rFonts w:hint="eastAsia"/>
        </w:rPr>
        <w:t>：目的地址</w:t>
      </w:r>
    </w:p>
    <w:p w14:paraId="598B01DC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TCP</w:t>
      </w:r>
      <w:r>
        <w:rPr>
          <w:rFonts w:hint="eastAsia"/>
        </w:rPr>
        <w:t>段格式</w:t>
      </w:r>
    </w:p>
    <w:p w14:paraId="44D332A8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0347E3F1" wp14:editId="78003764">
            <wp:extent cx="5486400" cy="2943225"/>
            <wp:effectExtent l="0" t="0" r="0" b="13335"/>
            <wp:docPr id="12" name="图片 12" descr="TCP段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CP段格式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39C9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Source Port</w:t>
      </w:r>
      <w:r>
        <w:rPr>
          <w:rFonts w:hint="eastAsia"/>
        </w:rPr>
        <w:t>：源端口</w:t>
      </w:r>
    </w:p>
    <w:p w14:paraId="61F4BD4B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Destination Port</w:t>
      </w:r>
      <w:r>
        <w:rPr>
          <w:rFonts w:hint="eastAsia"/>
        </w:rPr>
        <w:t>：目的端口</w:t>
      </w:r>
    </w:p>
    <w:p w14:paraId="050EC808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Sequence Number</w:t>
      </w:r>
      <w:r>
        <w:rPr>
          <w:rFonts w:hint="eastAsia"/>
        </w:rPr>
        <w:t>：序号</w:t>
      </w:r>
    </w:p>
    <w:p w14:paraId="231C8FF5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Acknowledgment Number</w:t>
      </w:r>
      <w:r>
        <w:rPr>
          <w:rFonts w:hint="eastAsia"/>
        </w:rPr>
        <w:t>：确认号</w:t>
      </w:r>
    </w:p>
    <w:p w14:paraId="19CB748F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Header Length</w:t>
      </w:r>
      <w:r>
        <w:rPr>
          <w:rFonts w:hint="eastAsia"/>
        </w:rPr>
        <w:t>：首部长度</w:t>
      </w:r>
    </w:p>
    <w:p w14:paraId="2D436186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Reserved</w:t>
      </w:r>
      <w:r>
        <w:rPr>
          <w:rFonts w:hint="eastAsia"/>
        </w:rPr>
        <w:t>：保留</w:t>
      </w:r>
    </w:p>
    <w:p w14:paraId="0D0127C7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Urgent</w:t>
      </w:r>
      <w:r>
        <w:rPr>
          <w:rFonts w:hint="eastAsia"/>
        </w:rPr>
        <w:t>：</w:t>
      </w:r>
      <w:r>
        <w:rPr>
          <w:rFonts w:hint="eastAsia"/>
        </w:rPr>
        <w:t>URG</w:t>
      </w:r>
      <w:r>
        <w:rPr>
          <w:rFonts w:hint="eastAsia"/>
        </w:rPr>
        <w:t>紧急控制位</w:t>
      </w:r>
    </w:p>
    <w:p w14:paraId="005FA575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Acknowledgment</w:t>
      </w:r>
      <w:r>
        <w:rPr>
          <w:rFonts w:hint="eastAsia"/>
        </w:rPr>
        <w:t>：</w:t>
      </w:r>
      <w:r>
        <w:rPr>
          <w:rFonts w:hint="eastAsia"/>
        </w:rPr>
        <w:t>ACK</w:t>
      </w:r>
      <w:r>
        <w:rPr>
          <w:rFonts w:hint="eastAsia"/>
        </w:rPr>
        <w:t>确认控制位</w:t>
      </w:r>
    </w:p>
    <w:p w14:paraId="705B3AC4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Push</w:t>
      </w:r>
      <w:r>
        <w:rPr>
          <w:rFonts w:hint="eastAsia"/>
        </w:rPr>
        <w:t>：</w:t>
      </w:r>
      <w:r>
        <w:rPr>
          <w:rFonts w:hint="eastAsia"/>
        </w:rPr>
        <w:t>PSH</w:t>
      </w:r>
      <w:r>
        <w:rPr>
          <w:rFonts w:hint="eastAsia"/>
        </w:rPr>
        <w:t>推送控制位</w:t>
      </w:r>
    </w:p>
    <w:p w14:paraId="76EA530F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Reset</w:t>
      </w:r>
      <w:r>
        <w:rPr>
          <w:rFonts w:hint="eastAsia"/>
        </w:rPr>
        <w:t>：</w:t>
      </w:r>
      <w:r>
        <w:rPr>
          <w:rFonts w:hint="eastAsia"/>
        </w:rPr>
        <w:t>RST</w:t>
      </w:r>
      <w:r>
        <w:rPr>
          <w:rFonts w:hint="eastAsia"/>
        </w:rPr>
        <w:t>复位控制位</w:t>
      </w:r>
    </w:p>
    <w:p w14:paraId="16815738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Syn</w:t>
      </w:r>
      <w:r>
        <w:rPr>
          <w:rFonts w:hint="eastAsia"/>
        </w:rPr>
        <w:t>：</w:t>
      </w:r>
      <w:r>
        <w:rPr>
          <w:rFonts w:hint="eastAsia"/>
        </w:rPr>
        <w:t>SYN</w:t>
      </w:r>
      <w:r>
        <w:rPr>
          <w:rFonts w:hint="eastAsia"/>
        </w:rPr>
        <w:t>同步控制位</w:t>
      </w:r>
    </w:p>
    <w:p w14:paraId="7AFBC10D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Fin</w:t>
      </w:r>
      <w:r>
        <w:rPr>
          <w:rFonts w:hint="eastAsia"/>
        </w:rPr>
        <w:t>：</w:t>
      </w:r>
      <w:r>
        <w:rPr>
          <w:rFonts w:hint="eastAsia"/>
        </w:rPr>
        <w:t>FIN</w:t>
      </w:r>
      <w:r>
        <w:rPr>
          <w:rFonts w:hint="eastAsia"/>
        </w:rPr>
        <w:t>终止控制位</w:t>
      </w:r>
    </w:p>
    <w:p w14:paraId="272A1B64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Window</w:t>
      </w:r>
      <w:r>
        <w:rPr>
          <w:rFonts w:hint="eastAsia"/>
        </w:rPr>
        <w:t>：窗口</w:t>
      </w:r>
    </w:p>
    <w:p w14:paraId="156994FC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Checksum</w:t>
      </w:r>
      <w:r>
        <w:rPr>
          <w:rFonts w:hint="eastAsia"/>
        </w:rPr>
        <w:t>：校验和</w:t>
      </w:r>
    </w:p>
    <w:p w14:paraId="0E85503B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lastRenderedPageBreak/>
        <w:t>Urgent Pointer</w:t>
      </w:r>
      <w:r>
        <w:rPr>
          <w:rFonts w:hint="eastAsia"/>
        </w:rPr>
        <w:t>：紧急指针</w:t>
      </w:r>
    </w:p>
    <w:p w14:paraId="2B63A241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Timestamps</w:t>
      </w:r>
      <w:r>
        <w:rPr>
          <w:rFonts w:hint="eastAsia"/>
        </w:rPr>
        <w:t>：时间戳选项</w:t>
      </w:r>
    </w:p>
    <w:p w14:paraId="285461A5" w14:textId="77777777" w:rsidR="0076310F" w:rsidRDefault="00000000">
      <w:pPr>
        <w:pStyle w:val="a0"/>
        <w:spacing w:before="120" w:after="120"/>
        <w:ind w:firstLineChars="0" w:firstLine="420"/>
      </w:pPr>
      <w:r>
        <w:rPr>
          <w:rFonts w:hint="eastAsia"/>
        </w:rPr>
        <w:t>TCP payload</w:t>
      </w:r>
      <w:r>
        <w:rPr>
          <w:rFonts w:hint="eastAsia"/>
        </w:rPr>
        <w:t>：</w:t>
      </w:r>
      <w:r>
        <w:rPr>
          <w:rFonts w:hint="eastAsia"/>
        </w:rPr>
        <w:t>TCP</w:t>
      </w:r>
      <w:r>
        <w:rPr>
          <w:rFonts w:hint="eastAsia"/>
        </w:rPr>
        <w:t>有效载荷</w:t>
      </w:r>
    </w:p>
    <w:p w14:paraId="4832BC1A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FTP</w:t>
      </w:r>
      <w:r>
        <w:rPr>
          <w:rFonts w:hint="eastAsia"/>
        </w:rPr>
        <w:t>协议命令和相应的格式</w:t>
      </w:r>
    </w:p>
    <w:p w14:paraId="5D66FE05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532BF815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drawing>
          <wp:inline distT="0" distB="0" distL="114300" distR="114300" wp14:anchorId="3B59E2EE" wp14:editId="026388BA">
            <wp:extent cx="5486400" cy="2996565"/>
            <wp:effectExtent l="0" t="0" r="0" b="5715"/>
            <wp:docPr id="1" name="图片 1" descr="MAC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地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78B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B690824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3F80E6E4" wp14:editId="4F268FD2">
            <wp:extent cx="5486400" cy="2996565"/>
            <wp:effectExtent l="0" t="0" r="0" b="5715"/>
            <wp:docPr id="2" name="图片 2" descr="IP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P地址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FBFC" w14:textId="77777777" w:rsidR="0076310F" w:rsidRDefault="00000000">
      <w:pPr>
        <w:pStyle w:val="a0"/>
        <w:numPr>
          <w:ilvl w:val="0"/>
          <w:numId w:val="4"/>
        </w:numPr>
        <w:spacing w:before="120" w:after="120"/>
        <w:ind w:firstLine="480"/>
      </w:pPr>
      <w:r>
        <w:rPr>
          <w:rFonts w:hint="eastAsia"/>
        </w:rPr>
        <w:t>TCP</w:t>
      </w:r>
      <w:r>
        <w:rPr>
          <w:rFonts w:hint="eastAsia"/>
        </w:rPr>
        <w:t>端口</w:t>
      </w:r>
    </w:p>
    <w:p w14:paraId="27F4C126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drawing>
          <wp:inline distT="0" distB="0" distL="114300" distR="114300" wp14:anchorId="156857B7" wp14:editId="5EF9B496">
            <wp:extent cx="5486400" cy="2996565"/>
            <wp:effectExtent l="0" t="0" r="0" b="5715"/>
            <wp:docPr id="4" name="图片 4" descr="TCP端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CP端口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9708" w14:textId="77777777" w:rsidR="0076310F" w:rsidRDefault="00000000">
      <w:pPr>
        <w:pStyle w:val="a0"/>
        <w:numPr>
          <w:ilvl w:val="0"/>
          <w:numId w:val="3"/>
        </w:numPr>
        <w:spacing w:before="120" w:after="120"/>
        <w:ind w:firstLineChars="0" w:firstLine="0"/>
      </w:pPr>
      <w:r>
        <w:rPr>
          <w:rFonts w:hint="eastAsia"/>
        </w:rPr>
        <w:t>用侦听解析软件观察</w:t>
      </w:r>
      <w:r>
        <w:rPr>
          <w:rFonts w:hint="eastAsia"/>
        </w:rPr>
        <w:t>TCP</w:t>
      </w:r>
      <w:r>
        <w:rPr>
          <w:rFonts w:hint="eastAsia"/>
        </w:rPr>
        <w:t>机制</w:t>
      </w:r>
    </w:p>
    <w:p w14:paraId="3F891201" w14:textId="77777777" w:rsidR="0076310F" w:rsidRDefault="00000000">
      <w:pPr>
        <w:pStyle w:val="a0"/>
        <w:numPr>
          <w:ilvl w:val="0"/>
          <w:numId w:val="5"/>
        </w:numPr>
        <w:tabs>
          <w:tab w:val="left" w:pos="312"/>
        </w:tabs>
        <w:spacing w:before="120" w:after="120"/>
        <w:ind w:firstLine="480"/>
      </w:pPr>
      <w:r>
        <w:rPr>
          <w:rFonts w:hint="eastAsia"/>
        </w:rPr>
        <w:t>TCP</w:t>
      </w:r>
      <w:r>
        <w:rPr>
          <w:rFonts w:hint="eastAsia"/>
        </w:rPr>
        <w:t>建立的三次握手连接</w:t>
      </w:r>
    </w:p>
    <w:p w14:paraId="08849333" w14:textId="77777777" w:rsidR="0076310F" w:rsidRDefault="00000000">
      <w:pPr>
        <w:pStyle w:val="a0"/>
        <w:tabs>
          <w:tab w:val="left" w:pos="312"/>
        </w:tabs>
        <w:spacing w:before="120" w:after="120"/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2C91C5AC" wp14:editId="6F590F87">
            <wp:extent cx="5486400" cy="205740"/>
            <wp:effectExtent l="0" t="0" r="0" b="7620"/>
            <wp:docPr id="13" name="图片 13" descr="NNK`HFJW@(5]8QY$~$9U6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NNK`HFJW@(5]8QY$~$9U6BK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AF0B" w14:textId="77777777" w:rsidR="0076310F" w:rsidRDefault="00000000">
      <w:pPr>
        <w:pStyle w:val="a0"/>
        <w:numPr>
          <w:ilvl w:val="0"/>
          <w:numId w:val="6"/>
        </w:numPr>
        <w:tabs>
          <w:tab w:val="left" w:pos="312"/>
        </w:tabs>
        <w:spacing w:before="120" w:after="120"/>
        <w:ind w:firstLine="480"/>
      </w:pPr>
      <w:r>
        <w:rPr>
          <w:rFonts w:hint="eastAsia"/>
        </w:rPr>
        <w:lastRenderedPageBreak/>
        <w:t>第一个握手数据包：客户端发送一个</w:t>
      </w:r>
      <w:r>
        <w:rPr>
          <w:rFonts w:hint="eastAsia"/>
        </w:rPr>
        <w:t>TCP</w:t>
      </w:r>
      <w:r>
        <w:rPr>
          <w:rFonts w:hint="eastAsia"/>
        </w:rPr>
        <w:t>，标志位为</w:t>
      </w:r>
      <w:r>
        <w:rPr>
          <w:rFonts w:hint="eastAsia"/>
        </w:rPr>
        <w:t>SYN</w:t>
      </w:r>
      <w:r>
        <w:rPr>
          <w:rFonts w:hint="eastAsia"/>
        </w:rPr>
        <w:t>，序列号为</w:t>
      </w:r>
      <w:r>
        <w:rPr>
          <w:rFonts w:hint="eastAsia"/>
        </w:rPr>
        <w:t>0</w:t>
      </w:r>
      <w:r>
        <w:rPr>
          <w:rFonts w:hint="eastAsia"/>
        </w:rPr>
        <w:t>，代表客户端请求建立连接。</w:t>
      </w:r>
    </w:p>
    <w:p w14:paraId="31BB1695" w14:textId="77777777" w:rsidR="0076310F" w:rsidRDefault="00000000">
      <w:pPr>
        <w:pStyle w:val="a0"/>
        <w:tabs>
          <w:tab w:val="left" w:pos="312"/>
        </w:tabs>
        <w:spacing w:before="120" w:after="120"/>
        <w:ind w:firstLineChars="0" w:firstLine="0"/>
      </w:pPr>
      <w:r>
        <w:rPr>
          <w:noProof/>
        </w:rPr>
        <w:drawing>
          <wp:inline distT="0" distB="0" distL="114300" distR="114300" wp14:anchorId="46B5A926" wp14:editId="4227016E">
            <wp:extent cx="5479415" cy="3768090"/>
            <wp:effectExtent l="0" t="0" r="6985" b="11430"/>
            <wp:docPr id="14" name="图片 14" descr="@KUASERN{ZM676003J4D7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@KUASERN{ZM676003J4D7B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26F2" w14:textId="77777777" w:rsidR="0076310F" w:rsidRDefault="0076310F">
      <w:pPr>
        <w:pStyle w:val="a0"/>
        <w:tabs>
          <w:tab w:val="left" w:pos="312"/>
        </w:tabs>
        <w:spacing w:before="120" w:after="120"/>
        <w:ind w:firstLineChars="0" w:firstLine="0"/>
      </w:pPr>
    </w:p>
    <w:p w14:paraId="4409036E" w14:textId="77777777" w:rsidR="0076310F" w:rsidRDefault="00000000">
      <w:pPr>
        <w:pStyle w:val="a0"/>
        <w:numPr>
          <w:ilvl w:val="0"/>
          <w:numId w:val="6"/>
        </w:numPr>
        <w:tabs>
          <w:tab w:val="left" w:pos="312"/>
        </w:tabs>
        <w:spacing w:before="120" w:after="120"/>
        <w:ind w:firstLine="480"/>
      </w:pPr>
      <w:r>
        <w:rPr>
          <w:rFonts w:hint="eastAsia"/>
        </w:rPr>
        <w:t>第二个握手数据包：服务器接收到客户端的</w:t>
      </w:r>
      <w:r>
        <w:rPr>
          <w:rFonts w:hint="eastAsia"/>
        </w:rPr>
        <w:t>SYN</w:t>
      </w:r>
      <w:r>
        <w:rPr>
          <w:rFonts w:hint="eastAsia"/>
        </w:rPr>
        <w:t>报文，回复</w:t>
      </w:r>
      <w:r>
        <w:rPr>
          <w:rFonts w:hint="eastAsia"/>
        </w:rPr>
        <w:t>SYN+ACK</w:t>
      </w:r>
      <w:r>
        <w:rPr>
          <w:rFonts w:hint="eastAsia"/>
        </w:rPr>
        <w:t>报文。报文标志</w:t>
      </w:r>
      <w:r>
        <w:rPr>
          <w:rFonts w:hint="eastAsia"/>
        </w:rPr>
        <w:t>SYN</w:t>
      </w:r>
      <w:r>
        <w:rPr>
          <w:rFonts w:hint="eastAsia"/>
        </w:rPr>
        <w:t>，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ACK number=</w:t>
      </w:r>
      <w:r>
        <w:rPr>
          <w:rFonts w:hint="eastAsia"/>
        </w:rPr>
        <w:t>接收到的</w:t>
      </w:r>
      <w:r>
        <w:rPr>
          <w:rFonts w:hint="eastAsia"/>
        </w:rPr>
        <w:t>Seq+1=1</w:t>
      </w:r>
      <w:r>
        <w:rPr>
          <w:rFonts w:hint="eastAsia"/>
        </w:rPr>
        <w:t>，自己的</w:t>
      </w:r>
      <w:r>
        <w:rPr>
          <w:rFonts w:hint="eastAsia"/>
        </w:rPr>
        <w:t>Seq=0</w:t>
      </w:r>
      <w:r>
        <w:rPr>
          <w:rFonts w:hint="eastAsia"/>
        </w:rPr>
        <w:t>。</w:t>
      </w:r>
    </w:p>
    <w:p w14:paraId="28D573FF" w14:textId="77777777" w:rsidR="0076310F" w:rsidRDefault="00000000">
      <w:pPr>
        <w:pStyle w:val="a0"/>
        <w:tabs>
          <w:tab w:val="left" w:pos="312"/>
        </w:tabs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6D6E9EA4" wp14:editId="47C8F6EF">
            <wp:extent cx="5483225" cy="3756025"/>
            <wp:effectExtent l="0" t="0" r="3175" b="8255"/>
            <wp:docPr id="15" name="图片 15" descr="9GN5@[Y8275AE(12RVI@S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GN5@[Y8275AE(12RVI@SG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B9BB" w14:textId="77777777" w:rsidR="0076310F" w:rsidRDefault="00000000">
      <w:pPr>
        <w:pStyle w:val="a0"/>
        <w:numPr>
          <w:ilvl w:val="0"/>
          <w:numId w:val="6"/>
        </w:numPr>
        <w:tabs>
          <w:tab w:val="left" w:pos="312"/>
        </w:tabs>
        <w:spacing w:before="120" w:after="120"/>
        <w:ind w:firstLine="480"/>
      </w:pPr>
      <w:r>
        <w:rPr>
          <w:rFonts w:hint="eastAsia"/>
        </w:rPr>
        <w:t>第三个握手数据包：客户端接收到服务端的</w:t>
      </w:r>
      <w:r>
        <w:rPr>
          <w:rFonts w:hint="eastAsia"/>
        </w:rPr>
        <w:t>SYN+ACK</w:t>
      </w:r>
      <w:r>
        <w:rPr>
          <w:rFonts w:hint="eastAsia"/>
        </w:rPr>
        <w:t>报文后，回复</w:t>
      </w:r>
      <w:r>
        <w:rPr>
          <w:rFonts w:hint="eastAsia"/>
        </w:rPr>
        <w:t>ACK</w:t>
      </w:r>
      <w:r>
        <w:rPr>
          <w:rFonts w:hint="eastAsia"/>
        </w:rPr>
        <w:t>报文。报文标志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Seq=1</w:t>
      </w:r>
      <w:r>
        <w:rPr>
          <w:rFonts w:hint="eastAsia"/>
        </w:rPr>
        <w:t>，</w:t>
      </w:r>
      <w:r>
        <w:rPr>
          <w:rFonts w:hint="eastAsia"/>
        </w:rPr>
        <w:t>ACK=</w:t>
      </w:r>
      <w:r>
        <w:rPr>
          <w:rFonts w:hint="eastAsia"/>
        </w:rPr>
        <w:t>接收到的</w:t>
      </w:r>
      <w:r>
        <w:rPr>
          <w:rFonts w:hint="eastAsia"/>
        </w:rPr>
        <w:t>Seq+1=1</w:t>
      </w:r>
      <w:r>
        <w:rPr>
          <w:rFonts w:hint="eastAsia"/>
        </w:rPr>
        <w:t>。</w:t>
      </w:r>
    </w:p>
    <w:p w14:paraId="7F150855" w14:textId="77777777" w:rsidR="0076310F" w:rsidRDefault="00000000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3B60452" wp14:editId="78D07AED">
            <wp:extent cx="5483225" cy="3785870"/>
            <wp:effectExtent l="0" t="0" r="3175" b="8890"/>
            <wp:docPr id="16" name="图片 16" descr="VXEVOK@%Z@{K2NK$~8274@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VXEVOK@%Z@{K2NK$~8274@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9711" w14:textId="77777777" w:rsidR="0076310F" w:rsidRDefault="00000000">
      <w:pPr>
        <w:pStyle w:val="a0"/>
        <w:numPr>
          <w:ilvl w:val="0"/>
          <w:numId w:val="5"/>
        </w:numPr>
        <w:spacing w:before="120" w:after="120"/>
        <w:ind w:firstLine="480"/>
      </w:pPr>
      <w:r>
        <w:rPr>
          <w:rFonts w:hint="eastAsia"/>
        </w:rPr>
        <w:t>TCP</w:t>
      </w:r>
      <w:r>
        <w:rPr>
          <w:rFonts w:hint="eastAsia"/>
        </w:rPr>
        <w:t>撤除连接的四次挥手操作</w:t>
      </w:r>
    </w:p>
    <w:p w14:paraId="09C9607D" w14:textId="77777777" w:rsidR="0076310F" w:rsidRDefault="00000000">
      <w:pPr>
        <w:pStyle w:val="a0"/>
        <w:spacing w:before="120" w:after="120"/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7108DEB0" wp14:editId="7C540B3B">
            <wp:extent cx="5477510" cy="278765"/>
            <wp:effectExtent l="0" t="0" r="8890" b="10795"/>
            <wp:docPr id="23" name="图片 23" descr="SEFQ`_I}43JMXYZQF`B6D}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EFQ`_I}43JMXYZQF`B6D}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51D0" w14:textId="77777777" w:rsidR="0076310F" w:rsidRDefault="00000000">
      <w:pPr>
        <w:pStyle w:val="a0"/>
        <w:numPr>
          <w:ilvl w:val="0"/>
          <w:numId w:val="7"/>
        </w:numPr>
        <w:spacing w:before="120" w:after="120"/>
        <w:ind w:firstLine="480"/>
      </w:pPr>
      <w:r>
        <w:rPr>
          <w:rFonts w:hint="eastAsia"/>
        </w:rPr>
        <w:t>第一次挥手：</w:t>
      </w:r>
      <w:r>
        <w:rPr>
          <w:rFonts w:hint="eastAsia"/>
        </w:rPr>
        <w:t>FIN+ACK</w:t>
      </w:r>
      <w:r>
        <w:rPr>
          <w:rFonts w:hint="eastAsia"/>
        </w:rPr>
        <w:t>。客户端发送一个</w:t>
      </w:r>
      <w:r>
        <w:rPr>
          <w:rFonts w:hint="eastAsia"/>
        </w:rPr>
        <w:t>FIN</w:t>
      </w:r>
      <w:r>
        <w:rPr>
          <w:rFonts w:hint="eastAsia"/>
        </w:rPr>
        <w:t>，用来关闭客户到服务器的数据传送。</w:t>
      </w:r>
    </w:p>
    <w:p w14:paraId="1B5A4718" w14:textId="77777777" w:rsidR="0076310F" w:rsidRDefault="00000000">
      <w:pPr>
        <w:pStyle w:val="a0"/>
        <w:spacing w:before="120" w:after="120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 wp14:anchorId="3F3FDC08" wp14:editId="0FE8F3A7">
            <wp:extent cx="5483225" cy="3809365"/>
            <wp:effectExtent l="0" t="0" r="3175" b="635"/>
            <wp:docPr id="18" name="图片 18" descr="]1_~`UYA92SDO16[85QPC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]1_~`UYA92SDO16[85QPC~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5D6" w14:textId="77777777" w:rsidR="0076310F" w:rsidRDefault="00000000">
      <w:pPr>
        <w:pStyle w:val="a0"/>
        <w:numPr>
          <w:ilvl w:val="0"/>
          <w:numId w:val="7"/>
        </w:numPr>
        <w:spacing w:before="120" w:after="120"/>
        <w:ind w:firstLine="480"/>
      </w:pPr>
      <w:r>
        <w:rPr>
          <w:rFonts w:hint="eastAsia"/>
        </w:rPr>
        <w:t>第二次挥手：</w:t>
      </w:r>
      <w:r>
        <w:rPr>
          <w:rFonts w:hint="eastAsia"/>
        </w:rPr>
        <w:t>ACK</w:t>
      </w:r>
      <w:r>
        <w:rPr>
          <w:rFonts w:hint="eastAsia"/>
        </w:rPr>
        <w:t>。服务器收到这个</w:t>
      </w:r>
      <w:r>
        <w:rPr>
          <w:rFonts w:hint="eastAsia"/>
        </w:rPr>
        <w:t>FIN</w:t>
      </w:r>
      <w:r>
        <w:rPr>
          <w:rFonts w:hint="eastAsia"/>
        </w:rPr>
        <w:t>，它发回一个</w:t>
      </w:r>
      <w:r>
        <w:rPr>
          <w:rFonts w:hint="eastAsia"/>
        </w:rPr>
        <w:t>ACK</w:t>
      </w:r>
      <w:r>
        <w:rPr>
          <w:rFonts w:hint="eastAsia"/>
        </w:rPr>
        <w:t>，确认序号为收到的序号加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792C55F0" w14:textId="77777777" w:rsidR="0076310F" w:rsidRDefault="00000000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76D811DA" wp14:editId="5A31BD46">
            <wp:extent cx="5484495" cy="3747135"/>
            <wp:effectExtent l="0" t="0" r="1905" b="1905"/>
            <wp:docPr id="20" name="图片 20" descr="}O27G7{7H)X8KD)2U[0C@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}O27G7{7H)X8KD)2U[0C@TO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7D" w14:textId="77777777" w:rsidR="0076310F" w:rsidRDefault="00000000">
      <w:pPr>
        <w:pStyle w:val="a0"/>
        <w:numPr>
          <w:ilvl w:val="0"/>
          <w:numId w:val="7"/>
        </w:numPr>
        <w:spacing w:before="120" w:after="120"/>
        <w:ind w:firstLine="480"/>
      </w:pPr>
      <w:r>
        <w:rPr>
          <w:rFonts w:hint="eastAsia"/>
        </w:rPr>
        <w:t>第三次挥手：</w:t>
      </w:r>
      <w:r>
        <w:rPr>
          <w:rFonts w:hint="eastAsia"/>
        </w:rPr>
        <w:t>FIN+ACK</w:t>
      </w:r>
      <w:r>
        <w:rPr>
          <w:rFonts w:hint="eastAsia"/>
        </w:rPr>
        <w:t>。服务器关闭与客户端的连接，发送一个</w:t>
      </w:r>
      <w:r>
        <w:rPr>
          <w:rFonts w:hint="eastAsia"/>
        </w:rPr>
        <w:t>FIN</w:t>
      </w:r>
      <w:r>
        <w:rPr>
          <w:rFonts w:hint="eastAsia"/>
        </w:rPr>
        <w:t>给客户端。</w:t>
      </w:r>
    </w:p>
    <w:p w14:paraId="0A6FC275" w14:textId="77777777" w:rsidR="0076310F" w:rsidRDefault="00000000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4137019E" wp14:editId="7645E668">
            <wp:extent cx="5483225" cy="3809365"/>
            <wp:effectExtent l="0" t="0" r="3175" b="635"/>
            <wp:docPr id="21" name="图片 21" descr="2G6LQ9JW9A_L7DF1AP59I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G6LQ9JW9A_L7DF1AP59IG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C32" w14:textId="77777777" w:rsidR="0076310F" w:rsidRDefault="00000000">
      <w:pPr>
        <w:pStyle w:val="a0"/>
        <w:numPr>
          <w:ilvl w:val="0"/>
          <w:numId w:val="7"/>
        </w:numPr>
        <w:spacing w:before="120" w:after="120"/>
        <w:ind w:firstLine="480"/>
      </w:pPr>
      <w:r>
        <w:rPr>
          <w:rFonts w:hint="eastAsia"/>
        </w:rPr>
        <w:t>第四次挥手：</w:t>
      </w:r>
      <w:r>
        <w:rPr>
          <w:rFonts w:hint="eastAsia"/>
        </w:rPr>
        <w:t>ACK</w:t>
      </w:r>
      <w:r>
        <w:rPr>
          <w:rFonts w:hint="eastAsia"/>
        </w:rPr>
        <w:t>。客户端发回</w:t>
      </w:r>
      <w:r>
        <w:rPr>
          <w:rFonts w:hint="eastAsia"/>
        </w:rPr>
        <w:t>ACK</w:t>
      </w:r>
      <w:r>
        <w:rPr>
          <w:rFonts w:hint="eastAsia"/>
        </w:rPr>
        <w:t>报文确认，并将确认序号设置为收到序号加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64D7C51F" w14:textId="77777777" w:rsidR="0076310F" w:rsidRDefault="00000000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72A52614" wp14:editId="44B2C8AC">
            <wp:extent cx="5480050" cy="3766185"/>
            <wp:effectExtent l="0" t="0" r="6350" b="13335"/>
            <wp:docPr id="22" name="图片 22" descr="`BBBT}RDNTEYO~3R{@XQV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`BBBT}RDNTEYO~3R{@XQVA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12F3" w14:textId="77777777" w:rsidR="0076310F" w:rsidRDefault="00000000">
      <w:pPr>
        <w:pStyle w:val="a0"/>
        <w:numPr>
          <w:ilvl w:val="0"/>
          <w:numId w:val="5"/>
        </w:numPr>
        <w:spacing w:before="120" w:after="120"/>
        <w:ind w:firstLine="480"/>
      </w:pPr>
      <w:r>
        <w:rPr>
          <w:rFonts w:hint="eastAsia"/>
        </w:rPr>
        <w:t>用</w:t>
      </w:r>
      <w:r>
        <w:rPr>
          <w:rFonts w:hint="eastAsia"/>
        </w:rPr>
        <w:t>Libpcap</w:t>
      </w:r>
      <w:r>
        <w:rPr>
          <w:rFonts w:hint="eastAsia"/>
        </w:rPr>
        <w:t>或</w:t>
      </w:r>
      <w:r>
        <w:rPr>
          <w:rFonts w:hint="eastAsia"/>
        </w:rPr>
        <w:t>WinPcap</w:t>
      </w:r>
      <w:r>
        <w:rPr>
          <w:rFonts w:hint="eastAsia"/>
        </w:rPr>
        <w:t>库侦听网络数据</w:t>
      </w:r>
    </w:p>
    <w:p w14:paraId="7E8DC233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19C94E9F" wp14:editId="5AD9DEF6">
            <wp:extent cx="5485765" cy="44069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1B23" w14:textId="77777777" w:rsidR="0076310F" w:rsidRDefault="00000000">
      <w:pPr>
        <w:pStyle w:val="a0"/>
        <w:spacing w:before="120" w:after="120"/>
        <w:ind w:firstLineChars="0" w:firstLine="420"/>
      </w:pPr>
      <w:r>
        <w:rPr>
          <w:noProof/>
        </w:rPr>
        <w:drawing>
          <wp:inline distT="0" distB="0" distL="114300" distR="114300" wp14:anchorId="734B5BDB" wp14:editId="2D0FCE41">
            <wp:extent cx="5479415" cy="2858770"/>
            <wp:effectExtent l="0" t="0" r="698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C3E3" w14:textId="77777777" w:rsidR="0076310F" w:rsidRDefault="00000000">
      <w:pPr>
        <w:pStyle w:val="a0"/>
        <w:numPr>
          <w:ilvl w:val="0"/>
          <w:numId w:val="5"/>
        </w:numPr>
        <w:spacing w:before="120" w:after="120"/>
        <w:ind w:firstLine="480"/>
      </w:pPr>
      <w:r>
        <w:rPr>
          <w:rFonts w:hint="eastAsia"/>
        </w:rPr>
        <w:t>解析侦听到的网络数据</w:t>
      </w:r>
    </w:p>
    <w:p w14:paraId="5650C1D1" w14:textId="77777777" w:rsidR="0076310F" w:rsidRDefault="00000000">
      <w:pPr>
        <w:pStyle w:val="a0"/>
        <w:spacing w:before="120" w:after="120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52686A74" wp14:editId="0AC8D1FD">
            <wp:extent cx="5477510" cy="323215"/>
            <wp:effectExtent l="0" t="0" r="8890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4D68" w14:textId="77777777" w:rsidR="0076310F" w:rsidRDefault="0076310F">
      <w:pPr>
        <w:pStyle w:val="a0"/>
        <w:spacing w:before="120" w:after="120"/>
        <w:ind w:leftChars="200" w:left="420" w:firstLineChars="0" w:firstLine="0"/>
      </w:pPr>
    </w:p>
    <w:p w14:paraId="6C2E90DB" w14:textId="77777777" w:rsidR="0076310F" w:rsidRDefault="00000000">
      <w:pPr>
        <w:pStyle w:val="1"/>
        <w:spacing w:before="240" w:after="240"/>
      </w:pPr>
      <w:r>
        <w:rPr>
          <w:rFonts w:hint="eastAsia"/>
        </w:rPr>
        <w:t>实验代码</w:t>
      </w:r>
    </w:p>
    <w:p w14:paraId="517807FC" w14:textId="132B92CA" w:rsidR="0076310F" w:rsidRDefault="00000000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</w:p>
    <w:p w14:paraId="04D73414" w14:textId="75C7EE7B" w:rsidR="0076310F" w:rsidRDefault="00653DDC">
      <w:pPr>
        <w:pStyle w:val="a0"/>
        <w:spacing w:before="120" w:after="120"/>
        <w:ind w:firstLine="480"/>
      </w:pPr>
      <w:r w:rsidRPr="00653DDC">
        <w:t>https://github.com/0maple-syrup0/EX3.git</w:t>
      </w:r>
    </w:p>
    <w:p w14:paraId="4EF59B76" w14:textId="77777777" w:rsidR="0076310F" w:rsidRDefault="00000000">
      <w:pPr>
        <w:pStyle w:val="1"/>
        <w:spacing w:before="240" w:after="240"/>
      </w:pPr>
      <w:r>
        <w:rPr>
          <w:rFonts w:hint="eastAsia"/>
        </w:rPr>
        <w:t>实验总结</w:t>
      </w:r>
    </w:p>
    <w:p w14:paraId="351F5A16" w14:textId="4E1FCFA9" w:rsidR="0076310F" w:rsidRDefault="00000000" w:rsidP="004A148D">
      <w:pPr>
        <w:spacing w:line="360" w:lineRule="auto"/>
        <w:ind w:firstLine="420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通过此次实验，理解了数据链路层、网络层、传输层和应用层的基本原理。掌握了用</w:t>
      </w:r>
      <w:r>
        <w:rPr>
          <w:rFonts w:cs="Times New Roman" w:hint="eastAsia"/>
          <w:kern w:val="0"/>
          <w:sz w:val="24"/>
          <w:szCs w:val="24"/>
        </w:rPr>
        <w:t>Wireshark</w:t>
      </w:r>
      <w:r>
        <w:rPr>
          <w:rFonts w:cs="Times New Roman" w:hint="eastAsia"/>
          <w:kern w:val="0"/>
          <w:sz w:val="24"/>
          <w:szCs w:val="24"/>
        </w:rPr>
        <w:t>观察网络流量并辅助网络侦听相关的编程；熟悉了以太网帧、</w:t>
      </w:r>
      <w:r>
        <w:rPr>
          <w:rFonts w:cs="Times New Roman" w:hint="eastAsia"/>
          <w:kern w:val="0"/>
          <w:sz w:val="24"/>
          <w:szCs w:val="24"/>
        </w:rPr>
        <w:t>IP</w:t>
      </w:r>
      <w:r>
        <w:rPr>
          <w:rFonts w:cs="Times New Roman" w:hint="eastAsia"/>
          <w:kern w:val="0"/>
          <w:sz w:val="24"/>
          <w:szCs w:val="24"/>
        </w:rPr>
        <w:t>报文、</w:t>
      </w:r>
      <w:r>
        <w:rPr>
          <w:rFonts w:cs="Times New Roman" w:hint="eastAsia"/>
          <w:kern w:val="0"/>
          <w:sz w:val="24"/>
          <w:szCs w:val="24"/>
        </w:rPr>
        <w:t>TCP</w:t>
      </w:r>
      <w:r>
        <w:rPr>
          <w:rFonts w:cs="Times New Roman" w:hint="eastAsia"/>
          <w:kern w:val="0"/>
          <w:sz w:val="24"/>
          <w:szCs w:val="24"/>
        </w:rPr>
        <w:t>段和</w:t>
      </w:r>
      <w:r>
        <w:rPr>
          <w:rFonts w:cs="Times New Roman" w:hint="eastAsia"/>
          <w:kern w:val="0"/>
          <w:sz w:val="24"/>
          <w:szCs w:val="24"/>
        </w:rPr>
        <w:t>FTP</w:t>
      </w:r>
      <w:r>
        <w:rPr>
          <w:rFonts w:cs="Times New Roman" w:hint="eastAsia"/>
          <w:kern w:val="0"/>
          <w:sz w:val="24"/>
          <w:szCs w:val="24"/>
        </w:rPr>
        <w:t>命令的格式概念，掌握了</w:t>
      </w:r>
      <w:r>
        <w:rPr>
          <w:rFonts w:cs="Times New Roman" w:hint="eastAsia"/>
          <w:kern w:val="0"/>
          <w:sz w:val="24"/>
          <w:szCs w:val="24"/>
        </w:rPr>
        <w:t>TCP</w:t>
      </w:r>
      <w:r>
        <w:rPr>
          <w:rFonts w:cs="Times New Roman" w:hint="eastAsia"/>
          <w:kern w:val="0"/>
          <w:sz w:val="24"/>
          <w:szCs w:val="24"/>
        </w:rPr>
        <w:t>协议的基本机制；熟悉了帧头部或</w:t>
      </w:r>
      <w:r>
        <w:rPr>
          <w:rFonts w:cs="Times New Roman" w:hint="eastAsia"/>
          <w:kern w:val="0"/>
          <w:sz w:val="24"/>
          <w:szCs w:val="24"/>
        </w:rPr>
        <w:t>IP</w:t>
      </w:r>
      <w:r>
        <w:rPr>
          <w:rFonts w:cs="Times New Roman" w:hint="eastAsia"/>
          <w:kern w:val="0"/>
          <w:sz w:val="24"/>
          <w:szCs w:val="24"/>
        </w:rPr>
        <w:t>报文头部各字段的含义。熟悉了</w:t>
      </w:r>
      <w:r>
        <w:rPr>
          <w:rFonts w:cs="Times New Roman" w:hint="eastAsia"/>
          <w:kern w:val="0"/>
          <w:sz w:val="24"/>
          <w:szCs w:val="24"/>
        </w:rPr>
        <w:t>TCP</w:t>
      </w:r>
      <w:r>
        <w:rPr>
          <w:rFonts w:cs="Times New Roman" w:hint="eastAsia"/>
          <w:kern w:val="0"/>
          <w:sz w:val="24"/>
          <w:szCs w:val="24"/>
        </w:rPr>
        <w:t>段和</w:t>
      </w:r>
      <w:r>
        <w:rPr>
          <w:rFonts w:cs="Times New Roman" w:hint="eastAsia"/>
          <w:kern w:val="0"/>
          <w:sz w:val="24"/>
          <w:szCs w:val="24"/>
        </w:rPr>
        <w:t>FTP</w:t>
      </w:r>
      <w:r>
        <w:rPr>
          <w:rFonts w:cs="Times New Roman" w:hint="eastAsia"/>
          <w:kern w:val="0"/>
          <w:sz w:val="24"/>
          <w:szCs w:val="24"/>
        </w:rPr>
        <w:t>数据协议的概念，熟悉了段头部各字段和</w:t>
      </w:r>
      <w:r>
        <w:rPr>
          <w:rFonts w:cs="Times New Roman" w:hint="eastAsia"/>
          <w:kern w:val="0"/>
          <w:sz w:val="24"/>
          <w:szCs w:val="24"/>
        </w:rPr>
        <w:t>FTP</w:t>
      </w:r>
      <w:r>
        <w:rPr>
          <w:rFonts w:cs="Times New Roman" w:hint="eastAsia"/>
          <w:kern w:val="0"/>
          <w:sz w:val="24"/>
          <w:szCs w:val="24"/>
        </w:rPr>
        <w:t>控制命令的指令和数据的含义。</w:t>
      </w:r>
    </w:p>
    <w:sectPr w:rsidR="0076310F">
      <w:headerReference w:type="default" r:id="rId29"/>
      <w:footerReference w:type="default" r:id="rId3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DAEE1" w14:textId="77777777" w:rsidR="00670BE5" w:rsidRDefault="00670BE5">
      <w:r>
        <w:separator/>
      </w:r>
    </w:p>
  </w:endnote>
  <w:endnote w:type="continuationSeparator" w:id="0">
    <w:p w14:paraId="660A1580" w14:textId="77777777" w:rsidR="00670BE5" w:rsidRDefault="00670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7A935" w14:textId="77777777" w:rsidR="0076310F" w:rsidRDefault="00000000">
    <w:pPr>
      <w:pStyle w:val="a4"/>
      <w:jc w:val="center"/>
    </w:pPr>
    <w:r>
      <w:fldChar w:fldCharType="begin"/>
    </w:r>
    <w:r>
      <w:instrText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CBF90" w14:textId="77777777" w:rsidR="00670BE5" w:rsidRDefault="00670BE5">
      <w:r>
        <w:separator/>
      </w:r>
    </w:p>
  </w:footnote>
  <w:footnote w:type="continuationSeparator" w:id="0">
    <w:p w14:paraId="7EE7C064" w14:textId="77777777" w:rsidR="00670BE5" w:rsidRDefault="00670B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632C" w14:textId="77777777" w:rsidR="0076310F" w:rsidRDefault="00000000">
    <w:pPr>
      <w:pStyle w:val="a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0991BE"/>
    <w:multiLevelType w:val="singleLevel"/>
    <w:tmpl w:val="AE0991B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8F74264"/>
    <w:multiLevelType w:val="singleLevel"/>
    <w:tmpl w:val="B8F7426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E71842BC"/>
    <w:multiLevelType w:val="singleLevel"/>
    <w:tmpl w:val="E71842BC"/>
    <w:lvl w:ilvl="0">
      <w:start w:val="1"/>
      <w:numFmt w:val="lowerRoman"/>
      <w:suff w:val="nothing"/>
      <w:lvlText w:val="（%1）"/>
      <w:lvlJc w:val="left"/>
    </w:lvl>
  </w:abstractNum>
  <w:abstractNum w:abstractNumId="3" w15:restartNumberingAfterBreak="0">
    <w:nsid w:val="060CC9DE"/>
    <w:multiLevelType w:val="singleLevel"/>
    <w:tmpl w:val="060CC9DE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18E19D45"/>
    <w:multiLevelType w:val="singleLevel"/>
    <w:tmpl w:val="18E19D45"/>
    <w:lvl w:ilvl="0">
      <w:start w:val="1"/>
      <w:numFmt w:val="lowerRoman"/>
      <w:suff w:val="nothing"/>
      <w:lvlText w:val="（%1）"/>
      <w:lvlJc w:val="left"/>
    </w:lvl>
  </w:abstractNum>
  <w:abstractNum w:abstractNumId="5" w15:restartNumberingAfterBreak="0">
    <w:nsid w:val="315720D3"/>
    <w:multiLevelType w:val="multilevel"/>
    <w:tmpl w:val="315720D3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2D6AC0"/>
    <w:multiLevelType w:val="multilevel"/>
    <w:tmpl w:val="7A2D6AC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770076594">
    <w:abstractNumId w:val="6"/>
  </w:num>
  <w:num w:numId="2" w16cid:durableId="1845320063">
    <w:abstractNumId w:val="5"/>
  </w:num>
  <w:num w:numId="3" w16cid:durableId="2076586480">
    <w:abstractNumId w:val="0"/>
  </w:num>
  <w:num w:numId="4" w16cid:durableId="1541556593">
    <w:abstractNumId w:val="1"/>
  </w:num>
  <w:num w:numId="5" w16cid:durableId="1437480971">
    <w:abstractNumId w:val="3"/>
  </w:num>
  <w:num w:numId="6" w16cid:durableId="908266155">
    <w:abstractNumId w:val="4"/>
  </w:num>
  <w:num w:numId="7" w16cid:durableId="7074857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310F"/>
    <w:rsid w:val="004211C3"/>
    <w:rsid w:val="004A148D"/>
    <w:rsid w:val="00653DDC"/>
    <w:rsid w:val="00670BE5"/>
    <w:rsid w:val="00713465"/>
    <w:rsid w:val="0076310F"/>
    <w:rsid w:val="009709D8"/>
    <w:rsid w:val="00C2153C"/>
    <w:rsid w:val="29A16A14"/>
    <w:rsid w:val="304928DB"/>
    <w:rsid w:val="34026190"/>
    <w:rsid w:val="34531ED6"/>
    <w:rsid w:val="3CFA1C51"/>
    <w:rsid w:val="3DB76B33"/>
    <w:rsid w:val="4BE86DB3"/>
    <w:rsid w:val="67F45227"/>
    <w:rsid w:val="745C009C"/>
    <w:rsid w:val="749732E0"/>
    <w:rsid w:val="757109E2"/>
    <w:rsid w:val="77036B4E"/>
    <w:rsid w:val="78D4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729C8"/>
  <w15:docId w15:val="{68858785-9B4F-423B-82D0-94CB1715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0"/>
    <w:uiPriority w:val="9"/>
    <w:qFormat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4">
    <w:name w:val="footer"/>
    <w:basedOn w:val="a"/>
    <w:uiPriority w:val="99"/>
    <w:unhideWhenUsed/>
    <w:qFormat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a5">
    <w:name w:val="header"/>
    <w:basedOn w:val="a"/>
    <w:uiPriority w:val="99"/>
    <w:unhideWhenUsed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a6">
    <w:name w:val="Subtitle"/>
    <w:basedOn w:val="a"/>
    <w:next w:val="a"/>
    <w:uiPriority w:val="11"/>
    <w:qFormat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paragraph" w:styleId="a7">
    <w:name w:val="Title"/>
    <w:basedOn w:val="a"/>
    <w:next w:val="a"/>
    <w:uiPriority w:val="10"/>
    <w:qFormat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11370</dc:creator>
  <cp:lastModifiedBy>天骏</cp:lastModifiedBy>
  <cp:revision>5</cp:revision>
  <dcterms:created xsi:type="dcterms:W3CDTF">2021-04-13T12:01:00Z</dcterms:created>
  <dcterms:modified xsi:type="dcterms:W3CDTF">2022-11-15T05:12:00Z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7F65A07834B043388E3C7EC570279ADA</vt:lpwstr>
  </property>
</Properties>
</file>