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fcc159cad047c1" /><Relationship Type="http://schemas.openxmlformats.org/officeDocument/2006/relationships/extended-properties" Target="/docProps/app.xml" Id="Rab3ce294f2ac415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318c4960a434d7c" /><Relationship Type="http://schemas.openxmlformats.org/officeDocument/2006/relationships/customXml" Target="/customXML/item.xml" Id="R263b7258179e40ce" /></Relationships>
</file>

<file path=customXML/item.xml>��< ? x m l   v e r s i o n = " 1 . 0 "   e n c o d i n g = " u t f - 1 6 " ? >  
 < N a v W o r d R e p o r t X m l P a r t   x m l n s = " u r n : m i c r o s o f t - d y n a m i c s - n a v / r e p o r t s / M y S a l e s O r d e r / 5 0 1 0 4 / " >  
     < S a l e s _ H e a d e r >  
         < N o > N o < / N o >  
         < S a l e s _ L i n e >  
             < N o _ > N o _ < / N o _ >  
             < T y p e > T y p e < / T y p e >  
         < / S a l e s _ L i n e >  
     < / S a l e s _ H e a d e r >  
 < / N a v W o r d R e p o r t X m l P a r t > 
</file>

<file path=docProps/app.xml><?xml version="1.0" encoding="utf-8"?>
<ap:Properties xmlns:ap="http://schemas.openxmlformats.org/officeDocument/2006/extended-properties"/>
</file>