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9B063">
      <w:pPr>
        <w:pStyle w:val="22"/>
      </w:pPr>
      <w:r>
        <w:t>Support coordination - implementation report</w:t>
      </w:r>
    </w:p>
    <w:p w14:paraId="0BC7B490">
      <w:pPr>
        <w:rPr>
          <w:rFonts w:eastAsia="MS Gothic"/>
          <w:lang w:eastAsia="en-AU"/>
        </w:rPr>
      </w:pPr>
      <w:bookmarkStart w:id="0" w:name="_Hlk109204461"/>
      <w:r>
        <w:rPr>
          <w:rFonts w:eastAsia="MS Gothic"/>
          <w:lang w:eastAsia="en-AU"/>
        </w:rPr>
        <w:t>You can use this form to help the NDIA understand how the participant’s new plan is going.</w:t>
      </w:r>
    </w:p>
    <w:p w14:paraId="23F9CAE7">
      <w:pPr>
        <w:pStyle w:val="3"/>
        <w:rPr>
          <w:sz w:val="32"/>
          <w:szCs w:val="32"/>
          <w:lang w:eastAsia="en-AU"/>
        </w:rPr>
      </w:pPr>
      <w:r>
        <w:rPr>
          <w:sz w:val="32"/>
          <w:szCs w:val="32"/>
          <w:lang w:eastAsia="en-AU"/>
        </w:rPr>
        <w:t>How to complete this form</w:t>
      </w:r>
    </w:p>
    <w:p w14:paraId="3F6879E8">
      <w:pPr>
        <w:rPr>
          <w:lang w:eastAsia="en-AU"/>
        </w:rPr>
      </w:pPr>
      <w:r>
        <w:rPr>
          <w:lang w:eastAsia="en-AU"/>
        </w:rPr>
        <w:t>Complete this form if you are:</w:t>
      </w:r>
    </w:p>
    <w:p w14:paraId="03BCA5D9">
      <w:pPr>
        <w:pStyle w:val="32"/>
        <w:numPr>
          <w:ilvl w:val="0"/>
          <w:numId w:val="2"/>
        </w:numPr>
        <w:rPr>
          <w:lang w:eastAsia="en-AU"/>
        </w:rPr>
      </w:pPr>
      <w:r>
        <w:rPr>
          <w:lang w:eastAsia="en-AU"/>
        </w:rPr>
        <w:t>a support coordinator</w:t>
      </w:r>
    </w:p>
    <w:p w14:paraId="75F07FD9">
      <w:pPr>
        <w:pStyle w:val="32"/>
        <w:numPr>
          <w:ilvl w:val="0"/>
          <w:numId w:val="2"/>
        </w:numPr>
        <w:rPr>
          <w:lang w:eastAsia="en-AU"/>
        </w:rPr>
      </w:pPr>
      <w:r>
        <w:rPr>
          <w:lang w:eastAsia="en-AU"/>
        </w:rPr>
        <w:t>supporting the participant to implement their plan.</w:t>
      </w:r>
    </w:p>
    <w:p w14:paraId="11507D91">
      <w:pPr>
        <w:rPr>
          <w:lang w:eastAsia="en-AU"/>
        </w:rPr>
      </w:pPr>
      <w:r>
        <w:rPr>
          <w:lang w:eastAsia="en-AU"/>
        </w:rPr>
        <w:t xml:space="preserve">You should: </w:t>
      </w:r>
    </w:p>
    <w:p w14:paraId="50AF0D19">
      <w:pPr>
        <w:pStyle w:val="32"/>
        <w:numPr>
          <w:ilvl w:val="0"/>
          <w:numId w:val="3"/>
        </w:numPr>
        <w:rPr>
          <w:lang w:eastAsia="en-AU"/>
        </w:rPr>
      </w:pPr>
      <w:r>
        <w:rPr>
          <w:lang w:eastAsia="en-AU"/>
        </w:rPr>
        <w:t>Fill out this form through discussions with the participant and the people who support them.</w:t>
      </w:r>
    </w:p>
    <w:p w14:paraId="6DD372B6">
      <w:pPr>
        <w:pStyle w:val="32"/>
        <w:numPr>
          <w:ilvl w:val="0"/>
          <w:numId w:val="3"/>
        </w:numPr>
        <w:rPr>
          <w:lang w:eastAsia="en-AU"/>
        </w:rPr>
      </w:pPr>
      <w:r>
        <w:rPr>
          <w:lang w:eastAsia="en-AU"/>
        </w:rPr>
        <w:t>Support the participant to talk about their experiences and make sure they know what you are going to tell us in this form.</w:t>
      </w:r>
    </w:p>
    <w:p w14:paraId="423B157F">
      <w:pPr>
        <w:rPr>
          <w:lang w:eastAsia="en-AU"/>
        </w:rPr>
      </w:pPr>
    </w:p>
    <w:p w14:paraId="6FB4788F">
      <w:pPr>
        <w:rPr>
          <w:lang w:eastAsia="en-AU"/>
        </w:rPr>
      </w:pPr>
      <w:r>
        <w:rPr>
          <w:lang w:eastAsia="en-AU"/>
        </w:rPr>
        <w:t>Using this form helps you complete your reporting requirements as outlined in the Request for Service (RFS). When you complete this form, you give us information about:</w:t>
      </w:r>
    </w:p>
    <w:p w14:paraId="29E19957">
      <w:pPr>
        <w:pStyle w:val="32"/>
        <w:numPr>
          <w:ilvl w:val="0"/>
          <w:numId w:val="4"/>
        </w:numPr>
        <w:rPr>
          <w:lang w:eastAsia="en-AU"/>
        </w:rPr>
      </w:pPr>
      <w:r>
        <w:rPr>
          <w:lang w:eastAsia="en-AU"/>
        </w:rPr>
        <w:t>The participant’s support needs and situation.</w:t>
      </w:r>
    </w:p>
    <w:p w14:paraId="3D63410C">
      <w:pPr>
        <w:pStyle w:val="32"/>
        <w:numPr>
          <w:ilvl w:val="0"/>
          <w:numId w:val="4"/>
        </w:numPr>
        <w:rPr>
          <w:lang w:eastAsia="en-AU"/>
        </w:rPr>
      </w:pPr>
      <w:r>
        <w:rPr>
          <w:lang w:eastAsia="en-AU"/>
        </w:rPr>
        <w:t>The participant’s progress in implementing their plan to pursue their goals.</w:t>
      </w:r>
    </w:p>
    <w:p w14:paraId="3217143F">
      <w:pPr>
        <w:pStyle w:val="32"/>
        <w:numPr>
          <w:ilvl w:val="0"/>
          <w:numId w:val="4"/>
        </w:numPr>
        <w:rPr>
          <w:lang w:eastAsia="en-AU"/>
        </w:rPr>
      </w:pPr>
      <w:r>
        <w:rPr>
          <w:lang w:eastAsia="en-AU"/>
        </w:rPr>
        <w:t xml:space="preserve">The supports the participant is receiving. </w:t>
      </w:r>
    </w:p>
    <w:p w14:paraId="4DEF127B">
      <w:pPr>
        <w:pStyle w:val="3"/>
        <w:rPr>
          <w:sz w:val="32"/>
          <w:szCs w:val="32"/>
          <w:lang w:eastAsia="en-AU"/>
        </w:rPr>
      </w:pPr>
      <w:r>
        <w:rPr>
          <w:sz w:val="32"/>
          <w:szCs w:val="32"/>
          <w:lang w:eastAsia="en-AU"/>
        </w:rPr>
        <w:t>How do I return this form to the NDIA?</w:t>
      </w:r>
    </w:p>
    <w:bookmarkEnd w:id="0"/>
    <w:p w14:paraId="79A4F704">
      <w:pPr>
        <w:spacing w:line="360" w:lineRule="auto"/>
        <w:rPr>
          <w:lang w:eastAsia="en-AU"/>
        </w:rPr>
      </w:pPr>
      <w:r>
        <w:rPr>
          <w:lang w:eastAsia="en-AU"/>
        </w:rPr>
        <w:t xml:space="preserve">You can return this form to us by: </w:t>
      </w:r>
    </w:p>
    <w:p w14:paraId="21AEB3C4">
      <w:pPr>
        <w:pStyle w:val="32"/>
        <w:numPr>
          <w:ilvl w:val="0"/>
          <w:numId w:val="5"/>
        </w:numPr>
        <w:spacing w:line="360" w:lineRule="auto"/>
        <w:rPr>
          <w:lang w:eastAsia="en-AU"/>
        </w:rPr>
      </w:pPr>
      <w:r>
        <w:rPr>
          <w:lang w:eastAsia="en-AU"/>
        </w:rPr>
        <w:t xml:space="preserve">Uploading through your my NDIS provider portal. For help to do this go to </w:t>
      </w:r>
      <w:r>
        <w:fldChar w:fldCharType="begin"/>
      </w:r>
      <w:r>
        <w:instrText xml:space="preserve"> HYPERLINK "https://www.ndis.gov.au/providers/working-provider/myplace-provider-portal-and-resources" </w:instrText>
      </w:r>
      <w:r>
        <w:fldChar w:fldCharType="separate"/>
      </w:r>
      <w:r>
        <w:rPr>
          <w:rStyle w:val="17"/>
        </w:rPr>
        <w:t>provider portal and resources.</w:t>
      </w:r>
      <w:r>
        <w:rPr>
          <w:rStyle w:val="17"/>
        </w:rPr>
        <w:fldChar w:fldCharType="end"/>
      </w:r>
    </w:p>
    <w:p w14:paraId="064C49C9">
      <w:pPr>
        <w:pStyle w:val="32"/>
        <w:numPr>
          <w:ilvl w:val="0"/>
          <w:numId w:val="5"/>
        </w:numPr>
        <w:rPr>
          <w:lang w:eastAsia="en-AU"/>
        </w:rPr>
      </w:pPr>
      <w:r>
        <w:rPr>
          <w:lang w:eastAsia="en-AU"/>
        </w:rPr>
        <w:t xml:space="preserve">If you are unable to upload via the portal, then you may send an email with the report attached to </w:t>
      </w:r>
      <w:r>
        <w:fldChar w:fldCharType="begin"/>
      </w:r>
      <w:r>
        <w:instrText xml:space="preserve"> HYPERLINK "mailto:enquiries@ndis.gov.au" </w:instrText>
      </w:r>
      <w:r>
        <w:fldChar w:fldCharType="separate"/>
      </w:r>
      <w:r>
        <w:rPr>
          <w:rStyle w:val="17"/>
          <w:lang w:eastAsia="en-AU"/>
        </w:rPr>
        <w:t>enquiries@ndis.gov.au</w:t>
      </w:r>
      <w:r>
        <w:rPr>
          <w:rStyle w:val="17"/>
          <w:lang w:eastAsia="en-AU"/>
        </w:rPr>
        <w:fldChar w:fldCharType="end"/>
      </w:r>
      <w:r>
        <w:rPr>
          <w:lang w:eastAsia="en-AU"/>
        </w:rPr>
        <w:t xml:space="preserve"> .</w:t>
      </w:r>
    </w:p>
    <w:p w14:paraId="307A5392">
      <w:pPr>
        <w:pStyle w:val="18"/>
        <w:numPr>
          <w:ilvl w:val="0"/>
          <w:numId w:val="0"/>
        </w:numPr>
        <w:ind w:left="360"/>
        <w:rPr>
          <w:highlight w:val="yellow"/>
          <w:lang w:eastAsia="en-AU"/>
        </w:rPr>
      </w:pPr>
    </w:p>
    <w:p w14:paraId="06E542C5">
      <w:pPr>
        <w:rPr>
          <w:lang w:eastAsia="en-AU"/>
        </w:rPr>
      </w:pPr>
      <w:r>
        <w:rPr>
          <w:lang w:eastAsia="en-AU"/>
        </w:rPr>
        <w:br w:type="page"/>
      </w:r>
    </w:p>
    <w:p w14:paraId="2BC08D55">
      <w:pPr>
        <w:spacing w:before="240" w:after="0"/>
        <w:ind w:left="-142"/>
        <w:rPr>
          <w:rFonts w:cs="Arial"/>
          <w:szCs w:val="24"/>
        </w:rPr>
      </w:pPr>
      <w:r>
        <w:rPr>
          <w:rFonts w:cs="Arial"/>
          <w:b/>
          <w:szCs w:val="24"/>
        </w:rPr>
        <w:t>Date:</w:t>
      </w:r>
      <w:r>
        <w:rPr>
          <w:rFonts w:cs="Arial"/>
          <w:szCs w:val="24"/>
        </w:rPr>
        <w:t xml:space="preserve"> </w:t>
      </w:r>
      <w:sdt>
        <w:sdtPr>
          <w:rPr>
            <w:rFonts w:cs="Arial"/>
            <w:szCs w:val="24"/>
          </w:rPr>
          <w:id w:val="-1535968806"/>
          <w:placeholder>
            <w:docPart w:val="99D661232D874D1695CD94D0DE24F936"/>
          </w:placeholder>
          <w:showingPlcHdr/>
          <w:date w:fullDate="2015-10-28T00:00:00Z">
            <w:dateFormat w:val="d/MM/yyyy"/>
            <w:lid w:val="en-AU"/>
            <w:storeMappedDataAs w:val="datetime"/>
            <w:calendar w:val="gregorian"/>
          </w:date>
        </w:sdtPr>
        <w:sdtEndPr>
          <w:rPr>
            <w:rFonts w:cs="Arial"/>
            <w:szCs w:val="24"/>
          </w:rPr>
        </w:sdtEndPr>
        <w:sdtContent>
          <w:r>
            <w:rPr>
              <w:color w:val="808080"/>
              <w:szCs w:val="24"/>
            </w:rPr>
            <w:t>Click here to enter a date.</w:t>
          </w:r>
        </w:sdtContent>
      </w:sdt>
    </w:p>
    <w:p w14:paraId="14FAD232">
      <w:pPr>
        <w:pStyle w:val="3"/>
        <w:rPr>
          <w:sz w:val="8"/>
          <w:lang w:val="en-US" w:eastAsia="en-AU"/>
        </w:rPr>
      </w:pPr>
      <w:r>
        <w:rPr>
          <w:sz w:val="32"/>
          <w:lang w:val="en-US" w:eastAsia="en-AU"/>
        </w:rPr>
        <w:t>Participant and plan details:</w:t>
      </w:r>
    </w:p>
    <w:tbl>
      <w:tblPr>
        <w:tblStyle w:val="21"/>
        <w:tblW w:w="4871" w:type="pct"/>
        <w:tblCaption w:val="Participant details"/>
        <w:tblDescription w:val="Table with 5 rows and 2 columns to record particpant details. Row 1 is name, row  is date of birth, row 3 is NDIS number, row 4 is plan start date and row 5 is plan end date."/>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54"/>
        <w:gridCol w:w="6373"/>
      </w:tblGrid>
      <w:tr w14:paraId="72D9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pct"/>
            <w:shd w:val="clear" w:color="auto" w:fill="F1F1F1" w:themeFill="background1" w:themeFillShade="F2"/>
          </w:tcPr>
          <w:p w14:paraId="755E733F">
            <w:pPr>
              <w:rPr>
                <w:rFonts w:eastAsia="Calibri" w:cs="Times New Roman"/>
                <w:sz w:val="22"/>
                <w:szCs w:val="22"/>
                <w:lang w:eastAsia="en-AU"/>
              </w:rPr>
            </w:pPr>
            <w:r>
              <w:rPr>
                <w:rFonts w:eastAsia="Calibri" w:cs="Times New Roman"/>
                <w:sz w:val="22"/>
                <w:szCs w:val="20"/>
                <w:lang w:eastAsia="en-AU"/>
              </w:rPr>
              <w:t>Name:</w:t>
            </w:r>
          </w:p>
        </w:tc>
        <w:tc>
          <w:tcPr>
            <w:tcW w:w="3056" w:type="pct"/>
          </w:tcPr>
          <w:p w14:paraId="437822BC">
            <w:pPr>
              <w:spacing w:before="120"/>
              <w:rPr>
                <w:rFonts w:hint="default" w:eastAsia="Calibri" w:cs="Arial"/>
                <w:szCs w:val="20"/>
                <w:lang w:val="en-US" w:eastAsia="en-AU"/>
              </w:rPr>
            </w:pPr>
            <w:r>
              <w:rPr>
                <w:rFonts w:hint="default" w:eastAsia="Calibri"/>
                <w:szCs w:val="20"/>
                <w:lang w:val="en-US" w:eastAsia="en-AU"/>
              </w:rPr>
              <w:t>{{full_</w:t>
            </w:r>
            <w:r>
              <w:rPr>
                <w:rFonts w:hint="default" w:eastAsia="Calibri"/>
                <w:szCs w:val="20"/>
                <w:lang w:eastAsia="en-AU"/>
              </w:rPr>
              <w:t>name</w:t>
            </w:r>
            <w:r>
              <w:rPr>
                <w:rFonts w:hint="default" w:eastAsia="Calibri"/>
                <w:szCs w:val="20"/>
                <w:lang w:val="en-US" w:eastAsia="en-AU"/>
              </w:rPr>
              <w:t>}}</w:t>
            </w:r>
          </w:p>
        </w:tc>
      </w:tr>
      <w:tr w14:paraId="6FF9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944" w:type="pct"/>
            <w:shd w:val="clear" w:color="auto" w:fill="F1F1F1" w:themeFill="background1" w:themeFillShade="F2"/>
          </w:tcPr>
          <w:p w14:paraId="186C6ED6">
            <w:pPr>
              <w:rPr>
                <w:rFonts w:eastAsia="Calibri" w:cs="Times New Roman"/>
                <w:sz w:val="22"/>
                <w:szCs w:val="22"/>
                <w:lang w:eastAsia="en-AU"/>
              </w:rPr>
            </w:pPr>
            <w:r>
              <w:rPr>
                <w:rFonts w:eastAsia="Calibri" w:cs="Times New Roman"/>
                <w:sz w:val="22"/>
                <w:szCs w:val="20"/>
                <w:lang w:eastAsia="en-AU"/>
              </w:rPr>
              <w:t>NDIS Number:</w:t>
            </w:r>
          </w:p>
        </w:tc>
        <w:tc>
          <w:tcPr>
            <w:tcW w:w="3056" w:type="pct"/>
          </w:tcPr>
          <w:sdt>
            <w:sdtPr>
              <w:rPr>
                <w:rFonts w:ascii="Calibri" w:hAnsi="Calibri" w:eastAsia="Calibri" w:cs="Arial"/>
                <w:sz w:val="20"/>
                <w:szCs w:val="20"/>
                <w:lang w:eastAsia="en-AU"/>
              </w:rPr>
              <w:id w:val="147469392"/>
              <w:placeholder>
                <w:docPart w:val="{96df7862-d2bd-4ed3-ad1b-6cc281bc3a67}"/>
              </w:placeholder>
              <w:text/>
            </w:sdtPr>
            <w:sdtEndPr>
              <w:rPr>
                <w:rFonts w:ascii="Calibri" w:hAnsi="Calibri" w:eastAsia="Calibri" w:cs="Arial"/>
                <w:sz w:val="20"/>
                <w:szCs w:val="20"/>
                <w:lang w:eastAsia="en-AU"/>
              </w:rPr>
            </w:sdtEndPr>
            <w:sdtContent>
              <w:p w14:paraId="0EAD2EB1">
                <w:pPr>
                  <w:spacing w:before="120"/>
                  <w:ind w:left="49"/>
                  <w:rPr>
                    <w:rFonts w:ascii="Calibri" w:hAnsi="Calibri" w:eastAsia="Calibri" w:cs="Arial"/>
                    <w:sz w:val="20"/>
                    <w:szCs w:val="20"/>
                    <w:lang w:eastAsia="en-AU"/>
                  </w:rPr>
                </w:pPr>
                <w:r>
                  <w:rPr>
                    <w:rFonts w:hint="default" w:eastAsia="Calibri"/>
                    <w:szCs w:val="20"/>
                    <w:lang w:eastAsia="en-AU"/>
                  </w:rPr>
                  <w:t>{{ndis_number }}</w:t>
                </w:r>
              </w:p>
            </w:sdtContent>
          </w:sdt>
        </w:tc>
      </w:tr>
      <w:tr w14:paraId="2996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944" w:type="pct"/>
            <w:shd w:val="clear" w:color="auto" w:fill="F1F1F1" w:themeFill="background1" w:themeFillShade="F2"/>
          </w:tcPr>
          <w:p w14:paraId="6370CC7B">
            <w:pPr>
              <w:rPr>
                <w:rFonts w:eastAsia="Calibri" w:cs="Times New Roman"/>
                <w:sz w:val="22"/>
                <w:szCs w:val="22"/>
                <w:lang w:eastAsia="en-AU"/>
              </w:rPr>
            </w:pPr>
            <w:r>
              <w:rPr>
                <w:rFonts w:eastAsia="Calibri" w:cs="Times New Roman"/>
                <w:sz w:val="22"/>
                <w:szCs w:val="20"/>
                <w:lang w:eastAsia="en-AU"/>
              </w:rPr>
              <w:t>Plan Start Date:</w:t>
            </w:r>
          </w:p>
        </w:tc>
        <w:tc>
          <w:tcPr>
            <w:tcW w:w="3056" w:type="pct"/>
          </w:tcPr>
          <w:p w14:paraId="79616CC3">
            <w:pPr>
              <w:spacing w:before="120"/>
              <w:ind w:left="49"/>
              <w:rPr>
                <w:rFonts w:hint="default" w:eastAsia="Calibri" w:cs="Arial"/>
                <w:szCs w:val="20"/>
                <w:lang w:val="en-US" w:eastAsia="en-AU"/>
              </w:rPr>
            </w:pPr>
            <w:bookmarkStart w:id="3" w:name="_GoBack"/>
            <w:bookmarkEnd w:id="3"/>
            <w:r>
              <w:rPr>
                <w:rFonts w:hint="default" w:eastAsia="Calibri" w:cs="Arial"/>
                <w:szCs w:val="20"/>
                <w:lang w:val="en-US" w:eastAsia="en-AU"/>
              </w:rPr>
              <w:t>{{plan_start_date}}</w:t>
            </w:r>
          </w:p>
        </w:tc>
      </w:tr>
      <w:tr w14:paraId="2525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944" w:type="pct"/>
            <w:shd w:val="clear" w:color="auto" w:fill="F1F1F1" w:themeFill="background1" w:themeFillShade="F2"/>
          </w:tcPr>
          <w:p w14:paraId="0ABEE810">
            <w:pPr>
              <w:rPr>
                <w:rFonts w:eastAsia="Calibri" w:cs="Times New Roman"/>
                <w:sz w:val="22"/>
                <w:szCs w:val="22"/>
                <w:lang w:eastAsia="en-AU"/>
              </w:rPr>
            </w:pPr>
            <w:r>
              <w:rPr>
                <w:rFonts w:eastAsia="Calibri" w:cs="Times New Roman"/>
                <w:sz w:val="22"/>
                <w:szCs w:val="20"/>
                <w:lang w:eastAsia="en-AU"/>
              </w:rPr>
              <w:t>Plan End Date:</w:t>
            </w:r>
          </w:p>
        </w:tc>
        <w:tc>
          <w:tcPr>
            <w:tcW w:w="3056" w:type="pct"/>
            <w:shd w:val="clear" w:color="auto" w:fill="auto"/>
          </w:tcPr>
          <w:p w14:paraId="58D95885">
            <w:pPr>
              <w:spacing w:before="120"/>
              <w:ind w:left="49"/>
              <w:rPr>
                <w:rFonts w:eastAsia="Calibri" w:cs="Arial"/>
                <w:szCs w:val="20"/>
                <w:lang w:eastAsia="en-AU"/>
              </w:rPr>
            </w:pPr>
            <w:r>
              <w:rPr>
                <w:rFonts w:hint="default" w:eastAsia="Calibri" w:cs="Arial"/>
                <w:szCs w:val="20"/>
                <w:lang w:val="en-US" w:eastAsia="en-AU"/>
              </w:rPr>
              <w:t>{{plan_end_date}}</w:t>
            </w:r>
          </w:p>
        </w:tc>
      </w:tr>
    </w:tbl>
    <w:p w14:paraId="69A0F679">
      <w:pPr>
        <w:pStyle w:val="3"/>
        <w:rPr>
          <w:rFonts w:eastAsia="MS Gothic"/>
          <w:sz w:val="32"/>
          <w:lang w:val="en-US" w:eastAsia="en-AU"/>
        </w:rPr>
      </w:pPr>
      <w:r>
        <w:rPr>
          <w:rFonts w:eastAsia="MS Gothic"/>
          <w:sz w:val="32"/>
          <w:lang w:val="en-US" w:eastAsia="en-AU"/>
        </w:rPr>
        <w:t>Provider details:</w:t>
      </w:r>
    </w:p>
    <w:tbl>
      <w:tblPr>
        <w:tblStyle w:val="21"/>
        <w:tblW w:w="10206" w:type="dxa"/>
        <w:tblCaption w:val="Support coordinator details"/>
        <w:tblDescription w:val="Table with 5 rows and 2 columns to record the support coordinator details. Row 1 is support coordination provider, row 2 is support coordinator name, row 3 is phone number, row 4 is email address and row 5 is this a new or exisiting support coordination arrangemen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6237"/>
      </w:tblGrid>
      <w:tr w14:paraId="649D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5F1C5D9E">
            <w:pPr>
              <w:rPr>
                <w:rFonts w:eastAsia="Calibri" w:cs="Times New Roman"/>
                <w:sz w:val="22"/>
                <w:szCs w:val="22"/>
                <w:lang w:eastAsia="en-AU"/>
              </w:rPr>
            </w:pPr>
            <w:r>
              <w:rPr>
                <w:rFonts w:eastAsia="Calibri" w:cs="Times New Roman"/>
                <w:sz w:val="22"/>
                <w:szCs w:val="20"/>
                <w:lang w:eastAsia="en-AU"/>
              </w:rPr>
              <w:t>Provider:</w:t>
            </w:r>
          </w:p>
        </w:tc>
        <w:tc>
          <w:tcPr>
            <w:tcW w:w="6237" w:type="dxa"/>
          </w:tcPr>
          <w:p w14:paraId="5E40522F">
            <w:pPr>
              <w:spacing w:before="120"/>
              <w:ind w:left="33" w:firstLine="33"/>
              <w:rPr>
                <w:rFonts w:eastAsia="Calibri" w:cs="Arial"/>
                <w:szCs w:val="20"/>
                <w:lang w:eastAsia="en-AU"/>
              </w:rPr>
            </w:pPr>
            <w:r>
              <w:rPr>
                <w:rFonts w:hint="default" w:eastAsia="Calibri"/>
                <w:szCs w:val="20"/>
                <w:lang w:eastAsia="en-AU"/>
              </w:rPr>
              <w:t>{{provider_details.provider_name}}</w:t>
            </w:r>
          </w:p>
        </w:tc>
      </w:tr>
      <w:tr w14:paraId="3B63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1F5301D5">
            <w:pPr>
              <w:rPr>
                <w:rFonts w:eastAsia="Calibri" w:cs="Times New Roman"/>
                <w:sz w:val="22"/>
                <w:szCs w:val="20"/>
                <w:lang w:eastAsia="en-AU"/>
              </w:rPr>
            </w:pPr>
            <w:r>
              <w:rPr>
                <w:rFonts w:eastAsia="Calibri" w:cs="Times New Roman"/>
                <w:sz w:val="22"/>
                <w:szCs w:val="20"/>
                <w:lang w:eastAsia="en-AU"/>
              </w:rPr>
              <w:t>Person completing this report:</w:t>
            </w:r>
          </w:p>
        </w:tc>
        <w:tc>
          <w:tcPr>
            <w:tcW w:w="6237" w:type="dxa"/>
          </w:tcPr>
          <w:p w14:paraId="4E7A0D76">
            <w:pPr>
              <w:spacing w:before="120"/>
              <w:ind w:left="33" w:firstLine="33"/>
              <w:rPr>
                <w:rFonts w:eastAsia="Calibri" w:cs="Arial"/>
                <w:szCs w:val="20"/>
                <w:lang w:eastAsia="en-AU"/>
              </w:rPr>
            </w:pPr>
            <w:r>
              <w:rPr>
                <w:rFonts w:hint="default" w:eastAsia="Calibri"/>
                <w:szCs w:val="20"/>
                <w:lang w:eastAsia="en-AU"/>
              </w:rPr>
              <w:t>{{provider_details.person_completing}}</w:t>
            </w:r>
          </w:p>
        </w:tc>
      </w:tr>
      <w:tr w14:paraId="7111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3AABD50C">
            <w:pPr>
              <w:rPr>
                <w:rFonts w:eastAsia="Calibri" w:cs="Times New Roman"/>
                <w:sz w:val="22"/>
                <w:szCs w:val="22"/>
                <w:lang w:eastAsia="en-AU"/>
              </w:rPr>
            </w:pPr>
            <w:r>
              <w:rPr>
                <w:rFonts w:eastAsia="Calibri" w:cs="Times New Roman"/>
                <w:sz w:val="22"/>
                <w:szCs w:val="20"/>
                <w:lang w:eastAsia="en-AU"/>
              </w:rPr>
              <w:t>Phone number:</w:t>
            </w:r>
          </w:p>
        </w:tc>
        <w:tc>
          <w:tcPr>
            <w:tcW w:w="6237" w:type="dxa"/>
            <w:vAlign w:val="center"/>
          </w:tcPr>
          <w:p w14:paraId="6D18F237">
            <w:pPr>
              <w:spacing w:before="120"/>
              <w:ind w:left="33" w:firstLine="33"/>
              <w:rPr>
                <w:rFonts w:eastAsia="Calibri" w:cs="Arial"/>
                <w:szCs w:val="20"/>
                <w:lang w:eastAsia="en-AU"/>
              </w:rPr>
            </w:pPr>
            <w:r>
              <w:rPr>
                <w:rFonts w:hint="default" w:eastAsia="Calibri"/>
                <w:szCs w:val="20"/>
                <w:lang w:eastAsia="en-AU"/>
              </w:rPr>
              <w:t>{{provider_details.phone}}</w:t>
            </w:r>
          </w:p>
        </w:tc>
      </w:tr>
      <w:tr w14:paraId="282C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39D509AF">
            <w:pPr>
              <w:rPr>
                <w:rFonts w:eastAsia="Calibri" w:cs="Times New Roman"/>
                <w:sz w:val="22"/>
                <w:szCs w:val="22"/>
                <w:lang w:eastAsia="en-AU"/>
              </w:rPr>
            </w:pPr>
            <w:r>
              <w:rPr>
                <w:rFonts w:eastAsia="Calibri" w:cs="Times New Roman"/>
                <w:sz w:val="22"/>
                <w:szCs w:val="20"/>
                <w:lang w:eastAsia="en-AU"/>
              </w:rPr>
              <w:t>Email address:</w:t>
            </w:r>
          </w:p>
        </w:tc>
        <w:tc>
          <w:tcPr>
            <w:tcW w:w="6237" w:type="dxa"/>
            <w:vAlign w:val="center"/>
          </w:tcPr>
          <w:p w14:paraId="3CE13EA3">
            <w:pPr>
              <w:spacing w:before="120"/>
              <w:ind w:left="33" w:firstLine="33"/>
              <w:rPr>
                <w:rFonts w:eastAsia="Calibri" w:cs="Arial"/>
                <w:szCs w:val="20"/>
                <w:lang w:eastAsia="en-AU"/>
              </w:rPr>
            </w:pPr>
            <w:r>
              <w:rPr>
                <w:rFonts w:hint="default" w:eastAsia="Calibri"/>
                <w:szCs w:val="20"/>
                <w:lang w:eastAsia="en-AU"/>
              </w:rPr>
              <w:t>{{provider_details.email}}</w:t>
            </w:r>
          </w:p>
        </w:tc>
      </w:tr>
      <w:tr w14:paraId="48FE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3969" w:type="dxa"/>
            <w:shd w:val="clear" w:color="auto" w:fill="F1F1F1" w:themeFill="background1" w:themeFillShade="F2"/>
            <w:vAlign w:val="center"/>
          </w:tcPr>
          <w:p w14:paraId="5B80EFB6">
            <w:pPr>
              <w:rPr>
                <w:rFonts w:eastAsia="Calibri" w:cs="Times New Roman"/>
                <w:sz w:val="22"/>
                <w:szCs w:val="22"/>
                <w:lang w:eastAsia="en-AU"/>
              </w:rPr>
            </w:pPr>
            <w:r>
              <w:rPr>
                <w:rFonts w:eastAsia="Calibri" w:cs="Times New Roman"/>
                <w:sz w:val="22"/>
                <w:szCs w:val="20"/>
                <w:lang w:eastAsia="en-AU"/>
              </w:rPr>
              <w:t>Is this a new or existing arrangement?</w:t>
            </w:r>
          </w:p>
        </w:tc>
        <w:tc>
          <w:tcPr>
            <w:tcW w:w="6237" w:type="dxa"/>
            <w:vAlign w:val="center"/>
          </w:tcPr>
          <w:p w14:paraId="7C78FFEA">
            <w:pPr>
              <w:rPr>
                <w:rFonts w:eastAsia="Calibri" w:cs="Times New Roman"/>
                <w:szCs w:val="20"/>
                <w:lang w:eastAsia="en-AU"/>
              </w:rPr>
            </w:pPr>
          </w:p>
        </w:tc>
      </w:tr>
    </w:tbl>
    <w:p w14:paraId="30612C31">
      <w:pPr>
        <w:pStyle w:val="3"/>
        <w:rPr>
          <w:rStyle w:val="23"/>
          <w:b w:val="0"/>
          <w:sz w:val="32"/>
        </w:rPr>
      </w:pPr>
      <w:r>
        <w:rPr>
          <w:rStyle w:val="23"/>
          <w:b/>
          <w:sz w:val="32"/>
        </w:rPr>
        <w:t>How are you engaging with the participant?</w:t>
      </w:r>
    </w:p>
    <w:tbl>
      <w:tblPr>
        <w:tblStyle w:val="21"/>
        <w:tblW w:w="10632" w:type="dxa"/>
        <w:tblCaption w:val="Support Coordinator Details"/>
        <w:tblDescription w:val="Table with 5 rows and 2 columns to record the support coordinator details. Row 1 is support coordination provider, row 2 is support coordinator name, row 3 is phone number, row 4 is email address and row 5 is this a new or exisiting support coordination arrangemen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6663"/>
      </w:tblGrid>
      <w:tr w14:paraId="7DD0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6FC377EC">
            <w:pPr>
              <w:rPr>
                <w:rFonts w:eastAsia="Calibri" w:cs="Times New Roman"/>
                <w:sz w:val="22"/>
                <w:szCs w:val="22"/>
                <w:lang w:eastAsia="en-AU"/>
              </w:rPr>
            </w:pPr>
            <w:r>
              <w:rPr>
                <w:rFonts w:eastAsia="Calibri" w:cs="Times New Roman"/>
                <w:sz w:val="22"/>
                <w:szCs w:val="22"/>
                <w:lang w:eastAsia="en-AU"/>
              </w:rPr>
              <w:t>Date of initial contact:</w:t>
            </w:r>
          </w:p>
        </w:tc>
        <w:tc>
          <w:tcPr>
            <w:tcW w:w="6663" w:type="dxa"/>
          </w:tcPr>
          <w:p w14:paraId="38DC7DBD">
            <w:pPr>
              <w:spacing w:before="120"/>
              <w:ind w:left="33" w:firstLine="33"/>
              <w:rPr>
                <w:rFonts w:eastAsia="Calibri" w:cs="Times New Roman"/>
                <w:sz w:val="22"/>
                <w:szCs w:val="22"/>
                <w:lang w:eastAsia="en-AU"/>
              </w:rPr>
            </w:pPr>
            <w:r>
              <w:rPr>
                <w:rFonts w:hint="default" w:eastAsia="Calibri"/>
                <w:sz w:val="22"/>
                <w:szCs w:val="22"/>
                <w:lang w:eastAsia="en-AU"/>
              </w:rPr>
              <w:t>{{engagement.initial_contact_date}}</w:t>
            </w:r>
          </w:p>
        </w:tc>
      </w:tr>
      <w:tr w14:paraId="2996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647F9450">
            <w:pPr>
              <w:rPr>
                <w:rFonts w:eastAsia="Calibri" w:cs="Times New Roman"/>
                <w:sz w:val="22"/>
                <w:szCs w:val="22"/>
                <w:lang w:eastAsia="en-AU"/>
              </w:rPr>
            </w:pPr>
            <w:r>
              <w:rPr>
                <w:rFonts w:eastAsia="Calibri" w:cs="Times New Roman"/>
                <w:sz w:val="22"/>
                <w:szCs w:val="22"/>
                <w:lang w:eastAsia="en-AU"/>
              </w:rPr>
              <w:t>Agreed frequency of contact with the participant:</w:t>
            </w:r>
          </w:p>
        </w:tc>
        <w:tc>
          <w:tcPr>
            <w:tcW w:w="6663" w:type="dxa"/>
          </w:tcPr>
          <w:p w14:paraId="0D69A971">
            <w:pPr>
              <w:spacing w:before="120"/>
              <w:ind w:left="33" w:firstLine="33"/>
              <w:rPr>
                <w:rFonts w:eastAsia="Calibri" w:cs="Arial"/>
                <w:sz w:val="22"/>
                <w:szCs w:val="22"/>
                <w:lang w:eastAsia="en-AU"/>
              </w:rPr>
            </w:pPr>
            <w:r>
              <w:rPr>
                <w:rFonts w:hint="default" w:eastAsia="Calibri"/>
                <w:sz w:val="22"/>
                <w:szCs w:val="22"/>
                <w:lang w:eastAsia="en-AU"/>
              </w:rPr>
              <w:t>{{engagement.contact_frequency}}</w:t>
            </w:r>
          </w:p>
        </w:tc>
      </w:tr>
      <w:tr w14:paraId="07FB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F1F1F1" w:themeFill="background1" w:themeFillShade="F2"/>
          </w:tcPr>
          <w:p w14:paraId="0F2D8B2B">
            <w:pPr>
              <w:rPr>
                <w:rFonts w:eastAsia="Calibri" w:cs="Times New Roman"/>
                <w:sz w:val="22"/>
                <w:szCs w:val="22"/>
                <w:lang w:eastAsia="en-AU"/>
              </w:rPr>
            </w:pPr>
            <w:r>
              <w:rPr>
                <w:rFonts w:eastAsia="Calibri" w:cs="Times New Roman"/>
                <w:sz w:val="22"/>
                <w:szCs w:val="22"/>
                <w:lang w:eastAsia="en-AU"/>
              </w:rPr>
              <w:t>Nominated contact (e.g. nominee, child representative or N/A):</w:t>
            </w:r>
          </w:p>
        </w:tc>
        <w:tc>
          <w:tcPr>
            <w:tcW w:w="6663" w:type="dxa"/>
          </w:tcPr>
          <w:p w14:paraId="6140A4B2">
            <w:pPr>
              <w:spacing w:before="120"/>
              <w:ind w:left="33" w:firstLine="33"/>
              <w:rPr>
                <w:rFonts w:eastAsia="Calibri" w:cs="Times New Roman"/>
                <w:sz w:val="22"/>
                <w:szCs w:val="22"/>
                <w:lang w:eastAsia="en-AU"/>
              </w:rPr>
            </w:pPr>
            <w:r>
              <w:rPr>
                <w:rFonts w:hint="default" w:eastAsia="Calibri"/>
                <w:sz w:val="22"/>
                <w:szCs w:val="22"/>
                <w:lang w:eastAsia="en-AU"/>
              </w:rPr>
              <w:t>{{engagement.nominated_contact}}</w:t>
            </w:r>
          </w:p>
        </w:tc>
      </w:tr>
      <w:tr w14:paraId="0F21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7BD0F608">
            <w:pPr>
              <w:rPr>
                <w:rFonts w:eastAsia="Calibri" w:cs="Times New Roman"/>
                <w:sz w:val="22"/>
                <w:szCs w:val="22"/>
                <w:lang w:eastAsia="en-AU"/>
              </w:rPr>
            </w:pPr>
            <w:r>
              <w:rPr>
                <w:rFonts w:eastAsia="Calibri" w:cs="Times New Roman"/>
                <w:sz w:val="22"/>
                <w:szCs w:val="22"/>
                <w:lang w:eastAsia="en-AU"/>
              </w:rPr>
              <w:t>Primary contact method:</w:t>
            </w:r>
          </w:p>
        </w:tc>
        <w:tc>
          <w:tcPr>
            <w:tcW w:w="6663" w:type="dxa"/>
            <w:vAlign w:val="center"/>
          </w:tcPr>
          <w:p w14:paraId="1A7B8174">
            <w:pPr>
              <w:spacing w:before="120"/>
              <w:ind w:left="33" w:firstLine="33"/>
              <w:rPr>
                <w:rFonts w:eastAsia="Calibri" w:cs="Arial"/>
                <w:sz w:val="22"/>
                <w:szCs w:val="22"/>
                <w:lang w:eastAsia="en-AU"/>
              </w:rPr>
            </w:pPr>
            <w:r>
              <w:rPr>
                <w:rFonts w:hint="default" w:eastAsia="Calibri"/>
                <w:sz w:val="22"/>
                <w:szCs w:val="22"/>
                <w:lang w:eastAsia="en-AU"/>
              </w:rPr>
              <w:t>{{engagement.primary_contact_method}}</w:t>
            </w:r>
          </w:p>
        </w:tc>
      </w:tr>
      <w:tr w14:paraId="0AF0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71A9CB8B">
            <w:pPr>
              <w:rPr>
                <w:rFonts w:eastAsia="Calibri" w:cs="Times New Roman"/>
                <w:sz w:val="22"/>
                <w:szCs w:val="22"/>
                <w:lang w:eastAsia="en-AU"/>
              </w:rPr>
            </w:pPr>
            <w:r>
              <w:rPr>
                <w:rFonts w:eastAsia="Calibri" w:cs="Times New Roman"/>
                <w:sz w:val="22"/>
                <w:szCs w:val="22"/>
                <w:lang w:eastAsia="en-AU"/>
              </w:rPr>
              <w:t>Primary contact details:</w:t>
            </w:r>
          </w:p>
        </w:tc>
        <w:tc>
          <w:tcPr>
            <w:tcW w:w="6663" w:type="dxa"/>
            <w:vAlign w:val="center"/>
          </w:tcPr>
          <w:p w14:paraId="19F29952">
            <w:pPr>
              <w:spacing w:before="120"/>
              <w:ind w:left="33" w:firstLine="33"/>
              <w:rPr>
                <w:rFonts w:eastAsia="Calibri" w:cs="Times New Roman"/>
                <w:sz w:val="22"/>
                <w:szCs w:val="22"/>
                <w:lang w:eastAsia="en-AU"/>
              </w:rPr>
            </w:pPr>
            <w:r>
              <w:rPr>
                <w:rFonts w:hint="default" w:eastAsia="Calibri"/>
                <w:sz w:val="22"/>
                <w:szCs w:val="22"/>
                <w:lang w:eastAsia="en-AU"/>
              </w:rPr>
              <w:t>{{engagement.primary_contact_details}}</w:t>
            </w:r>
          </w:p>
        </w:tc>
      </w:tr>
      <w:tr w14:paraId="4931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0343326F">
            <w:pPr>
              <w:rPr>
                <w:rFonts w:eastAsia="Calibri" w:cs="Times New Roman"/>
                <w:sz w:val="22"/>
                <w:szCs w:val="22"/>
                <w:lang w:eastAsia="en-AU"/>
              </w:rPr>
            </w:pPr>
            <w:r>
              <w:rPr>
                <w:rFonts w:eastAsia="Calibri" w:cs="Times New Roman"/>
                <w:sz w:val="22"/>
                <w:szCs w:val="22"/>
                <w:lang w:eastAsia="en-AU"/>
              </w:rPr>
              <w:t>Secondary contact method:</w:t>
            </w:r>
          </w:p>
        </w:tc>
        <w:tc>
          <w:tcPr>
            <w:tcW w:w="6663" w:type="dxa"/>
            <w:vAlign w:val="center"/>
          </w:tcPr>
          <w:p w14:paraId="43F28053">
            <w:pPr>
              <w:spacing w:before="120"/>
              <w:ind w:left="33" w:firstLine="33"/>
              <w:rPr>
                <w:rFonts w:eastAsia="Calibri" w:cs="Times New Roman"/>
                <w:sz w:val="22"/>
                <w:szCs w:val="22"/>
                <w:lang w:eastAsia="en-AU"/>
              </w:rPr>
            </w:pPr>
            <w:r>
              <w:rPr>
                <w:rFonts w:hint="default" w:eastAsia="Calibri"/>
                <w:sz w:val="22"/>
                <w:szCs w:val="22"/>
                <w:lang w:eastAsia="en-AU"/>
              </w:rPr>
              <w:t>{{engagement.secondary_contact_method}}</w:t>
            </w:r>
          </w:p>
        </w:tc>
      </w:tr>
      <w:tr w14:paraId="4E86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51DDDCA7">
            <w:pPr>
              <w:rPr>
                <w:rFonts w:eastAsia="Calibri" w:cs="Times New Roman"/>
                <w:sz w:val="22"/>
                <w:szCs w:val="22"/>
                <w:lang w:eastAsia="en-AU"/>
              </w:rPr>
            </w:pPr>
            <w:r>
              <w:rPr>
                <w:rFonts w:eastAsia="Calibri" w:cs="Times New Roman"/>
                <w:sz w:val="22"/>
                <w:szCs w:val="22"/>
                <w:lang w:eastAsia="en-AU"/>
              </w:rPr>
              <w:t>Secondary contact details:</w:t>
            </w:r>
          </w:p>
        </w:tc>
        <w:tc>
          <w:tcPr>
            <w:tcW w:w="6663" w:type="dxa"/>
            <w:vAlign w:val="center"/>
          </w:tcPr>
          <w:p w14:paraId="4766D1AD">
            <w:pPr>
              <w:spacing w:before="120"/>
              <w:ind w:left="33" w:firstLine="33"/>
              <w:rPr>
                <w:rFonts w:eastAsia="Calibri" w:cs="Times New Roman"/>
                <w:sz w:val="22"/>
                <w:szCs w:val="22"/>
                <w:lang w:eastAsia="en-AU"/>
              </w:rPr>
            </w:pPr>
            <w:r>
              <w:rPr>
                <w:rFonts w:hint="default" w:eastAsia="Calibri"/>
                <w:sz w:val="22"/>
                <w:szCs w:val="22"/>
                <w:lang w:eastAsia="en-AU"/>
              </w:rPr>
              <w:t>{{engagement.secondary_contact_details}}</w:t>
            </w:r>
          </w:p>
        </w:tc>
      </w:tr>
      <w:tr w14:paraId="0F27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2453171F">
            <w:pPr>
              <w:rPr>
                <w:rFonts w:eastAsia="Calibri" w:cs="Times New Roman"/>
                <w:sz w:val="22"/>
                <w:szCs w:val="20"/>
                <w:lang w:eastAsia="en-AU"/>
              </w:rPr>
            </w:pPr>
            <w:r>
              <w:rPr>
                <w:rFonts w:eastAsia="Calibri" w:cs="Times New Roman"/>
                <w:sz w:val="22"/>
                <w:szCs w:val="20"/>
                <w:lang w:eastAsia="en-AU"/>
              </w:rPr>
              <w:t>Other key contact:</w:t>
            </w:r>
          </w:p>
        </w:tc>
        <w:tc>
          <w:tcPr>
            <w:tcW w:w="6663" w:type="dxa"/>
            <w:vAlign w:val="center"/>
          </w:tcPr>
          <w:p w14:paraId="22AAD7DB">
            <w:pPr>
              <w:spacing w:before="120"/>
              <w:ind w:left="33" w:firstLine="33"/>
              <w:rPr>
                <w:rFonts w:eastAsia="Calibri" w:cs="Times New Roman"/>
                <w:szCs w:val="24"/>
                <w:lang w:eastAsia="en-AU"/>
              </w:rPr>
            </w:pPr>
            <w:r>
              <w:rPr>
                <w:rFonts w:hint="default" w:eastAsia="Calibri"/>
                <w:szCs w:val="24"/>
                <w:lang w:eastAsia="en-AU"/>
              </w:rPr>
              <w:t>{{engagement.other_key_contact}}</w:t>
            </w:r>
          </w:p>
        </w:tc>
      </w:tr>
      <w:tr w14:paraId="24CD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969" w:type="dxa"/>
            <w:shd w:val="clear" w:color="auto" w:fill="F1F1F1" w:themeFill="background1" w:themeFillShade="F2"/>
            <w:vAlign w:val="center"/>
          </w:tcPr>
          <w:p w14:paraId="0172B2FE">
            <w:pPr>
              <w:rPr>
                <w:rFonts w:eastAsia="Calibri" w:cs="Times New Roman"/>
                <w:sz w:val="22"/>
                <w:szCs w:val="20"/>
                <w:lang w:eastAsia="en-AU"/>
              </w:rPr>
            </w:pPr>
            <w:r>
              <w:rPr>
                <w:rFonts w:eastAsia="Calibri" w:cs="Times New Roman"/>
                <w:sz w:val="22"/>
                <w:szCs w:val="20"/>
                <w:lang w:eastAsia="en-AU"/>
              </w:rPr>
              <w:t>Other key contact details:</w:t>
            </w:r>
          </w:p>
        </w:tc>
        <w:tc>
          <w:tcPr>
            <w:tcW w:w="6663" w:type="dxa"/>
            <w:vAlign w:val="center"/>
          </w:tcPr>
          <w:p w14:paraId="284972FD">
            <w:pPr>
              <w:spacing w:before="120"/>
              <w:ind w:left="33" w:firstLine="33"/>
              <w:rPr>
                <w:rFonts w:eastAsia="Calibri" w:cs="Times New Roman"/>
                <w:szCs w:val="24"/>
                <w:lang w:eastAsia="en-AU"/>
              </w:rPr>
            </w:pPr>
            <w:r>
              <w:rPr>
                <w:rFonts w:hint="default" w:eastAsia="Calibri"/>
                <w:szCs w:val="24"/>
                <w:lang w:eastAsia="en-AU"/>
              </w:rPr>
              <w:t>{{engagement.other_key_contact_details}}</w:t>
            </w:r>
          </w:p>
        </w:tc>
      </w:tr>
    </w:tbl>
    <w:p w14:paraId="6D53B889">
      <w:pPr>
        <w:sectPr>
          <w:headerReference r:id="rId7" w:type="first"/>
          <w:footerReference r:id="rId10" w:type="first"/>
          <w:headerReference r:id="rId5" w:type="default"/>
          <w:footerReference r:id="rId8" w:type="default"/>
          <w:headerReference r:id="rId6" w:type="even"/>
          <w:footerReference r:id="rId9" w:type="even"/>
          <w:pgSz w:w="11906" w:h="16838"/>
          <w:pgMar w:top="820" w:right="568" w:bottom="993" w:left="851" w:header="397" w:footer="340" w:gutter="0"/>
          <w:cols w:space="708" w:num="1"/>
          <w:docGrid w:linePitch="360" w:charSpace="0"/>
        </w:sectPr>
      </w:pPr>
    </w:p>
    <w:p w14:paraId="34681CCA">
      <w:pPr>
        <w:pStyle w:val="3"/>
        <w:rPr>
          <w:rFonts w:eastAsia="DengXian Light" w:cs="Angsana New"/>
          <w:bCs/>
          <w:szCs w:val="24"/>
        </w:rPr>
      </w:pPr>
      <w:r>
        <w:rPr>
          <w:rStyle w:val="23"/>
          <w:b/>
          <w:bCs/>
          <w:sz w:val="32"/>
          <w:szCs w:val="32"/>
        </w:rPr>
        <w:t>Current</w:t>
      </w:r>
      <w:r>
        <w:t xml:space="preserve"> </w:t>
      </w:r>
      <w:r>
        <w:rPr>
          <w:bCs/>
          <w:sz w:val="32"/>
          <w:szCs w:val="32"/>
        </w:rPr>
        <w:t>plan goals</w:t>
      </w:r>
    </w:p>
    <w:p w14:paraId="6C631CBD">
      <w:r>
        <w:t>Use this table to tell us how the participant is planning to pursue their current goals.</w:t>
      </w:r>
    </w:p>
    <w:tbl>
      <w:tblPr>
        <w:tblStyle w:val="21"/>
        <w:tblW w:w="15051" w:type="dxa"/>
        <w:tblCaption w:val="My current plan goals"/>
        <w:tblDescription w:val="Table with 4 columns and 5 rows for goals in the current plan. Column 1 is Participant's Goals with 5 goals to record the goals. Column 2 is how is the participant working towards this goal, Column 3 is there any disability related barriers, column 4 is what are the next stpes for purusing htis goal  "/>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2"/>
        <w:gridCol w:w="9669"/>
      </w:tblGrid>
      <w:tr w14:paraId="7C32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6" w:hRule="atLeast"/>
          <w:tblHeader/>
        </w:trPr>
        <w:tc>
          <w:tcPr>
            <w:tcW w:w="5382" w:type="dxa"/>
            <w:shd w:val="clear" w:color="auto" w:fill="F1F1F1" w:themeFill="background1" w:themeFillShade="F2"/>
          </w:tcPr>
          <w:p w14:paraId="085A9F09">
            <w:pPr>
              <w:rPr>
                <w:rFonts w:eastAsia="Calibri" w:cs="Times New Roman"/>
                <w:b/>
                <w:szCs w:val="20"/>
                <w:lang w:eastAsia="en-AU"/>
              </w:rPr>
            </w:pPr>
            <w:r>
              <w:rPr>
                <w:rFonts w:eastAsia="Calibri" w:cs="Times New Roman"/>
                <w:b/>
                <w:szCs w:val="20"/>
                <w:lang w:eastAsia="en-AU"/>
              </w:rPr>
              <w:t>Participant’s goal</w:t>
            </w:r>
          </w:p>
        </w:tc>
        <w:tc>
          <w:tcPr>
            <w:tcW w:w="9669" w:type="dxa"/>
            <w:shd w:val="clear" w:color="auto" w:fill="F1F1F1" w:themeFill="background1" w:themeFillShade="F2"/>
          </w:tcPr>
          <w:p w14:paraId="29902321">
            <w:pPr>
              <w:rPr>
                <w:rFonts w:eastAsia="Calibri" w:cs="Times New Roman"/>
                <w:b/>
                <w:szCs w:val="20"/>
                <w:lang w:eastAsia="en-AU"/>
              </w:rPr>
            </w:pPr>
            <w:r>
              <w:rPr>
                <w:rFonts w:eastAsia="Calibri" w:cs="Times New Roman"/>
                <w:b/>
                <w:szCs w:val="20"/>
                <w:lang w:eastAsia="en-AU"/>
              </w:rPr>
              <w:t xml:space="preserve">What are the next steps for pursuing this goal? </w:t>
            </w:r>
          </w:p>
          <w:p w14:paraId="67492590">
            <w:pPr>
              <w:rPr>
                <w:rFonts w:eastAsia="Calibri" w:cs="Times New Roman"/>
                <w:bCs/>
                <w:i/>
                <w:iCs/>
                <w:szCs w:val="20"/>
                <w:lang w:eastAsia="en-AU"/>
              </w:rPr>
            </w:pPr>
            <w:r>
              <w:rPr>
                <w:rFonts w:eastAsia="Calibri" w:cs="Times New Roman"/>
                <w:bCs/>
                <w:szCs w:val="20"/>
                <w:lang w:eastAsia="en-AU"/>
              </w:rPr>
              <w:t>(</w:t>
            </w:r>
            <w:r>
              <w:rPr>
                <w:rFonts w:eastAsia="Calibri" w:cs="Times New Roman"/>
                <w:bCs/>
                <w:i/>
                <w:iCs/>
                <w:szCs w:val="20"/>
                <w:lang w:eastAsia="en-AU"/>
              </w:rPr>
              <w:t>What have you and the participant agreed to next?)</w:t>
            </w:r>
          </w:p>
        </w:tc>
      </w:tr>
      <w:tr w14:paraId="7B74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5382" w:type="dxa"/>
          </w:tcPr>
          <w:p w14:paraId="4B32687D">
            <w:pPr>
              <w:pStyle w:val="19"/>
              <w:keepNext w:val="0"/>
              <w:keepLines w:val="0"/>
              <w:widowControl/>
              <w:numPr>
                <w:numId w:val="0"/>
              </w:numPr>
              <w:suppressLineNumbers w:val="0"/>
              <w:rPr>
                <w:rFonts w:eastAsia="Calibri" w:cs="Times New Roman"/>
                <w:b/>
                <w:bCs/>
                <w:szCs w:val="20"/>
                <w:lang w:eastAsia="en-AU"/>
              </w:rPr>
            </w:pPr>
            <w:r>
              <w:rPr>
                <w:rFonts w:hint="default" w:eastAsia="Calibri"/>
                <w:b/>
                <w:bCs/>
                <w:szCs w:val="20"/>
                <w:lang w:eastAsia="en-AU"/>
              </w:rPr>
              <w:t>{% if current_goals|</w:t>
            </w:r>
            <w:r>
              <w:rPr>
                <w:rFonts w:hint="default" w:eastAsia="Calibri"/>
                <w:b/>
                <w:bCs/>
                <w:szCs w:val="20"/>
                <w:lang w:val="en-US" w:eastAsia="en-AU"/>
              </w:rPr>
              <w:t xml:space="preserve"> </w:t>
            </w:r>
            <w:r>
              <w:rPr>
                <w:rFonts w:hint="default" w:eastAsia="Calibri"/>
                <w:b/>
                <w:bCs/>
                <w:szCs w:val="20"/>
                <w:lang w:eastAsia="en-AU"/>
              </w:rPr>
              <w:t>length &gt; 0 and current_goals[0].goal %}1. {{ current_goals[0].goal }}{% endif %}</w:t>
            </w:r>
          </w:p>
        </w:tc>
        <w:tc>
          <w:tcPr>
            <w:tcW w:w="9669" w:type="dxa"/>
          </w:tcPr>
          <w:p w14:paraId="6B0DCB2E">
            <w:pPr>
              <w:rPr>
                <w:rFonts w:hint="default" w:eastAsia="Calibri"/>
                <w:szCs w:val="20"/>
                <w:lang w:eastAsia="en-AU"/>
              </w:rPr>
            </w:pPr>
            <w:r>
              <w:rPr>
                <w:rFonts w:hint="default" w:eastAsia="Calibri"/>
                <w:szCs w:val="20"/>
                <w:lang w:eastAsia="en-AU"/>
              </w:rPr>
              <w:t>{% if current_goals|length &gt; 0 and current_goals[0].next_steps %}</w:t>
            </w:r>
          </w:p>
          <w:p w14:paraId="6134AA9E">
            <w:pPr>
              <w:rPr>
                <w:rFonts w:hint="default" w:eastAsia="Calibri"/>
                <w:szCs w:val="20"/>
                <w:lang w:eastAsia="en-AU"/>
              </w:rPr>
            </w:pPr>
            <w:r>
              <w:rPr>
                <w:rFonts w:hint="default" w:eastAsia="Calibri"/>
                <w:szCs w:val="20"/>
                <w:lang w:eastAsia="en-AU"/>
              </w:rPr>
              <w:t>1. {{ current_goals[0].next_steps }}</w:t>
            </w:r>
          </w:p>
          <w:p w14:paraId="329C234D">
            <w:pPr>
              <w:rPr>
                <w:rFonts w:hint="default" w:eastAsia="Calibri"/>
                <w:szCs w:val="20"/>
                <w:lang w:eastAsia="en-AU"/>
              </w:rPr>
            </w:pPr>
            <w:r>
              <w:rPr>
                <w:rFonts w:hint="default" w:eastAsia="Calibri"/>
                <w:szCs w:val="20"/>
                <w:lang w:eastAsia="en-AU"/>
              </w:rPr>
              <w:t>{% endif %}</w:t>
            </w:r>
          </w:p>
          <w:p w14:paraId="5844BFDD">
            <w:pPr>
              <w:pStyle w:val="19"/>
              <w:keepNext w:val="0"/>
              <w:keepLines w:val="0"/>
              <w:widowControl/>
              <w:suppressLineNumbers w:val="0"/>
              <w:rPr>
                <w:rFonts w:eastAsia="Calibri" w:cs="Times New Roman"/>
                <w:bCs/>
                <w:szCs w:val="20"/>
                <w:lang w:eastAsia="en-AU"/>
              </w:rPr>
            </w:pPr>
          </w:p>
        </w:tc>
      </w:tr>
      <w:tr w14:paraId="1A8A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5382" w:type="dxa"/>
          </w:tcPr>
          <w:p w14:paraId="43339713">
            <w:pPr>
              <w:pStyle w:val="32"/>
              <w:numPr>
                <w:numId w:val="0"/>
              </w:numPr>
              <w:ind w:leftChars="0"/>
              <w:rPr>
                <w:rFonts w:hint="default" w:eastAsia="Calibri"/>
                <w:b/>
                <w:szCs w:val="20"/>
                <w:lang w:val="en-US" w:eastAsia="en-AU"/>
              </w:rPr>
            </w:pPr>
            <w:r>
              <w:rPr>
                <w:rFonts w:hint="default" w:eastAsia="Calibri"/>
                <w:b/>
                <w:szCs w:val="20"/>
                <w:lang w:val="en-US" w:eastAsia="en-AU"/>
              </w:rPr>
              <w:t>{% if current_goals|length &gt; 1 and current_goals[1].goal %}</w:t>
            </w:r>
          </w:p>
          <w:p w14:paraId="292FF262">
            <w:pPr>
              <w:pStyle w:val="32"/>
              <w:numPr>
                <w:numId w:val="0"/>
              </w:numPr>
              <w:ind w:leftChars="0"/>
              <w:rPr>
                <w:rFonts w:hint="default" w:eastAsia="Calibri"/>
                <w:b/>
                <w:szCs w:val="20"/>
                <w:lang w:val="en-US" w:eastAsia="en-AU"/>
              </w:rPr>
            </w:pPr>
            <w:r>
              <w:rPr>
                <w:rFonts w:hint="default" w:eastAsia="Calibri"/>
                <w:b/>
                <w:szCs w:val="20"/>
                <w:lang w:val="en-US" w:eastAsia="en-AU"/>
              </w:rPr>
              <w:t>2. {{ current_goals[1].goal }}</w:t>
            </w:r>
          </w:p>
          <w:p w14:paraId="00ABE65D">
            <w:pPr>
              <w:pStyle w:val="32"/>
              <w:numPr>
                <w:numId w:val="0"/>
              </w:numPr>
              <w:ind w:leftChars="0"/>
              <w:rPr>
                <w:rFonts w:hint="default" w:eastAsia="Calibri" w:cs="Times New Roman"/>
                <w:b/>
                <w:szCs w:val="20"/>
                <w:lang w:val="en-US" w:eastAsia="en-AU"/>
              </w:rPr>
            </w:pPr>
            <w:r>
              <w:rPr>
                <w:rFonts w:hint="default" w:eastAsia="Calibri"/>
                <w:b/>
                <w:szCs w:val="20"/>
                <w:lang w:val="en-US" w:eastAsia="en-AU"/>
              </w:rPr>
              <w:t>{% endif %}</w:t>
            </w:r>
          </w:p>
        </w:tc>
        <w:tc>
          <w:tcPr>
            <w:tcW w:w="9669" w:type="dxa"/>
          </w:tcPr>
          <w:p w14:paraId="59A9FF16">
            <w:pPr>
              <w:rPr>
                <w:rFonts w:hint="default" w:eastAsia="Calibri"/>
                <w:szCs w:val="20"/>
                <w:lang w:eastAsia="en-AU"/>
              </w:rPr>
            </w:pPr>
            <w:r>
              <w:rPr>
                <w:rFonts w:hint="default" w:eastAsia="Calibri"/>
                <w:szCs w:val="20"/>
                <w:lang w:eastAsia="en-AU"/>
              </w:rPr>
              <w:t>{% if current_goals|length &gt; 1 and current_goals[1].next_steps %}</w:t>
            </w:r>
          </w:p>
          <w:p w14:paraId="575965C5">
            <w:pPr>
              <w:rPr>
                <w:rFonts w:hint="default" w:eastAsia="Calibri"/>
                <w:szCs w:val="20"/>
                <w:lang w:eastAsia="en-AU"/>
              </w:rPr>
            </w:pPr>
            <w:r>
              <w:rPr>
                <w:rFonts w:hint="default" w:eastAsia="Calibri"/>
                <w:szCs w:val="20"/>
                <w:lang w:eastAsia="en-AU"/>
              </w:rPr>
              <w:t>2. {{ current_goals[1].next_steps }}</w:t>
            </w:r>
          </w:p>
          <w:p w14:paraId="18F156F1">
            <w:pPr>
              <w:rPr>
                <w:rFonts w:eastAsia="Calibri" w:cs="Times New Roman"/>
                <w:szCs w:val="20"/>
                <w:lang w:eastAsia="en-AU"/>
              </w:rPr>
            </w:pPr>
            <w:r>
              <w:rPr>
                <w:rFonts w:hint="default" w:eastAsia="Calibri"/>
                <w:szCs w:val="20"/>
                <w:lang w:eastAsia="en-AU"/>
              </w:rPr>
              <w:t>{% endif %}</w:t>
            </w:r>
          </w:p>
        </w:tc>
      </w:tr>
      <w:tr w14:paraId="1743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5382" w:type="dxa"/>
          </w:tcPr>
          <w:p w14:paraId="0172A2FE">
            <w:pPr>
              <w:pStyle w:val="32"/>
              <w:numPr>
                <w:ilvl w:val="0"/>
                <w:numId w:val="0"/>
              </w:numPr>
              <w:ind w:leftChars="0"/>
              <w:rPr>
                <w:rFonts w:hint="default" w:eastAsia="Calibri"/>
                <w:b/>
                <w:szCs w:val="20"/>
                <w:lang w:val="en-US" w:eastAsia="en-AU"/>
              </w:rPr>
            </w:pPr>
            <w:r>
              <w:rPr>
                <w:rFonts w:hint="default" w:eastAsia="Calibri"/>
                <w:b/>
                <w:szCs w:val="20"/>
                <w:lang w:val="en-US" w:eastAsia="en-AU"/>
              </w:rPr>
              <w:t>{% if current_goals|length &gt; 2</w:t>
            </w:r>
          </w:p>
          <w:p w14:paraId="0051CD41">
            <w:pPr>
              <w:pStyle w:val="32"/>
              <w:numPr>
                <w:ilvl w:val="0"/>
                <w:numId w:val="0"/>
              </w:numPr>
              <w:ind w:leftChars="0"/>
              <w:rPr>
                <w:rFonts w:hint="default" w:eastAsia="Calibri"/>
                <w:b/>
                <w:szCs w:val="20"/>
                <w:lang w:val="en-US" w:eastAsia="en-AU"/>
              </w:rPr>
            </w:pPr>
            <w:r>
              <w:rPr>
                <w:rFonts w:hint="default" w:eastAsia="Calibri"/>
                <w:b/>
                <w:szCs w:val="20"/>
                <w:lang w:val="en-US" w:eastAsia="en-AU"/>
              </w:rPr>
              <w:t xml:space="preserve"> and current_goals[2].goal %}</w:t>
            </w:r>
          </w:p>
          <w:p w14:paraId="063CEA0C">
            <w:pPr>
              <w:pStyle w:val="32"/>
              <w:numPr>
                <w:ilvl w:val="0"/>
                <w:numId w:val="0"/>
              </w:numPr>
              <w:ind w:leftChars="0"/>
              <w:rPr>
                <w:rFonts w:hint="default" w:eastAsia="Calibri"/>
                <w:b/>
                <w:szCs w:val="20"/>
                <w:lang w:val="en-US" w:eastAsia="en-AU"/>
              </w:rPr>
            </w:pPr>
            <w:r>
              <w:rPr>
                <w:rFonts w:hint="default" w:eastAsia="Calibri"/>
                <w:b/>
                <w:szCs w:val="20"/>
                <w:lang w:val="en-US" w:eastAsia="en-AU"/>
              </w:rPr>
              <w:t>3. {{ current_goals[2].goal }}</w:t>
            </w:r>
          </w:p>
          <w:p w14:paraId="322B67B5">
            <w:pPr>
              <w:pStyle w:val="32"/>
              <w:numPr>
                <w:numId w:val="0"/>
              </w:numPr>
              <w:ind w:leftChars="0"/>
              <w:rPr>
                <w:rFonts w:hint="default" w:eastAsia="Calibri" w:cs="Times New Roman"/>
                <w:b/>
                <w:szCs w:val="20"/>
                <w:lang w:val="en-US" w:eastAsia="en-AU"/>
              </w:rPr>
            </w:pPr>
            <w:r>
              <w:rPr>
                <w:rFonts w:hint="default" w:eastAsia="Calibri"/>
                <w:b/>
                <w:szCs w:val="20"/>
                <w:lang w:val="en-US" w:eastAsia="en-AU"/>
              </w:rPr>
              <w:t>{% endif %}</w:t>
            </w:r>
          </w:p>
        </w:tc>
        <w:tc>
          <w:tcPr>
            <w:tcW w:w="9669" w:type="dxa"/>
          </w:tcPr>
          <w:p w14:paraId="34BB87B2">
            <w:pPr>
              <w:rPr>
                <w:rFonts w:hint="default" w:eastAsia="Calibri"/>
                <w:szCs w:val="20"/>
                <w:lang w:eastAsia="en-AU"/>
              </w:rPr>
            </w:pPr>
            <w:r>
              <w:rPr>
                <w:rFonts w:hint="default" w:eastAsia="Calibri"/>
                <w:szCs w:val="20"/>
                <w:lang w:eastAsia="en-AU"/>
              </w:rPr>
              <w:t xml:space="preserve">{% if current_goals|length &gt; </w:t>
            </w:r>
            <w:r>
              <w:rPr>
                <w:rFonts w:hint="default" w:eastAsia="Calibri"/>
                <w:szCs w:val="20"/>
                <w:lang w:val="en-US" w:eastAsia="en-AU"/>
              </w:rPr>
              <w:t>2</w:t>
            </w:r>
            <w:r>
              <w:rPr>
                <w:rFonts w:hint="default" w:eastAsia="Calibri"/>
                <w:szCs w:val="20"/>
                <w:lang w:eastAsia="en-AU"/>
              </w:rPr>
              <w:t xml:space="preserve"> and current_goals[</w:t>
            </w:r>
            <w:r>
              <w:rPr>
                <w:rFonts w:hint="default" w:eastAsia="Calibri"/>
                <w:szCs w:val="20"/>
                <w:lang w:val="en-US" w:eastAsia="en-AU"/>
              </w:rPr>
              <w:t>2</w:t>
            </w:r>
            <w:r>
              <w:rPr>
                <w:rFonts w:hint="default" w:eastAsia="Calibri"/>
                <w:szCs w:val="20"/>
                <w:lang w:eastAsia="en-AU"/>
              </w:rPr>
              <w:t>].next_steps %}</w:t>
            </w:r>
          </w:p>
          <w:p w14:paraId="4C4B2F0F">
            <w:pPr>
              <w:rPr>
                <w:rFonts w:hint="default" w:eastAsia="Calibri"/>
                <w:szCs w:val="20"/>
                <w:lang w:eastAsia="en-AU"/>
              </w:rPr>
            </w:pPr>
            <w:r>
              <w:rPr>
                <w:rFonts w:hint="default" w:eastAsia="Calibri"/>
                <w:szCs w:val="20"/>
                <w:lang w:val="en-US" w:eastAsia="en-AU"/>
              </w:rPr>
              <w:t>3</w:t>
            </w:r>
            <w:r>
              <w:rPr>
                <w:rFonts w:hint="default" w:eastAsia="Calibri"/>
                <w:szCs w:val="20"/>
                <w:lang w:eastAsia="en-AU"/>
              </w:rPr>
              <w:t>. {{ current_goals[</w:t>
            </w:r>
            <w:r>
              <w:rPr>
                <w:rFonts w:hint="default" w:eastAsia="Calibri"/>
                <w:szCs w:val="20"/>
                <w:lang w:val="en-US" w:eastAsia="en-AU"/>
              </w:rPr>
              <w:t>2</w:t>
            </w:r>
            <w:r>
              <w:rPr>
                <w:rFonts w:hint="default" w:eastAsia="Calibri"/>
                <w:szCs w:val="20"/>
                <w:lang w:eastAsia="en-AU"/>
              </w:rPr>
              <w:t>].next_steps }}</w:t>
            </w:r>
          </w:p>
          <w:p w14:paraId="551CCFC2">
            <w:pPr>
              <w:rPr>
                <w:rFonts w:eastAsia="Calibri" w:cs="Times New Roman"/>
                <w:szCs w:val="20"/>
                <w:lang w:eastAsia="en-AU"/>
              </w:rPr>
            </w:pPr>
            <w:r>
              <w:rPr>
                <w:rFonts w:hint="default" w:eastAsia="Calibri"/>
                <w:szCs w:val="20"/>
                <w:lang w:eastAsia="en-AU"/>
              </w:rPr>
              <w:t>{% endif %}</w:t>
            </w:r>
          </w:p>
        </w:tc>
      </w:tr>
      <w:tr w14:paraId="0C62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5382" w:type="dxa"/>
          </w:tcPr>
          <w:p w14:paraId="3A9CFCD1">
            <w:pPr>
              <w:pStyle w:val="32"/>
              <w:numPr>
                <w:ilvl w:val="0"/>
                <w:numId w:val="0"/>
              </w:numPr>
              <w:ind w:leftChars="0"/>
              <w:rPr>
                <w:rFonts w:hint="default" w:eastAsia="Calibri"/>
                <w:b/>
                <w:szCs w:val="20"/>
                <w:lang w:val="en-US" w:eastAsia="en-AU"/>
              </w:rPr>
            </w:pPr>
            <w:r>
              <w:rPr>
                <w:rFonts w:hint="default" w:eastAsia="Calibri"/>
                <w:b/>
                <w:szCs w:val="20"/>
                <w:lang w:val="en-US" w:eastAsia="en-AU"/>
              </w:rPr>
              <w:t>{% if current_goals|length &gt; 3 and current_goals[3].goal %}</w:t>
            </w:r>
          </w:p>
          <w:p w14:paraId="06DDAB5D">
            <w:pPr>
              <w:pStyle w:val="32"/>
              <w:numPr>
                <w:ilvl w:val="0"/>
                <w:numId w:val="0"/>
              </w:numPr>
              <w:ind w:leftChars="0"/>
              <w:rPr>
                <w:rFonts w:hint="default" w:eastAsia="Calibri"/>
                <w:b/>
                <w:szCs w:val="20"/>
                <w:lang w:val="en-US" w:eastAsia="en-AU"/>
              </w:rPr>
            </w:pPr>
            <w:r>
              <w:rPr>
                <w:rFonts w:hint="default" w:eastAsia="Calibri"/>
                <w:b/>
                <w:szCs w:val="20"/>
                <w:lang w:val="en-US" w:eastAsia="en-AU"/>
              </w:rPr>
              <w:t>4. {{ current_goals[3].goal }}</w:t>
            </w:r>
          </w:p>
          <w:p w14:paraId="78E7DF4A">
            <w:pPr>
              <w:pStyle w:val="32"/>
              <w:numPr>
                <w:numId w:val="0"/>
              </w:numPr>
              <w:ind w:leftChars="0"/>
              <w:rPr>
                <w:rFonts w:hint="default" w:eastAsia="Calibri" w:cs="Times New Roman"/>
                <w:b/>
                <w:szCs w:val="20"/>
                <w:lang w:val="en-US" w:eastAsia="en-AU"/>
              </w:rPr>
            </w:pPr>
            <w:r>
              <w:rPr>
                <w:rFonts w:hint="default" w:eastAsia="Calibri"/>
                <w:b/>
                <w:szCs w:val="20"/>
                <w:lang w:val="en-US" w:eastAsia="en-AU"/>
              </w:rPr>
              <w:t>{% endif %}</w:t>
            </w:r>
          </w:p>
        </w:tc>
        <w:tc>
          <w:tcPr>
            <w:tcW w:w="9669" w:type="dxa"/>
          </w:tcPr>
          <w:p w14:paraId="56FC77AD">
            <w:pPr>
              <w:rPr>
                <w:rFonts w:hint="default" w:eastAsia="Calibri"/>
                <w:szCs w:val="20"/>
                <w:lang w:eastAsia="en-AU"/>
              </w:rPr>
            </w:pPr>
            <w:r>
              <w:rPr>
                <w:rFonts w:hint="default" w:eastAsia="Calibri"/>
                <w:szCs w:val="20"/>
                <w:lang w:eastAsia="en-AU"/>
              </w:rPr>
              <w:t xml:space="preserve">{% if current_goals|length &gt; </w:t>
            </w:r>
            <w:r>
              <w:rPr>
                <w:rFonts w:hint="default" w:eastAsia="Calibri"/>
                <w:szCs w:val="20"/>
                <w:lang w:val="en-US" w:eastAsia="en-AU"/>
              </w:rPr>
              <w:t>3</w:t>
            </w:r>
            <w:r>
              <w:rPr>
                <w:rFonts w:hint="default" w:eastAsia="Calibri"/>
                <w:szCs w:val="20"/>
                <w:lang w:eastAsia="en-AU"/>
              </w:rPr>
              <w:t xml:space="preserve"> and current_goals[</w:t>
            </w:r>
            <w:r>
              <w:rPr>
                <w:rFonts w:hint="default" w:eastAsia="Calibri"/>
                <w:szCs w:val="20"/>
                <w:lang w:val="en-US" w:eastAsia="en-AU"/>
              </w:rPr>
              <w:t>3</w:t>
            </w:r>
            <w:r>
              <w:rPr>
                <w:rFonts w:hint="default" w:eastAsia="Calibri"/>
                <w:szCs w:val="20"/>
                <w:lang w:eastAsia="en-AU"/>
              </w:rPr>
              <w:t>].next_steps %}</w:t>
            </w:r>
          </w:p>
          <w:p w14:paraId="2F42D4D0">
            <w:pPr>
              <w:rPr>
                <w:rFonts w:hint="default" w:eastAsia="Calibri"/>
                <w:szCs w:val="20"/>
                <w:lang w:eastAsia="en-AU"/>
              </w:rPr>
            </w:pPr>
            <w:r>
              <w:rPr>
                <w:rFonts w:hint="default" w:eastAsia="Calibri"/>
                <w:szCs w:val="20"/>
                <w:lang w:val="en-US" w:eastAsia="en-AU"/>
              </w:rPr>
              <w:t>4</w:t>
            </w:r>
            <w:r>
              <w:rPr>
                <w:rFonts w:hint="default" w:eastAsia="Calibri"/>
                <w:szCs w:val="20"/>
                <w:lang w:eastAsia="en-AU"/>
              </w:rPr>
              <w:t>. {{ current_goals[</w:t>
            </w:r>
            <w:r>
              <w:rPr>
                <w:rFonts w:hint="default" w:eastAsia="Calibri"/>
                <w:szCs w:val="20"/>
                <w:lang w:val="en-US" w:eastAsia="en-AU"/>
              </w:rPr>
              <w:t>3</w:t>
            </w:r>
            <w:r>
              <w:rPr>
                <w:rFonts w:hint="default" w:eastAsia="Calibri"/>
                <w:szCs w:val="20"/>
                <w:lang w:eastAsia="en-AU"/>
              </w:rPr>
              <w:t>].next_steps }}</w:t>
            </w:r>
          </w:p>
          <w:p w14:paraId="023BD0A0">
            <w:pPr>
              <w:rPr>
                <w:rFonts w:eastAsia="Calibri" w:cs="Times New Roman"/>
                <w:szCs w:val="20"/>
                <w:lang w:eastAsia="en-AU"/>
              </w:rPr>
            </w:pPr>
            <w:r>
              <w:rPr>
                <w:rFonts w:hint="default" w:eastAsia="Calibri"/>
                <w:szCs w:val="20"/>
                <w:lang w:eastAsia="en-AU"/>
              </w:rPr>
              <w:t>{% endif %}</w:t>
            </w:r>
          </w:p>
        </w:tc>
      </w:tr>
      <w:tr w14:paraId="00C1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5382" w:type="dxa"/>
          </w:tcPr>
          <w:p w14:paraId="36503306">
            <w:pPr>
              <w:pStyle w:val="32"/>
              <w:numPr>
                <w:ilvl w:val="0"/>
                <w:numId w:val="0"/>
              </w:numPr>
              <w:ind w:leftChars="0"/>
              <w:rPr>
                <w:rFonts w:hint="default" w:eastAsia="Calibri"/>
                <w:b/>
                <w:szCs w:val="20"/>
                <w:lang w:val="en-US" w:eastAsia="en-AU"/>
              </w:rPr>
            </w:pPr>
            <w:r>
              <w:rPr>
                <w:rFonts w:hint="default" w:eastAsia="Calibri"/>
                <w:b/>
                <w:szCs w:val="20"/>
                <w:lang w:val="en-US" w:eastAsia="en-AU"/>
              </w:rPr>
              <w:t>{% if current_goals|length &gt; 4 and current_goals[4].goal %}</w:t>
            </w:r>
          </w:p>
          <w:p w14:paraId="627AF401">
            <w:pPr>
              <w:pStyle w:val="32"/>
              <w:numPr>
                <w:ilvl w:val="0"/>
                <w:numId w:val="0"/>
              </w:numPr>
              <w:ind w:leftChars="0"/>
              <w:rPr>
                <w:rFonts w:hint="default" w:eastAsia="Calibri"/>
                <w:b/>
                <w:szCs w:val="20"/>
                <w:lang w:val="en-US" w:eastAsia="en-AU"/>
              </w:rPr>
            </w:pPr>
            <w:r>
              <w:rPr>
                <w:rFonts w:hint="default" w:eastAsia="Calibri"/>
                <w:b/>
                <w:szCs w:val="20"/>
                <w:lang w:val="en-US" w:eastAsia="en-AU"/>
              </w:rPr>
              <w:t>5. {{ current_goals[4].goal }}</w:t>
            </w:r>
          </w:p>
          <w:p w14:paraId="400E642E">
            <w:pPr>
              <w:pStyle w:val="32"/>
              <w:numPr>
                <w:numId w:val="0"/>
              </w:numPr>
              <w:ind w:leftChars="0"/>
              <w:rPr>
                <w:rFonts w:hint="default" w:eastAsia="Calibri" w:cs="Times New Roman"/>
                <w:b/>
                <w:szCs w:val="20"/>
                <w:lang w:val="en-US" w:eastAsia="en-AU"/>
              </w:rPr>
            </w:pPr>
            <w:r>
              <w:rPr>
                <w:rFonts w:hint="default" w:eastAsia="Calibri"/>
                <w:b/>
                <w:szCs w:val="20"/>
                <w:lang w:val="en-US" w:eastAsia="en-AU"/>
              </w:rPr>
              <w:t>{% endif %}</w:t>
            </w:r>
          </w:p>
        </w:tc>
        <w:tc>
          <w:tcPr>
            <w:tcW w:w="9669" w:type="dxa"/>
          </w:tcPr>
          <w:p w14:paraId="2F505688">
            <w:pPr>
              <w:rPr>
                <w:rFonts w:hint="default" w:eastAsia="Calibri"/>
                <w:szCs w:val="20"/>
                <w:lang w:eastAsia="en-AU"/>
              </w:rPr>
            </w:pPr>
            <w:r>
              <w:rPr>
                <w:rFonts w:hint="default" w:eastAsia="Calibri"/>
                <w:szCs w:val="20"/>
                <w:lang w:eastAsia="en-AU"/>
              </w:rPr>
              <w:t xml:space="preserve">{% if current_goals|length &gt; </w:t>
            </w:r>
            <w:r>
              <w:rPr>
                <w:rFonts w:hint="default" w:eastAsia="Calibri"/>
                <w:szCs w:val="20"/>
                <w:lang w:val="en-US" w:eastAsia="en-AU"/>
              </w:rPr>
              <w:t xml:space="preserve">4 </w:t>
            </w:r>
            <w:r>
              <w:rPr>
                <w:rFonts w:hint="default" w:eastAsia="Calibri"/>
                <w:szCs w:val="20"/>
                <w:lang w:eastAsia="en-AU"/>
              </w:rPr>
              <w:t>and current_goals[</w:t>
            </w:r>
            <w:r>
              <w:rPr>
                <w:rFonts w:hint="default" w:eastAsia="Calibri"/>
                <w:szCs w:val="20"/>
                <w:lang w:val="en-US" w:eastAsia="en-AU"/>
              </w:rPr>
              <w:t>4</w:t>
            </w:r>
            <w:r>
              <w:rPr>
                <w:rFonts w:hint="default" w:eastAsia="Calibri"/>
                <w:szCs w:val="20"/>
                <w:lang w:eastAsia="en-AU"/>
              </w:rPr>
              <w:t>].next_steps %}</w:t>
            </w:r>
          </w:p>
          <w:p w14:paraId="20936CA8">
            <w:pPr>
              <w:rPr>
                <w:rFonts w:hint="default" w:eastAsia="Calibri"/>
                <w:szCs w:val="20"/>
                <w:lang w:eastAsia="en-AU"/>
              </w:rPr>
            </w:pPr>
            <w:r>
              <w:rPr>
                <w:rFonts w:hint="default" w:eastAsia="Calibri"/>
                <w:szCs w:val="20"/>
                <w:lang w:val="en-US" w:eastAsia="en-AU"/>
              </w:rPr>
              <w:t>5</w:t>
            </w:r>
            <w:r>
              <w:rPr>
                <w:rFonts w:hint="default" w:eastAsia="Calibri"/>
                <w:szCs w:val="20"/>
                <w:lang w:eastAsia="en-AU"/>
              </w:rPr>
              <w:t>. {{ current_goals[</w:t>
            </w:r>
            <w:r>
              <w:rPr>
                <w:rFonts w:hint="default" w:eastAsia="Calibri"/>
                <w:szCs w:val="20"/>
                <w:lang w:val="en-US" w:eastAsia="en-AU"/>
              </w:rPr>
              <w:t>4</w:t>
            </w:r>
            <w:r>
              <w:rPr>
                <w:rFonts w:hint="default" w:eastAsia="Calibri"/>
                <w:szCs w:val="20"/>
                <w:lang w:eastAsia="en-AU"/>
              </w:rPr>
              <w:t>].next_steps }}</w:t>
            </w:r>
          </w:p>
          <w:p w14:paraId="4FF7C0B6">
            <w:pPr>
              <w:rPr>
                <w:rFonts w:eastAsia="Calibri" w:cs="Times New Roman"/>
                <w:szCs w:val="20"/>
                <w:lang w:eastAsia="en-AU"/>
              </w:rPr>
            </w:pPr>
            <w:r>
              <w:rPr>
                <w:rFonts w:hint="default" w:eastAsia="Calibri"/>
                <w:szCs w:val="20"/>
                <w:lang w:eastAsia="en-AU"/>
              </w:rPr>
              <w:t>{% endif %}</w:t>
            </w:r>
          </w:p>
        </w:tc>
      </w:tr>
    </w:tbl>
    <w:p w14:paraId="53A665BB">
      <w:pPr>
        <w:tabs>
          <w:tab w:val="center" w:pos="7554"/>
        </w:tabs>
        <w:sectPr>
          <w:pgSz w:w="16838" w:h="11906" w:orient="landscape"/>
          <w:pgMar w:top="851" w:right="1009" w:bottom="1134" w:left="720" w:header="426" w:footer="590" w:gutter="0"/>
          <w:cols w:space="708" w:num="1"/>
          <w:docGrid w:linePitch="360" w:charSpace="0"/>
        </w:sectPr>
      </w:pPr>
      <w:r>
        <w:tab/>
      </w:r>
    </w:p>
    <w:p w14:paraId="265AA553">
      <w:pPr>
        <w:spacing w:after="160" w:line="259" w:lineRule="auto"/>
        <w:rPr>
          <w:rFonts w:eastAsia="Calibri" w:cs="Cordia New"/>
          <w:b/>
          <w:bCs/>
          <w:color w:val="000000" w:themeColor="text1"/>
          <w14:textFill>
            <w14:solidFill>
              <w14:schemeClr w14:val="tx1"/>
            </w14:solidFill>
          </w14:textFill>
        </w:rPr>
      </w:pPr>
      <w:r>
        <w:rPr>
          <w:rStyle w:val="23"/>
          <w:bCs/>
          <w:sz w:val="32"/>
          <w:szCs w:val="32"/>
        </w:rPr>
        <w:t xml:space="preserve">Request for service fields </w:t>
      </w:r>
    </w:p>
    <w:p w14:paraId="0A6DDAA6">
      <w:pPr>
        <w:spacing w:after="160" w:line="259" w:lineRule="auto"/>
        <w:rPr>
          <w:rFonts w:eastAsiaTheme="majorEastAsia" w:cstheme="majorBidi"/>
          <w:color w:val="000000" w:themeColor="text1"/>
          <w14:textFill>
            <w14:solidFill>
              <w14:schemeClr w14:val="tx1"/>
            </w14:solidFill>
          </w14:textFill>
        </w:rPr>
      </w:pPr>
      <w:r>
        <w:rPr>
          <w:rFonts w:eastAsiaTheme="majorEastAsia" w:cstheme="majorBidi"/>
          <w:color w:val="000000" w:themeColor="text1"/>
          <w14:textFill>
            <w14:solidFill>
              <w14:schemeClr w14:val="tx1"/>
            </w14:solidFill>
          </w14:textFill>
        </w:rPr>
        <w:t xml:space="preserve">Use the tables below to complete the information from corresponding fields in the request for service (RFS). </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1"/>
        <w:gridCol w:w="3980"/>
        <w:gridCol w:w="3455"/>
        <w:gridCol w:w="4019"/>
      </w:tblGrid>
      <w:tr w14:paraId="4B2D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9" w:type="dxa"/>
          </w:tcPr>
          <w:p w14:paraId="613F6977">
            <w:pPr>
              <w:spacing w:after="160" w:line="259" w:lineRule="auto"/>
              <w:rPr>
                <w:rFonts w:eastAsia="Arial" w:cs="Arial"/>
                <w:b/>
                <w:bCs/>
                <w:color w:val="000000" w:themeColor="text1"/>
                <w:sz w:val="28"/>
                <w:szCs w:val="28"/>
                <w:lang w:eastAsia="en-AU"/>
                <w14:textFill>
                  <w14:solidFill>
                    <w14:schemeClr w14:val="tx1"/>
                  </w14:solidFill>
                </w14:textFill>
              </w:rPr>
            </w:pPr>
            <w:r>
              <w:rPr>
                <w:rFonts w:eastAsia="Arial" w:cs="Arial"/>
                <w:b/>
                <w:bCs/>
                <w:color w:val="000000" w:themeColor="text1"/>
                <w:sz w:val="28"/>
                <w:szCs w:val="28"/>
                <w:lang w:eastAsia="en-AU"/>
                <w14:textFill>
                  <w14:solidFill>
                    <w14:schemeClr w14:val="tx1"/>
                  </w14:solidFill>
                </w14:textFill>
              </w:rPr>
              <w:t xml:space="preserve">Referrals for assessment </w:t>
            </w:r>
          </w:p>
        </w:tc>
        <w:tc>
          <w:tcPr>
            <w:tcW w:w="4024" w:type="dxa"/>
          </w:tcPr>
          <w:p w14:paraId="5FD1F334">
            <w:pPr>
              <w:spacing w:after="160" w:line="259" w:lineRule="auto"/>
              <w:rPr>
                <w:rFonts w:eastAsiaTheme="majorEastAsia" w:cstheme="majorBidi"/>
                <w:b/>
                <w:bCs/>
                <w:color w:val="000000" w:themeColor="text1"/>
                <w:sz w:val="28"/>
                <w:szCs w:val="28"/>
                <w:lang w:eastAsia="en-AU"/>
                <w14:textFill>
                  <w14:solidFill>
                    <w14:schemeClr w14:val="tx1"/>
                  </w14:solidFill>
                </w14:textFill>
              </w:rPr>
            </w:pPr>
            <w:r>
              <w:rPr>
                <w:rFonts w:eastAsiaTheme="majorEastAsia" w:cstheme="majorBidi"/>
                <w:b/>
                <w:bCs/>
                <w:color w:val="000000" w:themeColor="text1"/>
                <w:sz w:val="28"/>
                <w:szCs w:val="28"/>
                <w:lang w:eastAsia="en-AU"/>
                <w14:textFill>
                  <w14:solidFill>
                    <w14:schemeClr w14:val="tx1"/>
                  </w14:solidFill>
                </w14:textFill>
              </w:rPr>
              <w:t xml:space="preserve">Actions taken </w:t>
            </w:r>
          </w:p>
        </w:tc>
        <w:tc>
          <w:tcPr>
            <w:tcW w:w="3453" w:type="dxa"/>
          </w:tcPr>
          <w:p w14:paraId="7035E840">
            <w:pPr>
              <w:spacing w:after="160" w:line="259" w:lineRule="auto"/>
              <w:rPr>
                <w:rFonts w:eastAsiaTheme="majorEastAsia" w:cstheme="majorBidi"/>
                <w:b/>
                <w:bCs/>
                <w:color w:val="000000" w:themeColor="text1"/>
                <w:sz w:val="28"/>
                <w:szCs w:val="28"/>
                <w:lang w:eastAsia="en-AU"/>
                <w14:textFill>
                  <w14:solidFill>
                    <w14:schemeClr w14:val="tx1"/>
                  </w14:solidFill>
                </w14:textFill>
              </w:rPr>
            </w:pPr>
            <w:r>
              <w:rPr>
                <w:rFonts w:eastAsiaTheme="majorEastAsia" w:cstheme="majorBidi"/>
                <w:b/>
                <w:bCs/>
                <w:color w:val="000000" w:themeColor="text1"/>
                <w:sz w:val="28"/>
                <w:szCs w:val="28"/>
                <w:lang w:eastAsia="en-AU"/>
                <w14:textFill>
                  <w14:solidFill>
                    <w14:schemeClr w14:val="tx1"/>
                  </w14:solidFill>
                </w14:textFill>
              </w:rPr>
              <w:t>Barriers or risks identified</w:t>
            </w:r>
          </w:p>
        </w:tc>
        <w:tc>
          <w:tcPr>
            <w:tcW w:w="3375" w:type="dxa"/>
          </w:tcPr>
          <w:p w14:paraId="561461CE">
            <w:pPr>
              <w:spacing w:after="160" w:line="259" w:lineRule="auto"/>
              <w:rPr>
                <w:rFonts w:eastAsiaTheme="majorEastAsia" w:cstheme="majorBidi"/>
                <w:b/>
                <w:bCs/>
                <w:color w:val="000000" w:themeColor="text1"/>
                <w:sz w:val="28"/>
                <w:szCs w:val="28"/>
                <w:highlight w:val="magenta"/>
                <w:lang w:eastAsia="en-AU"/>
                <w14:textFill>
                  <w14:solidFill>
                    <w14:schemeClr w14:val="tx1"/>
                  </w14:solidFill>
                </w14:textFill>
              </w:rPr>
            </w:pPr>
            <w:r>
              <w:rPr>
                <w:rFonts w:eastAsia="Calibri" w:cs="Cordia New"/>
                <w:b/>
                <w:bCs/>
                <w:color w:val="000000" w:themeColor="text1"/>
                <w:sz w:val="28"/>
                <w:szCs w:val="28"/>
                <w:lang w:eastAsia="en-AU"/>
                <w14:textFill>
                  <w14:solidFill>
                    <w14:schemeClr w14:val="tx1"/>
                  </w14:solidFill>
                </w14:textFill>
              </w:rPr>
              <w:t>Future actions</w:t>
            </w:r>
          </w:p>
        </w:tc>
      </w:tr>
      <w:tr w14:paraId="1ECB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9" w:type="dxa"/>
          </w:tcPr>
          <w:p w14:paraId="57227DAB">
            <w:pPr>
              <w:pStyle w:val="19"/>
              <w:spacing w:before="0" w:beforeAutospacing="0" w:after="0" w:afterAutospacing="0"/>
              <w:rPr>
                <w:rFonts w:ascii="Arial" w:hAnsi="Arial" w:eastAsia="Arial" w:cs="Arial"/>
                <w:i/>
                <w:iCs/>
                <w:color w:val="000000" w:themeColor="text1"/>
                <w:sz w:val="20"/>
                <w:szCs w:val="20"/>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What are the immediate specialist assessments the participant needs connection with? These may be detailed in the RFS or identified with the participant. (List or N/A)</w:t>
            </w:r>
          </w:p>
          <w:p w14:paraId="337AB547">
            <w:pPr>
              <w:pStyle w:val="19"/>
              <w:spacing w:before="0" w:beforeAutospacing="0" w:after="0" w:afterAutospacing="0"/>
              <w:rPr>
                <w:rFonts w:ascii="Arial" w:hAnsi="Arial" w:eastAsia="Arial" w:cs="Arial"/>
                <w:i/>
                <w:iCs/>
                <w:color w:val="000000" w:themeColor="text1"/>
                <w:sz w:val="20"/>
                <w:szCs w:val="20"/>
                <w14:textFill>
                  <w14:solidFill>
                    <w14:schemeClr w14:val="tx1"/>
                  </w14:solidFill>
                </w14:textFill>
              </w:rPr>
            </w:pPr>
          </w:p>
        </w:tc>
        <w:tc>
          <w:tcPr>
            <w:tcW w:w="4024" w:type="dxa"/>
          </w:tcPr>
          <w:p w14:paraId="49EFD233">
            <w:pPr>
              <w:spacing w:after="160" w:line="259" w:lineRule="auto"/>
              <w:rPr>
                <w:rFonts w:eastAsiaTheme="majorEastAsia" w:cstheme="majorBidi"/>
                <w:i/>
                <w:iCs/>
                <w:color w:val="000000" w:themeColor="text1"/>
                <w:sz w:val="20"/>
                <w:szCs w:val="20"/>
                <w:lang w:eastAsia="en-AU"/>
                <w14:textFill>
                  <w14:solidFill>
                    <w14:schemeClr w14:val="tx1"/>
                  </w14:solidFill>
                </w14:textFill>
              </w:rPr>
            </w:pPr>
            <w:r>
              <w:rPr>
                <w:rFonts w:eastAsiaTheme="majorEastAsia" w:cstheme="majorBidi"/>
                <w:i/>
                <w:iCs/>
                <w:color w:val="000000" w:themeColor="text1"/>
                <w:sz w:val="20"/>
                <w:szCs w:val="22"/>
                <w:lang w:eastAsia="en-AU"/>
                <w14:textFill>
                  <w14:solidFill>
                    <w14:schemeClr w14:val="tx1"/>
                  </w14:solidFill>
                </w14:textFill>
              </w:rPr>
              <w:t>What steps have been taken to help the participant obtain any immediate specialist assessments?</w:t>
            </w:r>
          </w:p>
        </w:tc>
        <w:tc>
          <w:tcPr>
            <w:tcW w:w="3453" w:type="dxa"/>
          </w:tcPr>
          <w:p w14:paraId="12A3436E">
            <w:pPr>
              <w:spacing w:after="160" w:line="259" w:lineRule="auto"/>
              <w:rPr>
                <w:rFonts w:eastAsiaTheme="majorEastAsia" w:cstheme="majorBidi"/>
                <w:i/>
                <w:iCs/>
                <w:color w:val="000000" w:themeColor="text1"/>
                <w:sz w:val="20"/>
                <w:szCs w:val="20"/>
                <w:lang w:eastAsia="en-AU"/>
                <w14:textFill>
                  <w14:solidFill>
                    <w14:schemeClr w14:val="tx1"/>
                  </w14:solidFill>
                </w14:textFill>
              </w:rPr>
            </w:pPr>
            <w:r>
              <w:rPr>
                <w:rFonts w:eastAsiaTheme="majorEastAsia" w:cstheme="majorBidi"/>
                <w:i/>
                <w:iCs/>
                <w:color w:val="000000" w:themeColor="text1"/>
                <w:sz w:val="20"/>
                <w:szCs w:val="22"/>
                <w:lang w:eastAsia="en-AU"/>
                <w14:textFill>
                  <w14:solidFill>
                    <w14:schemeClr w14:val="tx1"/>
                  </w14:solidFill>
                </w14:textFill>
              </w:rPr>
              <w:t>What barriers have you identified (if any) to obtaining the required information?</w:t>
            </w:r>
          </w:p>
        </w:tc>
        <w:tc>
          <w:tcPr>
            <w:tcW w:w="3375" w:type="dxa"/>
          </w:tcPr>
          <w:p w14:paraId="7C6BD773">
            <w:pPr>
              <w:spacing w:after="160" w:line="259" w:lineRule="auto"/>
              <w:rPr>
                <w:rFonts w:eastAsiaTheme="majorEastAsia" w:cstheme="majorBidi"/>
                <w:i/>
                <w:iCs/>
                <w:color w:val="000000" w:themeColor="text1"/>
                <w:sz w:val="20"/>
                <w:szCs w:val="20"/>
                <w:lang w:eastAsia="en-AU"/>
                <w14:textFill>
                  <w14:solidFill>
                    <w14:schemeClr w14:val="tx1"/>
                  </w14:solidFill>
                </w14:textFill>
              </w:rPr>
            </w:pPr>
            <w:r>
              <w:rPr>
                <w:rFonts w:eastAsiaTheme="majorEastAsia" w:cstheme="majorBidi"/>
                <w:i/>
                <w:iCs/>
                <w:color w:val="000000" w:themeColor="text1"/>
                <w:sz w:val="20"/>
                <w:szCs w:val="20"/>
                <w:lang w:eastAsia="en-AU"/>
                <w14:textFill>
                  <w14:solidFill>
                    <w14:schemeClr w14:val="tx1"/>
                  </w14:solidFill>
                </w14:textFill>
              </w:rPr>
              <w:t>What are the next steps to obtain the required information?</w:t>
            </w:r>
          </w:p>
        </w:tc>
      </w:tr>
      <w:tr w14:paraId="30AD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9" w:type="dxa"/>
          </w:tcPr>
          <w:p w14:paraId="13B271CC">
            <w:pPr>
              <w:numPr>
                <w:ilvl w:val="0"/>
                <w:numId w:val="0"/>
              </w:num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if referrals_assessments|length &gt; 0 and referrals_assessments[0].referral_type %}</w:t>
            </w:r>
          </w:p>
          <w:p w14:paraId="7733031D">
            <w:pPr>
              <w:numPr>
                <w:ilvl w:val="0"/>
                <w:numId w:val="0"/>
              </w:num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1. {{ referrals_assessments[0].referral_type }}</w:t>
            </w:r>
          </w:p>
          <w:p w14:paraId="249BBF56">
            <w:pPr>
              <w:numPr>
                <w:ilvl w:val="0"/>
                <w:numId w:val="0"/>
              </w:num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endif %}</w:t>
            </w:r>
          </w:p>
        </w:tc>
        <w:tc>
          <w:tcPr>
            <w:tcW w:w="4024" w:type="dxa"/>
          </w:tcPr>
          <w:p w14:paraId="176B750C">
            <w:p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if referrals_assessments|length &gt; 0 and referrals_assessments[0].actions_taken %}</w:t>
            </w:r>
          </w:p>
          <w:p w14:paraId="0BC23F64">
            <w:p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1. {{ referrals_assessments[0].actions_taken }}</w:t>
            </w:r>
          </w:p>
          <w:p w14:paraId="396C9265">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endif %}</w:t>
            </w:r>
          </w:p>
        </w:tc>
        <w:tc>
          <w:tcPr>
            <w:tcW w:w="3453" w:type="dxa"/>
          </w:tcPr>
          <w:p w14:paraId="78D5F3FE">
            <w:p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if referrals_assessments|length &gt; 0 and referrals_assessments[0].barriers %}</w:t>
            </w:r>
          </w:p>
          <w:p w14:paraId="424F0124">
            <w:p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1. {{ referrals_assessments[0].barriers}}</w:t>
            </w:r>
          </w:p>
          <w:p w14:paraId="48EB03D2">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endif %}</w:t>
            </w:r>
          </w:p>
          <w:p w14:paraId="3D29DF5F">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p>
        </w:tc>
        <w:tc>
          <w:tcPr>
            <w:tcW w:w="3375" w:type="dxa"/>
          </w:tcPr>
          <w:p w14:paraId="4D87DCBC">
            <w:p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if referrals_assessments|length &gt; 0 and referrals_assessments[0].future_actions%}</w:t>
            </w:r>
          </w:p>
          <w:p w14:paraId="3001CA7A">
            <w:pPr>
              <w:spacing w:after="160" w:line="259" w:lineRule="auto"/>
              <w:rPr>
                <w:rFonts w:hint="default" w:eastAsiaTheme="majorEastAsia"/>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1. {{ referrals_assessments[0].future_actions}}</w:t>
            </w:r>
          </w:p>
          <w:p w14:paraId="452D3DA5">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val="en-US" w:eastAsia="en-AU"/>
                <w14:textFill>
                  <w14:solidFill>
                    <w14:schemeClr w14:val="tx1"/>
                  </w14:solidFill>
                </w14:textFill>
              </w:rPr>
              <w:t>{% endif %}</w:t>
            </w:r>
          </w:p>
          <w:p w14:paraId="0AD5E814">
            <w:pPr>
              <w:numPr>
                <w:ilvl w:val="0"/>
                <w:numId w:val="0"/>
              </w:num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p>
        </w:tc>
      </w:tr>
      <w:tr w14:paraId="0817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9" w:type="dxa"/>
          </w:tcPr>
          <w:p w14:paraId="4D6C456B">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].referral_type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].referral_type }}</w:t>
            </w:r>
          </w:p>
          <w:p w14:paraId="1CC6D745">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c>
          <w:tcPr>
            <w:tcW w:w="4024" w:type="dxa"/>
          </w:tcPr>
          <w:p w14:paraId="6F2C91B0">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p>
          <w:p w14:paraId="0F694D95">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c>
          <w:tcPr>
            <w:tcW w:w="3453" w:type="dxa"/>
          </w:tcPr>
          <w:p w14:paraId="0034627F">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p>
          <w:p w14:paraId="4ACCFBF6">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c>
          <w:tcPr>
            <w:tcW w:w="3375" w:type="dxa"/>
          </w:tcPr>
          <w:p w14:paraId="64585B3F">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p>
          <w:p w14:paraId="58D5CAD3">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r>
      <w:tr w14:paraId="6B8C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9" w:type="dxa"/>
          </w:tcPr>
          <w:p w14:paraId="78413832">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].referral_type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].referral_type }}</w:t>
            </w:r>
          </w:p>
          <w:p w14:paraId="25041529">
            <w:pPr>
              <w:spacing w:after="160" w:line="259" w:lineRule="auto"/>
              <w:rPr>
                <w:rFonts w:eastAsiaTheme="majorEastAsia" w:cstheme="majorBidi"/>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c>
          <w:tcPr>
            <w:tcW w:w="4024" w:type="dxa"/>
          </w:tcPr>
          <w:p w14:paraId="51D9113A">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w:t>
            </w:r>
          </w:p>
          <w:p w14:paraId="6E965AB7">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c>
          <w:tcPr>
            <w:tcW w:w="3453" w:type="dxa"/>
          </w:tcPr>
          <w:p w14:paraId="6B30F347">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p>
          <w:p w14:paraId="7DE71F5C">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c>
          <w:tcPr>
            <w:tcW w:w="3375" w:type="dxa"/>
          </w:tcPr>
          <w:p w14:paraId="137FAF10">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referrals_assessments|length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 referrals_assessments[</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p>
          <w:p w14:paraId="0F429CC4">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tc>
      </w:tr>
    </w:tbl>
    <w:p w14:paraId="3F5B42A1">
      <w:pPr>
        <w:spacing w:after="160" w:line="259" w:lineRule="auto"/>
        <w:rPr>
          <w:rFonts w:eastAsia="Calibri" w:cs="Cordia New"/>
          <w:color w:val="000000" w:themeColor="text1"/>
          <w:szCs w:val="24"/>
          <w14:textFill>
            <w14:solidFill>
              <w14:schemeClr w14:val="tx1"/>
            </w14:solidFill>
          </w14:textFill>
        </w:rPr>
      </w:pPr>
    </w:p>
    <w:tbl>
      <w:tblPr>
        <w:tblStyle w:val="21"/>
        <w:tblpPr w:leftFromText="180" w:rightFromText="180" w:vertAnchor="text" w:horzAnchor="margin" w:tblpY="36"/>
        <w:tblW w:w="150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3"/>
        <w:gridCol w:w="3948"/>
        <w:gridCol w:w="3535"/>
        <w:gridCol w:w="3979"/>
      </w:tblGrid>
      <w:tr w14:paraId="3625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4157" w:type="dxa"/>
          </w:tcPr>
          <w:p w14:paraId="5C216E9D">
            <w:pPr>
              <w:spacing w:after="160" w:line="259" w:lineRule="auto"/>
              <w:rPr>
                <w:rFonts w:eastAsiaTheme="majorEastAsia" w:cstheme="majorBidi"/>
                <w:b/>
                <w:bCs/>
                <w:color w:val="000000" w:themeColor="text1"/>
                <w:sz w:val="28"/>
                <w:szCs w:val="28"/>
                <w:lang w:eastAsia="en-AU"/>
                <w14:textFill>
                  <w14:solidFill>
                    <w14:schemeClr w14:val="tx1"/>
                  </w14:solidFill>
                </w14:textFill>
              </w:rPr>
            </w:pPr>
            <w:r>
              <w:rPr>
                <w:rFonts w:eastAsiaTheme="majorEastAsia" w:cstheme="majorBidi"/>
                <w:b/>
                <w:bCs/>
                <w:color w:val="000000" w:themeColor="text1"/>
                <w:sz w:val="28"/>
                <w:szCs w:val="28"/>
                <w:lang w:eastAsia="en-AU"/>
                <w14:textFill>
                  <w14:solidFill>
                    <w14:schemeClr w14:val="tx1"/>
                  </w14:solidFill>
                </w14:textFill>
              </w:rPr>
              <w:t>Community, mainstream &amp; NDIS funded supports</w:t>
            </w:r>
          </w:p>
        </w:tc>
        <w:tc>
          <w:tcPr>
            <w:tcW w:w="4060" w:type="dxa"/>
          </w:tcPr>
          <w:p w14:paraId="67079072">
            <w:pPr>
              <w:spacing w:after="160" w:line="259" w:lineRule="auto"/>
              <w:rPr>
                <w:rFonts w:eastAsiaTheme="majorEastAsia" w:cstheme="majorBidi"/>
                <w:b/>
                <w:bCs/>
                <w:color w:val="000000" w:themeColor="text1"/>
                <w:sz w:val="28"/>
                <w:szCs w:val="28"/>
                <w:lang w:eastAsia="en-AU"/>
                <w14:textFill>
                  <w14:solidFill>
                    <w14:schemeClr w14:val="tx1"/>
                  </w14:solidFill>
                </w14:textFill>
              </w:rPr>
            </w:pPr>
            <w:r>
              <w:rPr>
                <w:rFonts w:eastAsiaTheme="majorEastAsia" w:cstheme="majorBidi"/>
                <w:b/>
                <w:bCs/>
                <w:color w:val="000000" w:themeColor="text1"/>
                <w:sz w:val="28"/>
                <w:szCs w:val="28"/>
                <w:lang w:eastAsia="en-AU"/>
                <w14:textFill>
                  <w14:solidFill>
                    <w14:schemeClr w14:val="tx1"/>
                  </w14:solidFill>
                </w14:textFill>
              </w:rPr>
              <w:t xml:space="preserve">Initial actions </w:t>
            </w:r>
          </w:p>
        </w:tc>
        <w:tc>
          <w:tcPr>
            <w:tcW w:w="3402" w:type="dxa"/>
          </w:tcPr>
          <w:p w14:paraId="37E8D69E">
            <w:pPr>
              <w:spacing w:line="259" w:lineRule="auto"/>
              <w:rPr>
                <w:rFonts w:eastAsia="Calibri" w:cs="Cordia New"/>
                <w:b/>
                <w:bCs/>
                <w:color w:val="000000" w:themeColor="text1"/>
                <w:sz w:val="28"/>
                <w:szCs w:val="28"/>
                <w:lang w:eastAsia="en-AU"/>
                <w14:textFill>
                  <w14:solidFill>
                    <w14:schemeClr w14:val="tx1"/>
                  </w14:solidFill>
                </w14:textFill>
              </w:rPr>
            </w:pPr>
            <w:r>
              <w:rPr>
                <w:rFonts w:eastAsiaTheme="majorEastAsia" w:cstheme="majorBidi"/>
                <w:b/>
                <w:bCs/>
                <w:color w:val="000000" w:themeColor="text1"/>
                <w:sz w:val="28"/>
                <w:szCs w:val="28"/>
                <w:lang w:eastAsia="en-AU"/>
                <w14:textFill>
                  <w14:solidFill>
                    <w14:schemeClr w14:val="tx1"/>
                  </w14:solidFill>
                </w14:textFill>
              </w:rPr>
              <w:t>Barriers or risks identified</w:t>
            </w:r>
          </w:p>
        </w:tc>
        <w:tc>
          <w:tcPr>
            <w:tcW w:w="3402" w:type="dxa"/>
          </w:tcPr>
          <w:p w14:paraId="64BA37BE">
            <w:pPr>
              <w:spacing w:after="160" w:line="259" w:lineRule="auto"/>
              <w:rPr>
                <w:rFonts w:eastAsiaTheme="majorEastAsia" w:cstheme="majorBidi"/>
                <w:b/>
                <w:bCs/>
                <w:color w:val="000000" w:themeColor="text1"/>
                <w:sz w:val="28"/>
                <w:szCs w:val="28"/>
                <w:lang w:eastAsia="en-AU"/>
                <w14:textFill>
                  <w14:solidFill>
                    <w14:schemeClr w14:val="tx1"/>
                  </w14:solidFill>
                </w14:textFill>
              </w:rPr>
            </w:pPr>
            <w:r>
              <w:rPr>
                <w:rFonts w:eastAsia="Calibri" w:cs="Cordia New"/>
                <w:b/>
                <w:bCs/>
                <w:color w:val="000000" w:themeColor="text1"/>
                <w:sz w:val="28"/>
                <w:szCs w:val="28"/>
                <w:lang w:eastAsia="en-AU"/>
                <w14:textFill>
                  <w14:solidFill>
                    <w14:schemeClr w14:val="tx1"/>
                  </w14:solidFill>
                </w14:textFill>
              </w:rPr>
              <w:t>Future actions</w:t>
            </w:r>
          </w:p>
        </w:tc>
      </w:tr>
      <w:tr w14:paraId="1725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trPr>
        <w:tc>
          <w:tcPr>
            <w:tcW w:w="4157" w:type="dxa"/>
          </w:tcPr>
          <w:p w14:paraId="410E9DDE">
            <w:pPr>
              <w:pStyle w:val="19"/>
              <w:spacing w:before="0" w:beforeAutospacing="0" w:after="0" w:afterAutospacing="0"/>
              <w:rPr>
                <w:rFonts w:ascii="Arial" w:hAnsi="Arial" w:eastAsia="Arial" w:cs="Arial"/>
                <w:i/>
                <w:iCs/>
                <w:color w:val="000000" w:themeColor="text1"/>
                <w:sz w:val="20"/>
                <w:szCs w:val="20"/>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What are the priority supports the participant requires connection with? These may be detailed in the RFS or identified with the participant (List or N/A)</w:t>
            </w:r>
          </w:p>
        </w:tc>
        <w:tc>
          <w:tcPr>
            <w:tcW w:w="4060" w:type="dxa"/>
          </w:tcPr>
          <w:p w14:paraId="4E67A6F4">
            <w:pPr>
              <w:spacing w:after="160" w:line="259" w:lineRule="auto"/>
              <w:rPr>
                <w:rFonts w:eastAsiaTheme="majorEastAsia" w:cstheme="majorBidi"/>
                <w:b/>
                <w:bCs/>
                <w:color w:val="000000" w:themeColor="text1"/>
                <w:sz w:val="20"/>
                <w:szCs w:val="20"/>
                <w:lang w:eastAsia="en-AU"/>
                <w14:textFill>
                  <w14:solidFill>
                    <w14:schemeClr w14:val="tx1"/>
                  </w14:solidFill>
                </w14:textFill>
              </w:rPr>
            </w:pPr>
            <w:r>
              <w:rPr>
                <w:rFonts w:eastAsiaTheme="majorEastAsia" w:cstheme="majorBidi"/>
                <w:i/>
                <w:iCs/>
                <w:color w:val="000000" w:themeColor="text1"/>
                <w:sz w:val="20"/>
                <w:szCs w:val="20"/>
                <w:lang w:eastAsia="en-AU"/>
                <w14:textFill>
                  <w14:solidFill>
                    <w14:schemeClr w14:val="tx1"/>
                  </w14:solidFill>
                </w14:textFill>
              </w:rPr>
              <w:t>What steps have been taken to help the participant in connecting to priority supports?</w:t>
            </w:r>
          </w:p>
        </w:tc>
        <w:tc>
          <w:tcPr>
            <w:tcW w:w="3402" w:type="dxa"/>
          </w:tcPr>
          <w:p w14:paraId="5B860798">
            <w:pPr>
              <w:spacing w:line="259" w:lineRule="auto"/>
              <w:rPr>
                <w:rFonts w:eastAsiaTheme="majorEastAsia" w:cstheme="majorBidi"/>
                <w:b/>
                <w:bCs/>
                <w:color w:val="000000" w:themeColor="text1"/>
                <w:sz w:val="20"/>
                <w:szCs w:val="20"/>
                <w:lang w:eastAsia="en-AU"/>
                <w14:textFill>
                  <w14:solidFill>
                    <w14:schemeClr w14:val="tx1"/>
                  </w14:solidFill>
                </w14:textFill>
              </w:rPr>
            </w:pPr>
            <w:r>
              <w:rPr>
                <w:rFonts w:eastAsiaTheme="majorEastAsia" w:cstheme="majorBidi"/>
                <w:i/>
                <w:iCs/>
                <w:color w:val="000000" w:themeColor="text1"/>
                <w:sz w:val="20"/>
                <w:szCs w:val="20"/>
                <w:lang w:eastAsia="en-AU"/>
                <w14:textFill>
                  <w14:solidFill>
                    <w14:schemeClr w14:val="tx1"/>
                  </w14:solidFill>
                </w14:textFill>
              </w:rPr>
              <w:t>What barriers have you identified (if any) in connecting the participant to the supports?</w:t>
            </w:r>
          </w:p>
        </w:tc>
        <w:tc>
          <w:tcPr>
            <w:tcW w:w="3402" w:type="dxa"/>
          </w:tcPr>
          <w:p w14:paraId="6242CD86">
            <w:pPr>
              <w:spacing w:after="160" w:line="259" w:lineRule="auto"/>
              <w:rPr>
                <w:rFonts w:eastAsia="Calibri" w:cs="Cordia New"/>
                <w:b/>
                <w:bCs/>
                <w:color w:val="000000" w:themeColor="text1"/>
                <w:sz w:val="20"/>
                <w:szCs w:val="20"/>
                <w:lang w:eastAsia="en-AU"/>
                <w14:textFill>
                  <w14:solidFill>
                    <w14:schemeClr w14:val="tx1"/>
                  </w14:solidFill>
                </w14:textFill>
              </w:rPr>
            </w:pPr>
            <w:r>
              <w:rPr>
                <w:rFonts w:eastAsiaTheme="majorEastAsia" w:cstheme="majorBidi"/>
                <w:i/>
                <w:iCs/>
                <w:color w:val="000000" w:themeColor="text1"/>
                <w:sz w:val="20"/>
                <w:szCs w:val="20"/>
                <w:lang w:eastAsia="en-AU"/>
                <w14:textFill>
                  <w14:solidFill>
                    <w14:schemeClr w14:val="tx1"/>
                  </w14:solidFill>
                </w14:textFill>
              </w:rPr>
              <w:t>What are the next steps planned to make the required connections?</w:t>
            </w:r>
          </w:p>
        </w:tc>
      </w:tr>
      <w:tr w14:paraId="38F0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4157" w:type="dxa"/>
          </w:tcPr>
          <w:p w14:paraId="52AC6972">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0</w:t>
            </w:r>
            <w:r>
              <w:rPr>
                <w:rFonts w:hint="default" w:eastAsiaTheme="majorEastAsia"/>
                <w:b/>
                <w:bCs/>
                <w:color w:val="000000" w:themeColor="text1"/>
                <w:szCs w:val="24"/>
                <w:lang w:eastAsia="en-AU"/>
                <w14:textFill>
                  <w14:solidFill>
                    <w14:schemeClr w14:val="tx1"/>
                  </w14:solidFill>
                </w14:textFill>
              </w:rPr>
              <w:t>].referral_type %}</w:t>
            </w:r>
            <w:r>
              <w:rPr>
                <w:rFonts w:hint="default" w:eastAsiaTheme="majorEastAsia"/>
                <w:b/>
                <w:bCs/>
                <w:color w:val="000000" w:themeColor="text1"/>
                <w:szCs w:val="24"/>
                <w:lang w:val="en-US" w:eastAsia="en-AU"/>
                <w14:textFill>
                  <w14:solidFill>
                    <w14:schemeClr w14:val="tx1"/>
                  </w14:solidFill>
                </w14:textFill>
              </w:rPr>
              <w:t xml:space="preserve"> 1</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0</w:t>
            </w:r>
            <w:r>
              <w:rPr>
                <w:rFonts w:hint="default" w:eastAsiaTheme="majorEastAsia"/>
                <w:b/>
                <w:bCs/>
                <w:color w:val="000000" w:themeColor="text1"/>
                <w:szCs w:val="24"/>
                <w:lang w:eastAsia="en-AU"/>
                <w14:textFill>
                  <w14:solidFill>
                    <w14:schemeClr w14:val="tx1"/>
                  </w14:solidFill>
                </w14:textFill>
              </w:rPr>
              <w:t>].referral_type }}</w:t>
            </w:r>
          </w:p>
          <w:p w14:paraId="1562FA3B">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7C528213">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p>
        </w:tc>
        <w:tc>
          <w:tcPr>
            <w:tcW w:w="4060" w:type="dxa"/>
          </w:tcPr>
          <w:p w14:paraId="53E83AB5">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0</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1</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0</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p>
          <w:p w14:paraId="25A87AB3">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7F8CC371">
            <w:pPr>
              <w:spacing w:after="160" w:line="259" w:lineRule="auto"/>
              <w:rPr>
                <w:rFonts w:hint="default" w:eastAsiaTheme="majorEastAsia" w:cstheme="majorBidi"/>
                <w:b/>
                <w:bCs/>
                <w:color w:val="000000" w:themeColor="text1"/>
                <w:szCs w:val="24"/>
                <w:lang w:val="en-US" w:eastAsia="en-AU"/>
                <w14:textFill>
                  <w14:solidFill>
                    <w14:schemeClr w14:val="tx1"/>
                  </w14:solidFill>
                </w14:textFill>
              </w:rPr>
            </w:pPr>
          </w:p>
        </w:tc>
        <w:tc>
          <w:tcPr>
            <w:tcW w:w="3402" w:type="dxa"/>
          </w:tcPr>
          <w:p w14:paraId="4A5B98E5">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0</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1</w:t>
            </w:r>
            <w:r>
              <w:rPr>
                <w:rFonts w:hint="default" w:eastAsiaTheme="majorEastAsia"/>
                <w:b/>
                <w:bCs/>
                <w:color w:val="000000" w:themeColor="text1"/>
                <w:szCs w:val="24"/>
                <w:lang w:eastAsia="en-AU"/>
                <w14:textFill>
                  <w14:solidFill>
                    <w14:schemeClr w14:val="tx1"/>
                  </w14:solidFill>
                </w14:textFill>
              </w:rPr>
              <w:t>.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0</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p>
          <w:p w14:paraId="67FBEE10">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3D87ECFE">
            <w:pPr>
              <w:numPr>
                <w:ilvl w:val="0"/>
                <w:numId w:val="0"/>
              </w:numPr>
              <w:spacing w:after="160" w:line="259" w:lineRule="auto"/>
              <w:rPr>
                <w:rFonts w:hint="default" w:eastAsiaTheme="majorEastAsia" w:cstheme="majorBidi"/>
                <w:b w:val="0"/>
                <w:bCs w:val="0"/>
                <w:color w:val="000000" w:themeColor="text1"/>
                <w:szCs w:val="24"/>
                <w:lang w:val="en-US" w:eastAsia="en-AU"/>
                <w14:textFill>
                  <w14:solidFill>
                    <w14:schemeClr w14:val="tx1"/>
                  </w14:solidFill>
                </w14:textFill>
              </w:rPr>
            </w:pPr>
          </w:p>
          <w:p w14:paraId="6D00F6FD">
            <w:pPr>
              <w:spacing w:line="259" w:lineRule="auto"/>
              <w:rPr>
                <w:rFonts w:eastAsia="Calibri" w:cs="Cordia New"/>
                <w:b/>
                <w:bCs/>
                <w:color w:val="000000" w:themeColor="text1"/>
                <w:szCs w:val="24"/>
                <w:lang w:eastAsia="en-AU"/>
                <w14:textFill>
                  <w14:solidFill>
                    <w14:schemeClr w14:val="tx1"/>
                  </w14:solidFill>
                </w14:textFill>
              </w:rPr>
            </w:pPr>
          </w:p>
        </w:tc>
        <w:tc>
          <w:tcPr>
            <w:tcW w:w="3402" w:type="dxa"/>
          </w:tcPr>
          <w:p w14:paraId="0830FCC0">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0</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1</w:t>
            </w:r>
            <w:r>
              <w:rPr>
                <w:rFonts w:hint="default" w:eastAsiaTheme="majorEastAsia"/>
                <w:b/>
                <w:bCs/>
                <w:color w:val="000000" w:themeColor="text1"/>
                <w:szCs w:val="24"/>
                <w:lang w:eastAsia="en-AU"/>
                <w14:textFill>
                  <w14:solidFill>
                    <w14:schemeClr w14:val="tx1"/>
                  </w14:solidFill>
                </w14:textFill>
              </w:rPr>
              <w:t>. {{</w:t>
            </w:r>
            <w:r>
              <w:rPr>
                <w:rFonts w:hint="default" w:eastAsiaTheme="majorEastAsia"/>
                <w:b/>
                <w:bCs/>
                <w:color w:val="000000" w:themeColor="text1"/>
                <w:sz w:val="24"/>
                <w:szCs w:val="24"/>
                <w:lang w:val="en-US" w:eastAsia="en-AU"/>
                <w14:textFill>
                  <w14:solidFill>
                    <w14:schemeClr w14:val="tx1"/>
                  </w14:solidFill>
                </w14:textFill>
              </w:rPr>
              <w:t>community_mainstream_supports[0].future_actions</w:t>
            </w:r>
            <w:r>
              <w:rPr>
                <w:rFonts w:hint="default" w:eastAsiaTheme="majorEastAsia"/>
                <w:b/>
                <w:bCs/>
                <w:color w:val="000000" w:themeColor="text1"/>
                <w:szCs w:val="24"/>
                <w:lang w:eastAsia="en-AU"/>
                <w14:textFill>
                  <w14:solidFill>
                    <w14:schemeClr w14:val="tx1"/>
                  </w14:solidFill>
                </w14:textFill>
              </w:rPr>
              <w:t xml:space="preserve"> }}</w:t>
            </w:r>
          </w:p>
          <w:p w14:paraId="7AB44497">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0EBFC242">
            <w:pPr>
              <w:spacing w:after="160" w:line="259" w:lineRule="auto"/>
              <w:rPr>
                <w:rFonts w:hint="default" w:eastAsiaTheme="majorEastAsia" w:cstheme="majorBidi"/>
                <w:b w:val="0"/>
                <w:bCs w:val="0"/>
                <w:color w:val="000000" w:themeColor="text1"/>
                <w:szCs w:val="24"/>
                <w:lang w:val="en-US" w:eastAsia="en-AU"/>
                <w14:textFill>
                  <w14:solidFill>
                    <w14:schemeClr w14:val="tx1"/>
                  </w14:solidFill>
                </w14:textFill>
              </w:rPr>
            </w:pPr>
          </w:p>
        </w:tc>
      </w:tr>
      <w:tr w14:paraId="2DA1C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157" w:type="dxa"/>
          </w:tcPr>
          <w:p w14:paraId="275EED14">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|length &gt;</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].referral_type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].referral_type }}</w:t>
            </w:r>
          </w:p>
          <w:p w14:paraId="507DC8EF">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02729B1C">
            <w:pPr>
              <w:spacing w:after="160" w:line="259" w:lineRule="auto"/>
              <w:rPr>
                <w:rFonts w:eastAsiaTheme="majorEastAsia" w:cstheme="majorBidi"/>
                <w:b/>
                <w:bCs/>
                <w:color w:val="000000" w:themeColor="text1"/>
                <w:sz w:val="28"/>
                <w:szCs w:val="28"/>
                <w:lang w:eastAsia="en-AU"/>
                <w14:textFill>
                  <w14:solidFill>
                    <w14:schemeClr w14:val="tx1"/>
                  </w14:solidFill>
                </w14:textFill>
              </w:rPr>
            </w:pPr>
          </w:p>
        </w:tc>
        <w:tc>
          <w:tcPr>
            <w:tcW w:w="4060" w:type="dxa"/>
          </w:tcPr>
          <w:p w14:paraId="22D0BADF">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p>
          <w:p w14:paraId="0A91AC36">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4172BD4A">
            <w:pPr>
              <w:spacing w:after="160" w:line="259" w:lineRule="auto"/>
              <w:rPr>
                <w:rFonts w:eastAsiaTheme="majorEastAsia" w:cstheme="majorBidi"/>
                <w:b/>
                <w:bCs/>
                <w:color w:val="000000" w:themeColor="text1"/>
                <w:sz w:val="28"/>
                <w:szCs w:val="28"/>
                <w:lang w:eastAsia="en-AU"/>
                <w14:textFill>
                  <w14:solidFill>
                    <w14:schemeClr w14:val="tx1"/>
                  </w14:solidFill>
                </w14:textFill>
              </w:rPr>
            </w:pPr>
          </w:p>
        </w:tc>
        <w:tc>
          <w:tcPr>
            <w:tcW w:w="3402" w:type="dxa"/>
          </w:tcPr>
          <w:p w14:paraId="3A306FD0">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p>
          <w:p w14:paraId="6F5513D6">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06A4CD12">
            <w:pPr>
              <w:spacing w:line="259" w:lineRule="auto"/>
              <w:rPr>
                <w:rFonts w:eastAsia="Calibri" w:cs="Cordia New"/>
                <w:b/>
                <w:bCs/>
                <w:color w:val="000000" w:themeColor="text1"/>
                <w:szCs w:val="24"/>
                <w:lang w:eastAsia="en-AU"/>
                <w14:textFill>
                  <w14:solidFill>
                    <w14:schemeClr w14:val="tx1"/>
                  </w14:solidFill>
                </w14:textFill>
              </w:rPr>
            </w:pPr>
          </w:p>
        </w:tc>
        <w:tc>
          <w:tcPr>
            <w:tcW w:w="3402" w:type="dxa"/>
          </w:tcPr>
          <w:p w14:paraId="1DA2C774">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2</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p>
          <w:p w14:paraId="0F8747DC">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78633B5A">
            <w:pPr>
              <w:spacing w:after="160" w:line="259" w:lineRule="auto"/>
              <w:rPr>
                <w:rFonts w:eastAsiaTheme="majorEastAsia" w:cstheme="majorBidi"/>
                <w:b/>
                <w:bCs/>
                <w:color w:val="000000" w:themeColor="text1"/>
                <w:sz w:val="28"/>
                <w:szCs w:val="28"/>
                <w:lang w:eastAsia="en-AU"/>
                <w14:textFill>
                  <w14:solidFill>
                    <w14:schemeClr w14:val="tx1"/>
                  </w14:solidFill>
                </w14:textFill>
              </w:rPr>
            </w:pPr>
          </w:p>
        </w:tc>
      </w:tr>
      <w:tr w14:paraId="7D47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157" w:type="dxa"/>
          </w:tcPr>
          <w:p w14:paraId="335FC354">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].referral_type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].referral_type }}</w:t>
            </w:r>
          </w:p>
          <w:p w14:paraId="178FF7E4">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0C89F24D">
            <w:p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p>
        </w:tc>
        <w:tc>
          <w:tcPr>
            <w:tcW w:w="4060" w:type="dxa"/>
          </w:tcPr>
          <w:p w14:paraId="0BFC5143">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p>
          <w:p w14:paraId="28E46DF1">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2C5FC5DC">
            <w:pPr>
              <w:spacing w:after="160" w:line="259" w:lineRule="auto"/>
              <w:rPr>
                <w:rFonts w:eastAsiaTheme="majorEastAsia" w:cstheme="majorBidi"/>
                <w:b/>
                <w:bCs/>
                <w:color w:val="000000" w:themeColor="text1"/>
                <w:sz w:val="28"/>
                <w:szCs w:val="28"/>
                <w:lang w:eastAsia="en-AU"/>
                <w14:textFill>
                  <w14:solidFill>
                    <w14:schemeClr w14:val="tx1"/>
                  </w14:solidFill>
                </w14:textFill>
              </w:rPr>
            </w:pPr>
          </w:p>
        </w:tc>
        <w:tc>
          <w:tcPr>
            <w:tcW w:w="3402" w:type="dxa"/>
          </w:tcPr>
          <w:p w14:paraId="40C8633E">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p>
          <w:p w14:paraId="048F526B">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0AFC771D">
            <w:pPr>
              <w:spacing w:line="259" w:lineRule="auto"/>
              <w:rPr>
                <w:rFonts w:eastAsia="Calibri" w:cs="Cordia New"/>
                <w:b/>
                <w:bCs/>
                <w:color w:val="000000" w:themeColor="text1"/>
                <w:szCs w:val="24"/>
                <w:lang w:eastAsia="en-AU"/>
                <w14:textFill>
                  <w14:solidFill>
                    <w14:schemeClr w14:val="tx1"/>
                  </w14:solidFill>
                </w14:textFill>
              </w:rPr>
            </w:pPr>
          </w:p>
        </w:tc>
        <w:tc>
          <w:tcPr>
            <w:tcW w:w="3402" w:type="dxa"/>
          </w:tcPr>
          <w:p w14:paraId="51455D76">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3</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2</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p>
          <w:p w14:paraId="1971A4EB">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26F26D31">
            <w:pPr>
              <w:spacing w:after="160" w:line="259" w:lineRule="auto"/>
              <w:rPr>
                <w:rFonts w:eastAsiaTheme="majorEastAsia" w:cstheme="majorBidi"/>
                <w:b/>
                <w:bCs/>
                <w:color w:val="000000" w:themeColor="text1"/>
                <w:sz w:val="28"/>
                <w:szCs w:val="28"/>
                <w:lang w:eastAsia="en-AU"/>
                <w14:textFill>
                  <w14:solidFill>
                    <w14:schemeClr w14:val="tx1"/>
                  </w14:solidFill>
                </w14:textFill>
              </w:rPr>
            </w:pPr>
          </w:p>
        </w:tc>
      </w:tr>
      <w:tr w14:paraId="5E26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157" w:type="dxa"/>
          </w:tcPr>
          <w:p w14:paraId="710F7F0A">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].referral_type %}</w:t>
            </w:r>
            <w:r>
              <w:rPr>
                <w:rFonts w:hint="default" w:eastAsiaTheme="majorEastAsia"/>
                <w:b/>
                <w:bCs/>
                <w:color w:val="000000" w:themeColor="text1"/>
                <w:szCs w:val="24"/>
                <w:lang w:val="en-US" w:eastAsia="en-AU"/>
                <w14:textFill>
                  <w14:solidFill>
                    <w14:schemeClr w14:val="tx1"/>
                  </w14:solidFill>
                </w14:textFill>
              </w:rPr>
              <w:t xml:space="preserve"> 4</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].referral_type }}</w:t>
            </w:r>
          </w:p>
          <w:p w14:paraId="58F950D0">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356D5367">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p>
        </w:tc>
        <w:tc>
          <w:tcPr>
            <w:tcW w:w="4060" w:type="dxa"/>
          </w:tcPr>
          <w:p w14:paraId="7627DA6D">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4</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actions_taken</w:t>
            </w:r>
            <w:r>
              <w:rPr>
                <w:rFonts w:hint="default" w:eastAsiaTheme="majorEastAsia"/>
                <w:b/>
                <w:bCs/>
                <w:color w:val="000000" w:themeColor="text1"/>
                <w:szCs w:val="24"/>
                <w:lang w:eastAsia="en-AU"/>
                <w14:textFill>
                  <w14:solidFill>
                    <w14:schemeClr w14:val="tx1"/>
                  </w14:solidFill>
                </w14:textFill>
              </w:rPr>
              <w:t xml:space="preserve"> }}</w:t>
            </w:r>
          </w:p>
          <w:p w14:paraId="52EEFD41">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0E0AD123">
            <w:pPr>
              <w:spacing w:after="160" w:line="259" w:lineRule="auto"/>
              <w:rPr>
                <w:rFonts w:eastAsiaTheme="majorEastAsia" w:cstheme="majorBidi"/>
                <w:b/>
                <w:bCs/>
                <w:color w:val="000000" w:themeColor="text1"/>
                <w:sz w:val="28"/>
                <w:szCs w:val="28"/>
                <w:lang w:eastAsia="en-AU"/>
                <w14:textFill>
                  <w14:solidFill>
                    <w14:schemeClr w14:val="tx1"/>
                  </w14:solidFill>
                </w14:textFill>
              </w:rPr>
            </w:pPr>
          </w:p>
        </w:tc>
        <w:tc>
          <w:tcPr>
            <w:tcW w:w="3402" w:type="dxa"/>
          </w:tcPr>
          <w:p w14:paraId="70CC0DF2">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4</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barriers</w:t>
            </w:r>
            <w:r>
              <w:rPr>
                <w:rFonts w:hint="default" w:eastAsiaTheme="majorEastAsia"/>
                <w:b/>
                <w:bCs/>
                <w:color w:val="000000" w:themeColor="text1"/>
                <w:szCs w:val="24"/>
                <w:lang w:eastAsia="en-AU"/>
                <w14:textFill>
                  <w14:solidFill>
                    <w14:schemeClr w14:val="tx1"/>
                  </w14:solidFill>
                </w14:textFill>
              </w:rPr>
              <w:t xml:space="preserve"> }}</w:t>
            </w:r>
          </w:p>
          <w:p w14:paraId="29C970A2">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506B5940">
            <w:pPr>
              <w:spacing w:line="259" w:lineRule="auto"/>
              <w:rPr>
                <w:rFonts w:eastAsia="Calibri" w:cs="Cordia New"/>
                <w:b/>
                <w:bCs/>
                <w:color w:val="000000" w:themeColor="text1"/>
                <w:szCs w:val="24"/>
                <w:lang w:eastAsia="en-AU"/>
                <w14:textFill>
                  <w14:solidFill>
                    <w14:schemeClr w14:val="tx1"/>
                  </w14:solidFill>
                </w14:textFill>
              </w:rPr>
            </w:pPr>
          </w:p>
        </w:tc>
        <w:tc>
          <w:tcPr>
            <w:tcW w:w="3402" w:type="dxa"/>
          </w:tcPr>
          <w:p w14:paraId="3B1C9E66">
            <w:pPr>
              <w:spacing w:after="160" w:line="259" w:lineRule="auto"/>
              <w:rPr>
                <w:rFonts w:hint="default" w:eastAsiaTheme="majorEastAsia"/>
                <w:b/>
                <w:bCs/>
                <w:color w:val="000000" w:themeColor="text1"/>
                <w:szCs w:val="24"/>
                <w:lang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xml:space="preserve">{% if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 xml:space="preserve">|length &gt; </w:t>
            </w:r>
            <w:r>
              <w:rPr>
                <w:rFonts w:hint="default" w:eastAsiaTheme="majorEastAsia"/>
                <w:b/>
                <w:bCs/>
                <w:color w:val="000000" w:themeColor="text1"/>
                <w:szCs w:val="24"/>
                <w:lang w:val="en-US" w:eastAsia="en-AU"/>
                <w14:textFill>
                  <w14:solidFill>
                    <w14:schemeClr w14:val="tx1"/>
                  </w14:solidFill>
                </w14:textFill>
              </w:rPr>
              <w:t>1</w:t>
            </w:r>
            <w:r>
              <w:rPr>
                <w:rFonts w:hint="default" w:eastAsiaTheme="majorEastAsia"/>
                <w:b/>
                <w:bCs/>
                <w:color w:val="000000" w:themeColor="text1"/>
                <w:szCs w:val="24"/>
                <w:lang w:eastAsia="en-AU"/>
                <w14:textFill>
                  <w14:solidFill>
                    <w14:schemeClr w14:val="tx1"/>
                  </w14:solidFill>
                </w14:textFill>
              </w:rPr>
              <w:t xml:space="preserve"> and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 w:val="24"/>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r>
              <w:rPr>
                <w:rFonts w:hint="default" w:eastAsiaTheme="majorEastAsia"/>
                <w:b/>
                <w:bCs/>
                <w:color w:val="000000" w:themeColor="text1"/>
                <w:szCs w:val="24"/>
                <w:lang w:val="en-US" w:eastAsia="en-AU"/>
                <w14:textFill>
                  <w14:solidFill>
                    <w14:schemeClr w14:val="tx1"/>
                  </w14:solidFill>
                </w14:textFill>
              </w:rPr>
              <w:t xml:space="preserve"> 4</w:t>
            </w:r>
            <w:r>
              <w:rPr>
                <w:rFonts w:hint="default" w:eastAsiaTheme="majorEastAsia"/>
                <w:b/>
                <w:bCs/>
                <w:color w:val="000000" w:themeColor="text1"/>
                <w:szCs w:val="24"/>
                <w:lang w:eastAsia="en-AU"/>
                <w14:textFill>
                  <w14:solidFill>
                    <w14:schemeClr w14:val="tx1"/>
                  </w14:solidFill>
                </w14:textFill>
              </w:rPr>
              <w:t xml:space="preserve">. {{ </w:t>
            </w:r>
            <w:r>
              <w:rPr>
                <w:rFonts w:hint="default" w:eastAsiaTheme="majorEastAsia"/>
                <w:b/>
                <w:bCs/>
                <w:color w:val="000000" w:themeColor="text1"/>
                <w:sz w:val="24"/>
                <w:szCs w:val="24"/>
                <w:lang w:val="en-US" w:eastAsia="en-AU"/>
                <w14:textFill>
                  <w14:solidFill>
                    <w14:schemeClr w14:val="tx1"/>
                  </w14:solidFill>
                </w14:textFill>
              </w:rPr>
              <w:t>community_mainstream_supports</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3</w:t>
            </w:r>
            <w:r>
              <w:rPr>
                <w:rFonts w:hint="default" w:eastAsiaTheme="majorEastAsia"/>
                <w:b/>
                <w:bCs/>
                <w:color w:val="000000" w:themeColor="text1"/>
                <w:szCs w:val="24"/>
                <w:lang w:eastAsia="en-AU"/>
                <w14:textFill>
                  <w14:solidFill>
                    <w14:schemeClr w14:val="tx1"/>
                  </w14:solidFill>
                </w14:textFill>
              </w:rPr>
              <w:t>]</w:t>
            </w:r>
            <w:r>
              <w:rPr>
                <w:rFonts w:hint="default" w:eastAsiaTheme="majorEastAsia"/>
                <w:b/>
                <w:bCs/>
                <w:color w:val="000000" w:themeColor="text1"/>
                <w:szCs w:val="24"/>
                <w:lang w:val="en-US" w:eastAsia="en-AU"/>
                <w14:textFill>
                  <w14:solidFill>
                    <w14:schemeClr w14:val="tx1"/>
                  </w14:solidFill>
                </w14:textFill>
              </w:rPr>
              <w:t>.</w:t>
            </w:r>
            <w:r>
              <w:rPr>
                <w:rFonts w:hint="default" w:eastAsiaTheme="majorEastAsia"/>
                <w:b/>
                <w:bCs/>
                <w:color w:val="000000" w:themeColor="text1"/>
                <w:sz w:val="24"/>
                <w:szCs w:val="24"/>
                <w:lang w:val="en-US" w:eastAsia="en-AU"/>
                <w14:textFill>
                  <w14:solidFill>
                    <w14:schemeClr w14:val="tx1"/>
                  </w14:solidFill>
                </w14:textFill>
              </w:rPr>
              <w:t>future_actions</w:t>
            </w:r>
            <w:r>
              <w:rPr>
                <w:rFonts w:hint="default" w:eastAsiaTheme="majorEastAsia"/>
                <w:b/>
                <w:bCs/>
                <w:color w:val="000000" w:themeColor="text1"/>
                <w:szCs w:val="24"/>
                <w:lang w:eastAsia="en-AU"/>
                <w14:textFill>
                  <w14:solidFill>
                    <w14:schemeClr w14:val="tx1"/>
                  </w14:solidFill>
                </w14:textFill>
              </w:rPr>
              <w:t xml:space="preserve"> }}</w:t>
            </w:r>
          </w:p>
          <w:p w14:paraId="5DC3B40E">
            <w:pPr>
              <w:numPr>
                <w:ilvl w:val="0"/>
                <w:numId w:val="0"/>
              </w:numPr>
              <w:spacing w:after="160" w:line="259" w:lineRule="auto"/>
              <w:rPr>
                <w:rFonts w:hint="default" w:eastAsiaTheme="majorEastAsia" w:cstheme="majorBidi"/>
                <w:b/>
                <w:bCs/>
                <w:color w:val="000000" w:themeColor="text1"/>
                <w:sz w:val="28"/>
                <w:szCs w:val="28"/>
                <w:lang w:val="en-US" w:eastAsia="en-AU"/>
                <w14:textFill>
                  <w14:solidFill>
                    <w14:schemeClr w14:val="tx1"/>
                  </w14:solidFill>
                </w14:textFill>
              </w:rPr>
            </w:pPr>
            <w:r>
              <w:rPr>
                <w:rFonts w:hint="default" w:eastAsiaTheme="majorEastAsia"/>
                <w:b/>
                <w:bCs/>
                <w:color w:val="000000" w:themeColor="text1"/>
                <w:szCs w:val="24"/>
                <w:lang w:eastAsia="en-AU"/>
                <w14:textFill>
                  <w14:solidFill>
                    <w14:schemeClr w14:val="tx1"/>
                  </w14:solidFill>
                </w14:textFill>
              </w:rPr>
              <w:t>{% endif %}</w:t>
            </w:r>
          </w:p>
          <w:p w14:paraId="42FF9A37">
            <w:pPr>
              <w:spacing w:after="160" w:line="259" w:lineRule="auto"/>
              <w:rPr>
                <w:rFonts w:eastAsiaTheme="majorEastAsia" w:cstheme="majorBidi"/>
                <w:b/>
                <w:bCs/>
                <w:color w:val="000000" w:themeColor="text1"/>
                <w:sz w:val="28"/>
                <w:szCs w:val="28"/>
                <w:lang w:eastAsia="en-AU"/>
                <w14:textFill>
                  <w14:solidFill>
                    <w14:schemeClr w14:val="tx1"/>
                  </w14:solidFill>
                </w14:textFill>
              </w:rPr>
            </w:pPr>
          </w:p>
        </w:tc>
      </w:tr>
    </w:tbl>
    <w:p w14:paraId="17BD0D5A">
      <w:pPr>
        <w:pStyle w:val="3"/>
        <w:rPr>
          <w:rStyle w:val="23"/>
          <w:b/>
          <w:bCs/>
          <w:sz w:val="32"/>
          <w:szCs w:val="32"/>
        </w:rPr>
      </w:pPr>
    </w:p>
    <w:p w14:paraId="171A8689">
      <w:pPr>
        <w:pStyle w:val="3"/>
        <w:rPr>
          <w:rStyle w:val="27"/>
          <w:rFonts w:ascii="Arial" w:hAnsi="Arial" w:eastAsia="DengXian Light" w:cs="Angsana New"/>
          <w:bCs/>
          <w:color w:val="652F76"/>
          <w:sz w:val="24"/>
          <w:szCs w:val="24"/>
        </w:rPr>
      </w:pPr>
      <w:r>
        <w:rPr>
          <w:rStyle w:val="23"/>
          <w:b/>
          <w:bCs/>
          <w:sz w:val="32"/>
          <w:szCs w:val="32"/>
        </w:rPr>
        <w:t>Implementation activities</w:t>
      </w:r>
    </w:p>
    <w:p w14:paraId="60F5134B">
      <w:pPr>
        <w:rPr>
          <w:rFonts w:eastAsia="Calibri" w:cs="Cordia New"/>
          <w:szCs w:val="24"/>
        </w:rPr>
      </w:pPr>
      <w:bookmarkStart w:id="1" w:name="_Hlk109205191"/>
      <w:r>
        <w:rPr>
          <w:rFonts w:eastAsia="Calibri" w:cs="Cordia New"/>
          <w:szCs w:val="24"/>
        </w:rPr>
        <w:t>It is important to help the participant understand how they can use their plan and organise their supports to make sure they will be adequately supported throughout the duration of their plan.</w:t>
      </w:r>
    </w:p>
    <w:p w14:paraId="3D00A579">
      <w:pPr>
        <w:rPr>
          <w:rFonts w:eastAsia="Calibri" w:cs="Cordia New"/>
          <w:szCs w:val="24"/>
        </w:rPr>
      </w:pPr>
      <w:r>
        <w:rPr>
          <w:rFonts w:eastAsia="Calibri" w:cs="Cordia New"/>
          <w:szCs w:val="24"/>
        </w:rPr>
        <w:t>Use the check boxes to confirm the following topics have been discussed and understood by the participant.</w:t>
      </w:r>
      <w:r>
        <w:tab/>
      </w:r>
      <w:r>
        <w:rPr>
          <w:rFonts w:eastAsia="Calibri" w:cs="Cordia New"/>
          <w:szCs w:val="24"/>
        </w:rPr>
        <w:t xml:space="preserve"> </w:t>
      </w:r>
    </w:p>
    <w:p w14:paraId="24C62944">
      <w:pPr>
        <w:pStyle w:val="32"/>
        <w:spacing w:line="360" w:lineRule="auto"/>
        <w:rPr>
          <w:szCs w:val="24"/>
          <w:lang w:val="en-US"/>
        </w:rPr>
      </w:pPr>
      <w:sdt>
        <w:sdtPr>
          <w:rPr>
            <w:rFonts w:eastAsia="Arial" w:cs="Arial"/>
            <w:color w:val="111111"/>
            <w:szCs w:val="24"/>
            <w:lang w:val="en-US"/>
          </w:rPr>
          <w:id w:val="-1930878759"/>
          <w14:checkbox>
            <w14:checked w14:val="0"/>
            <w14:checkedState w14:val="2612" w14:font="MS Gothic"/>
            <w14:uncheckedState w14:val="2610" w14:font="MS Gothic"/>
          </w14:checkbox>
        </w:sdtPr>
        <w:sdtEndPr>
          <w:rPr>
            <w:rFonts w:eastAsia="Arial" w:cs="Arial"/>
            <w:color w:val="111111"/>
            <w:szCs w:val="24"/>
            <w:lang w:val="en-US"/>
          </w:rPr>
        </w:sdtEndPr>
        <w:sdtContent>
          <w:r>
            <w:rPr>
              <w:rFonts w:hint="eastAsia" w:ascii="MS Gothic" w:hAnsi="MS Gothic" w:eastAsia="MS Gothic" w:cs="Arial"/>
              <w:color w:val="111111"/>
              <w:szCs w:val="24"/>
              <w:lang w:val="en-US"/>
            </w:rPr>
            <w:t>☐</w:t>
          </w:r>
        </w:sdtContent>
      </w:sdt>
      <w:r>
        <w:rPr>
          <w:rFonts w:eastAsia="Arial" w:cs="Arial"/>
          <w:color w:val="111111"/>
          <w:szCs w:val="24"/>
          <w:lang w:val="en-US"/>
        </w:rPr>
        <w:t xml:space="preserve"> Plan funding included in the participant’s plan.</w:t>
      </w:r>
    </w:p>
    <w:p w14:paraId="2FE5FEE1">
      <w:pPr>
        <w:pStyle w:val="32"/>
        <w:spacing w:line="360" w:lineRule="auto"/>
        <w:rPr>
          <w:szCs w:val="24"/>
          <w:lang w:val="en-US"/>
        </w:rPr>
      </w:pPr>
      <w:sdt>
        <w:sdtPr>
          <w:rPr>
            <w:rFonts w:eastAsia="Arial" w:cs="Arial"/>
            <w:color w:val="111111"/>
            <w:szCs w:val="24"/>
            <w:lang w:val="en-US"/>
          </w:rPr>
          <w:id w:val="418683508"/>
          <w14:checkbox>
            <w14:checked w14:val="0"/>
            <w14:checkedState w14:val="2612" w14:font="MS Gothic"/>
            <w14:uncheckedState w14:val="2610" w14:font="MS Gothic"/>
          </w14:checkbox>
        </w:sdtPr>
        <w:sdtEndPr>
          <w:rPr>
            <w:rFonts w:eastAsia="Arial" w:cs="Arial"/>
            <w:color w:val="111111"/>
            <w:szCs w:val="24"/>
            <w:lang w:val="en-US"/>
          </w:rPr>
        </w:sdtEndPr>
        <w:sdtContent>
          <w:r>
            <w:rPr>
              <w:rFonts w:hint="eastAsia" w:ascii="MS Gothic" w:hAnsi="MS Gothic" w:eastAsia="MS Gothic" w:cs="Arial"/>
              <w:color w:val="111111"/>
              <w:szCs w:val="24"/>
              <w:lang w:val="en-US"/>
            </w:rPr>
            <w:t>☐</w:t>
          </w:r>
        </w:sdtContent>
      </w:sdt>
      <w:r>
        <w:rPr>
          <w:rFonts w:eastAsia="Arial" w:cs="Arial"/>
          <w:color w:val="111111"/>
          <w:szCs w:val="24"/>
          <w:lang w:val="en-US"/>
        </w:rPr>
        <w:t xml:space="preserve"> The different support categories and their flexibility.</w:t>
      </w:r>
    </w:p>
    <w:p w14:paraId="52498040">
      <w:pPr>
        <w:pStyle w:val="32"/>
        <w:spacing w:line="360" w:lineRule="auto"/>
        <w:rPr>
          <w:rFonts w:asciiTheme="minorHAnsi" w:hAnsiTheme="minorHAnsi" w:eastAsiaTheme="minorEastAsia"/>
          <w:color w:val="000000" w:themeColor="text1"/>
          <w:lang w:val="en-US"/>
          <w14:textFill>
            <w14:solidFill>
              <w14:schemeClr w14:val="tx1"/>
            </w14:solidFill>
          </w14:textFill>
        </w:rPr>
      </w:pPr>
      <w:sdt>
        <w:sdtPr>
          <w:rPr>
            <w:rFonts w:eastAsia="Arial" w:cs="Arial"/>
            <w:color w:val="111111"/>
            <w:lang w:val="en-US"/>
          </w:rPr>
          <w:id w:val="1069231083"/>
          <w14:checkbox>
            <w14:checked w14:val="0"/>
            <w14:checkedState w14:val="2612" w14:font="MS Gothic"/>
            <w14:uncheckedState w14:val="2610" w14:font="MS Gothic"/>
          </w14:checkbox>
        </w:sdtPr>
        <w:sdtEndPr>
          <w:rPr>
            <w:rFonts w:eastAsia="Arial" w:cs="Arial"/>
            <w:color w:val="111111"/>
            <w:lang w:val="en-US"/>
          </w:rPr>
        </w:sdtEndPr>
        <w:sdtContent>
          <w:r>
            <w:rPr>
              <w:rFonts w:hint="eastAsia" w:ascii="MS Gothic" w:hAnsi="MS Gothic" w:eastAsia="MS Gothic" w:cs="Arial"/>
              <w:color w:val="111111"/>
              <w:lang w:val="en-US"/>
            </w:rPr>
            <w:t>☐</w:t>
          </w:r>
        </w:sdtContent>
      </w:sdt>
      <w:r>
        <w:rPr>
          <w:rFonts w:eastAsia="Arial" w:cs="Arial"/>
          <w:color w:val="111111"/>
          <w:lang w:val="en-US"/>
        </w:rPr>
        <w:t xml:space="preserve"> Fund management and claiming. </w:t>
      </w:r>
    </w:p>
    <w:p w14:paraId="43E02610">
      <w:pPr>
        <w:pStyle w:val="32"/>
        <w:spacing w:line="360" w:lineRule="auto"/>
        <w:rPr>
          <w:rFonts w:asciiTheme="minorHAnsi" w:hAnsiTheme="minorHAnsi" w:eastAsiaTheme="minorEastAsia"/>
          <w:szCs w:val="24"/>
        </w:rPr>
      </w:pPr>
      <w:sdt>
        <w:sdtPr>
          <w:rPr>
            <w:rFonts w:eastAsia="Arial" w:cs="Arial"/>
            <w:color w:val="111111"/>
            <w:szCs w:val="24"/>
            <w:lang w:val="en-US"/>
          </w:rPr>
          <w:id w:val="-570199519"/>
          <w14:checkbox>
            <w14:checked w14:val="0"/>
            <w14:checkedState w14:val="2612" w14:font="MS Gothic"/>
            <w14:uncheckedState w14:val="2610" w14:font="MS Gothic"/>
          </w14:checkbox>
        </w:sdtPr>
        <w:sdtEndPr>
          <w:rPr>
            <w:rFonts w:eastAsia="Arial" w:cs="Arial"/>
            <w:color w:val="111111"/>
            <w:szCs w:val="24"/>
            <w:lang w:val="en-US"/>
          </w:rPr>
        </w:sdtEndPr>
        <w:sdtContent>
          <w:r>
            <w:rPr>
              <w:rFonts w:hint="eastAsia" w:ascii="MS Gothic" w:hAnsi="MS Gothic" w:eastAsia="MS Gothic" w:cs="Arial"/>
              <w:color w:val="111111"/>
              <w:szCs w:val="24"/>
              <w:lang w:val="en-US"/>
            </w:rPr>
            <w:t>☐</w:t>
          </w:r>
        </w:sdtContent>
      </w:sdt>
      <w:r>
        <w:rPr>
          <w:rFonts w:eastAsia="Arial" w:cs="Arial"/>
          <w:color w:val="111111"/>
          <w:szCs w:val="24"/>
          <w:lang w:val="en-US"/>
        </w:rPr>
        <w:t xml:space="preserve"> Organising and planning supports over the life of the plan.</w:t>
      </w:r>
      <w:r>
        <w:rPr>
          <w:szCs w:val="24"/>
        </w:rPr>
        <w:t xml:space="preserve"> </w:t>
      </w:r>
    </w:p>
    <w:p w14:paraId="7EDDE280">
      <w:pPr>
        <w:pStyle w:val="32"/>
        <w:spacing w:line="360" w:lineRule="auto"/>
      </w:pPr>
      <w:sdt>
        <w:sdtPr>
          <w:id w:val="615798231"/>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The role of community and mainstream supports.</w:t>
      </w:r>
    </w:p>
    <w:p w14:paraId="2EB29811">
      <w:pPr>
        <w:pStyle w:val="32"/>
        <w:spacing w:line="360" w:lineRule="auto"/>
      </w:pPr>
      <w:sdt>
        <w:sdtPr>
          <w:rPr>
            <w:rFonts w:eastAsia="Calibri" w:cs="Cordia New"/>
          </w:rPr>
          <w:id w:val="-2002958710"/>
          <w14:checkbox>
            <w14:checked w14:val="0"/>
            <w14:checkedState w14:val="2612" w14:font="MS Gothic"/>
            <w14:uncheckedState w14:val="2610" w14:font="MS Gothic"/>
          </w14:checkbox>
        </w:sdtPr>
        <w:sdtEndPr>
          <w:rPr>
            <w:rFonts w:eastAsia="Calibri" w:cs="Cordia New"/>
          </w:rPr>
        </w:sdtEndPr>
        <w:sdtContent>
          <w:r>
            <w:rPr>
              <w:rFonts w:hint="eastAsia" w:ascii="MS Gothic" w:hAnsi="MS Gothic" w:eastAsia="MS Gothic" w:cs="Cordia New"/>
            </w:rPr>
            <w:t>☐</w:t>
          </w:r>
        </w:sdtContent>
      </w:sdt>
      <w:r>
        <w:rPr>
          <w:rFonts w:eastAsia="Calibri" w:cs="Cordia New"/>
        </w:rPr>
        <w:t>How to access and use the</w:t>
      </w:r>
      <w:r>
        <w:rPr>
          <w:rFonts w:eastAsia="Calibri" w:cs="Cordia New"/>
          <w:i/>
          <w:iCs/>
        </w:rPr>
        <w:t xml:space="preserve"> </w:t>
      </w:r>
      <w:r>
        <w:rPr>
          <w:rFonts w:eastAsia="Calibri" w:cs="Cordia New"/>
        </w:rPr>
        <w:t>my NDIS portal and app.</w:t>
      </w:r>
    </w:p>
    <w:p w14:paraId="1166C9BF">
      <w:pPr>
        <w:pStyle w:val="32"/>
        <w:spacing w:line="360" w:lineRule="auto"/>
        <w:rPr>
          <w:szCs w:val="24"/>
        </w:rPr>
      </w:pPr>
      <w:sdt>
        <w:sdtPr>
          <w:rPr>
            <w:szCs w:val="24"/>
          </w:rPr>
          <w:id w:val="-1795293618"/>
          <w14:checkbox>
            <w14:checked w14:val="0"/>
            <w14:checkedState w14:val="2612" w14:font="MS Gothic"/>
            <w14:uncheckedState w14:val="2610" w14:font="MS Gothic"/>
          </w14:checkbox>
        </w:sdtPr>
        <w:sdtEndPr>
          <w:rPr>
            <w:szCs w:val="24"/>
          </w:rPr>
        </w:sdtEndPr>
        <w:sdtContent>
          <w:r>
            <w:rPr>
              <w:rFonts w:hint="eastAsia" w:ascii="MS Gothic" w:hAnsi="MS Gothic" w:eastAsia="MS Gothic"/>
              <w:szCs w:val="24"/>
            </w:rPr>
            <w:t>☐</w:t>
          </w:r>
        </w:sdtContent>
      </w:sdt>
      <w:r>
        <w:rPr>
          <w:szCs w:val="24"/>
        </w:rPr>
        <w:t xml:space="preserve"> The value and importance of service agreements.</w:t>
      </w:r>
    </w:p>
    <w:p w14:paraId="7BF43E28">
      <w:pPr>
        <w:pStyle w:val="32"/>
        <w:spacing w:line="360" w:lineRule="auto"/>
      </w:pPr>
      <w:sdt>
        <w:sdtPr>
          <w:id w:val="-101345262"/>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If any supports have been listed in the plan, the participant knows who can deliver the support and how it may need to be provided.</w:t>
      </w:r>
    </w:p>
    <w:bookmarkEnd w:id="1"/>
    <w:p w14:paraId="579B1294">
      <w:pPr>
        <w:pStyle w:val="3"/>
        <w:rPr>
          <w:bCs/>
          <w:color w:val="7030A0"/>
        </w:rPr>
      </w:pPr>
      <w:r>
        <w:rPr>
          <w:rStyle w:val="23"/>
          <w:b w:val="0"/>
          <w:bCs/>
          <w:sz w:val="32"/>
          <w:szCs w:val="32"/>
        </w:rPr>
        <w:t>Notes</w:t>
      </w:r>
    </w:p>
    <w:p w14:paraId="67E51C84">
      <w:pPr>
        <w:rPr>
          <w:rFonts w:eastAsia="Calibri" w:cs="Cordia New"/>
          <w:szCs w:val="24"/>
        </w:rPr>
      </w:pPr>
      <w:bookmarkStart w:id="2" w:name="_Hlk109205672"/>
      <w:r>
        <w:rPr>
          <w:rFonts w:eastAsia="Calibri" w:cs="Cordia New"/>
          <w:szCs w:val="24"/>
        </w:rPr>
        <w:t xml:space="preserve">If you were unable to explain any of the above areas, use the notes section below. Describe why and list any alternative strategies that will help the participant understand how to use their plan. </w:t>
      </w:r>
    </w:p>
    <w:tbl>
      <w:tblPr>
        <w:tblStyle w:val="21"/>
        <w:tblpPr w:leftFromText="180" w:rightFromText="180" w:vertAnchor="text" w:horzAnchor="margin" w:tblpY="-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5"/>
      </w:tblGrid>
      <w:tr w14:paraId="7187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3" w:hRule="atLeast"/>
        </w:trPr>
        <w:tc>
          <w:tcPr>
            <w:tcW w:w="14835" w:type="dxa"/>
          </w:tcPr>
          <w:p w14:paraId="6EA2AB05">
            <w:pPr>
              <w:rPr>
                <w:rFonts w:hint="default" w:eastAsia="Calibri" w:cs="Cordia New"/>
                <w:szCs w:val="24"/>
                <w:lang w:val="en-US" w:eastAsia="en-AU"/>
              </w:rPr>
            </w:pPr>
            <w:r>
              <w:rPr>
                <w:rFonts w:hint="default" w:eastAsia="Calibri" w:cs="Cordia New"/>
                <w:szCs w:val="24"/>
                <w:lang w:val="en-US" w:eastAsia="en-AU"/>
              </w:rPr>
              <w:t>{{notes}}</w:t>
            </w:r>
          </w:p>
        </w:tc>
      </w:tr>
      <w:bookmarkEnd w:id="2"/>
    </w:tbl>
    <w:p w14:paraId="36B385AF">
      <w:pPr>
        <w:pStyle w:val="3"/>
        <w:rPr>
          <w:rStyle w:val="23"/>
          <w:b/>
          <w:bCs/>
          <w:sz w:val="32"/>
          <w:szCs w:val="32"/>
        </w:rPr>
      </w:pPr>
      <w:r>
        <w:rPr>
          <w:rStyle w:val="23"/>
          <w:b/>
          <w:bCs/>
          <w:sz w:val="32"/>
          <w:szCs w:val="32"/>
        </w:rPr>
        <w:t>Conflicts of interest</w:t>
      </w:r>
    </w:p>
    <w:p w14:paraId="1F485FBD">
      <w:r>
        <w:t>Under the </w:t>
      </w:r>
      <w:r>
        <w:fldChar w:fldCharType="begin"/>
      </w:r>
      <w:r>
        <w:instrText xml:space="preserve"> HYPERLINK "https://www.ndiscommission.gov.au/providers/ndis-code-conduct" </w:instrText>
      </w:r>
      <w:r>
        <w:fldChar w:fldCharType="separate"/>
      </w:r>
      <w:r>
        <w:rPr>
          <w:rStyle w:val="17"/>
        </w:rPr>
        <w:t>NDIS Code of Conduct</w:t>
      </w:r>
      <w:r>
        <w:rPr>
          <w:rStyle w:val="17"/>
        </w:rPr>
        <w:fldChar w:fldCharType="end"/>
      </w:r>
      <w:r>
        <w:t xml:space="preserve">, all NDIS providers, including support coordinators, must act with integrity, honesty and transparency under the NDIS Code of Conduct. </w:t>
      </w:r>
    </w:p>
    <w:p w14:paraId="368D97BF">
      <w:r>
        <w:t>To do this, support coordinators must:</w:t>
      </w:r>
    </w:p>
    <w:p w14:paraId="71035C2A">
      <w:pPr>
        <w:numPr>
          <w:ilvl w:val="0"/>
          <w:numId w:val="6"/>
        </w:numPr>
      </w:pPr>
      <w:r>
        <w:t>Recommend and provide supports and services appropriate to the needs of the participant.</w:t>
      </w:r>
    </w:p>
    <w:p w14:paraId="28F3B909">
      <w:pPr>
        <w:numPr>
          <w:ilvl w:val="0"/>
          <w:numId w:val="6"/>
        </w:numPr>
      </w:pPr>
      <w:r>
        <w:t>Maintain integrity by declaring and avoiding any real or perceived conflicts of interest.</w:t>
      </w:r>
    </w:p>
    <w:p w14:paraId="290E58D3">
      <w:pPr>
        <w:numPr>
          <w:ilvl w:val="0"/>
          <w:numId w:val="6"/>
        </w:numPr>
      </w:pPr>
      <w:r>
        <w:t>Avoid engaging in, participating in or promoting sharp practices.</w:t>
      </w:r>
    </w:p>
    <w:p w14:paraId="53D99038">
      <w:r>
        <w:t xml:space="preserve">A </w:t>
      </w:r>
      <w:r>
        <w:fldChar w:fldCharType="begin"/>
      </w:r>
      <w:r>
        <w:instrText xml:space="preserve"> HYPERLINK "https://www.ndis.gov.au/providers/working-provider/support-coordinators/support-coordinators-and-conflict-interest" </w:instrText>
      </w:r>
      <w:r>
        <w:fldChar w:fldCharType="separate"/>
      </w:r>
      <w:r>
        <w:rPr>
          <w:rStyle w:val="17"/>
        </w:rPr>
        <w:t>conflict of interest</w:t>
      </w:r>
      <w:r>
        <w:rPr>
          <w:rStyle w:val="17"/>
        </w:rPr>
        <w:fldChar w:fldCharType="end"/>
      </w:r>
      <w:r>
        <w:t xml:space="preserve"> may occur when someone has real or perceived competing private and professional interests. These interests may make it difficult to fulfil their professional duties without bias or the perception of bias.</w:t>
      </w:r>
    </w:p>
    <w:p w14:paraId="1DF7F279">
      <w:r>
        <w:t>Do any real or perceived conflicts of interest exist?</w:t>
      </w:r>
    </w:p>
    <w:p w14:paraId="73FA0106">
      <w:pPr>
        <w:pStyle w:val="32"/>
        <w:ind w:left="789"/>
      </w:pPr>
      <w:sdt>
        <w:sdtPr>
          <w:id w:val="-12955745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w:t>
      </w:r>
    </w:p>
    <w:p w14:paraId="380FB75F">
      <w:pPr>
        <w:pStyle w:val="32"/>
        <w:ind w:left="789"/>
      </w:pPr>
      <w:sdt>
        <w:sdtPr>
          <w:id w:val="-436600976"/>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(Complete below)</w:t>
      </w:r>
    </w:p>
    <w:p w14:paraId="63265B67">
      <w:r>
        <w:t>Have you discussed and disclosed the conflicts with the participant?</w:t>
      </w:r>
    </w:p>
    <w:p w14:paraId="399193F8">
      <w:pPr>
        <w:pStyle w:val="32"/>
      </w:pPr>
      <w:sdt>
        <w:sdtPr>
          <w:id w:val="152096857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w:t>
      </w:r>
    </w:p>
    <w:p w14:paraId="792DD733">
      <w:pPr>
        <w:pStyle w:val="32"/>
      </w:pPr>
      <w:sdt>
        <w:sdtPr>
          <w:id w:val="147979742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w:t>
      </w:r>
    </w:p>
    <w:tbl>
      <w:tblPr>
        <w:tblStyle w:val="21"/>
        <w:tblpPr w:leftFromText="180" w:rightFromText="180" w:vertAnchor="text" w:horzAnchor="margin" w:tblpY="3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8"/>
        <w:gridCol w:w="10001"/>
      </w:tblGrid>
      <w:tr w14:paraId="05A9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Pr>
          <w:p w14:paraId="5A7110A7">
            <w:pPr>
              <w:rPr>
                <w:rFonts w:eastAsia="Calibri" w:cs="Times New Roman"/>
                <w:b/>
                <w:bCs/>
                <w:sz w:val="28"/>
                <w:szCs w:val="28"/>
                <w:lang w:eastAsia="en-AU"/>
              </w:rPr>
            </w:pPr>
            <w:r>
              <w:rPr>
                <w:rFonts w:eastAsia="Calibri" w:cs="Times New Roman"/>
                <w:b/>
                <w:bCs/>
                <w:sz w:val="28"/>
                <w:szCs w:val="28"/>
                <w:lang w:eastAsia="en-AU"/>
              </w:rPr>
              <w:t>Identified real or perceived conflict</w:t>
            </w:r>
            <w:r>
              <w:rPr>
                <w:rFonts w:eastAsia="Calibri" w:cs="Times New Roman"/>
                <w:szCs w:val="20"/>
                <w:lang w:eastAsia="en-AU"/>
              </w:rPr>
              <w:t xml:space="preserve"> </w:t>
            </w:r>
          </w:p>
        </w:tc>
        <w:tc>
          <w:tcPr>
            <w:tcW w:w="10001" w:type="dxa"/>
          </w:tcPr>
          <w:p w14:paraId="3E98C423">
            <w:pPr>
              <w:rPr>
                <w:rFonts w:eastAsia="Calibri" w:cs="Times New Roman"/>
                <w:b/>
                <w:bCs/>
                <w:sz w:val="28"/>
                <w:szCs w:val="28"/>
                <w:lang w:eastAsia="en-AU"/>
              </w:rPr>
            </w:pPr>
            <w:r>
              <w:rPr>
                <w:rFonts w:eastAsia="Calibri" w:cs="Times New Roman"/>
                <w:b/>
                <w:bCs/>
                <w:sz w:val="28"/>
                <w:szCs w:val="28"/>
                <w:lang w:eastAsia="en-AU"/>
              </w:rPr>
              <w:t>Management strategy agreed to by the participant</w:t>
            </w:r>
          </w:p>
        </w:tc>
      </w:tr>
      <w:tr w14:paraId="73DD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098" w:type="dxa"/>
          </w:tcPr>
          <w:p w14:paraId="4D157C4C">
            <w:pPr>
              <w:rPr>
                <w:rFonts w:hint="default" w:eastAsia="Calibri"/>
                <w:szCs w:val="20"/>
                <w:lang w:eastAsia="en-AU"/>
              </w:rPr>
            </w:pPr>
            <w:r>
              <w:rPr>
                <w:rFonts w:hint="default" w:eastAsia="Calibri"/>
                <w:szCs w:val="20"/>
                <w:lang w:eastAsia="en-AU"/>
              </w:rPr>
              <w:t>{% for conflict in conflicts_of_interest.conflict_details %}</w:t>
            </w:r>
          </w:p>
          <w:p w14:paraId="31B46D58">
            <w:pPr>
              <w:rPr>
                <w:rFonts w:hint="default" w:eastAsia="Calibri"/>
                <w:szCs w:val="20"/>
                <w:lang w:eastAsia="en-AU"/>
              </w:rPr>
            </w:pPr>
            <w:r>
              <w:rPr>
                <w:rFonts w:hint="default" w:eastAsia="Calibri"/>
                <w:szCs w:val="20"/>
                <w:lang w:eastAsia="en-AU"/>
              </w:rPr>
              <w:t>- Conflict: {{conflict.conflict}}</w:t>
            </w:r>
          </w:p>
        </w:tc>
        <w:tc>
          <w:tcPr>
            <w:tcW w:w="10001" w:type="dxa"/>
          </w:tcPr>
          <w:p w14:paraId="4C4E5343">
            <w:pPr>
              <w:rPr>
                <w:rFonts w:eastAsia="Calibri" w:cs="Times New Roman"/>
                <w:szCs w:val="20"/>
                <w:lang w:eastAsia="en-AU"/>
              </w:rPr>
            </w:pPr>
            <w:r>
              <w:rPr>
                <w:rFonts w:hint="default" w:eastAsia="Calibri"/>
                <w:szCs w:val="20"/>
                <w:lang w:eastAsia="en-AU"/>
              </w:rPr>
              <w:t>- Strategy: {{conflict.management_strategy}}</w:t>
            </w:r>
            <w:r>
              <w:rPr>
                <w:rFonts w:hint="default" w:eastAsia="Calibri"/>
                <w:szCs w:val="20"/>
                <w:lang w:val="en-US" w:eastAsia="en-AU"/>
              </w:rPr>
              <w:t xml:space="preserve"> </w:t>
            </w:r>
            <w:r>
              <w:rPr>
                <w:rFonts w:hint="default" w:eastAsia="Calibri"/>
                <w:szCs w:val="20"/>
                <w:lang w:eastAsia="en-AU"/>
              </w:rPr>
              <w:t>{% endfor %}</w:t>
            </w:r>
          </w:p>
        </w:tc>
      </w:tr>
      <w:tr w14:paraId="36D9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5098" w:type="dxa"/>
          </w:tcPr>
          <w:p w14:paraId="00D6A5CA">
            <w:pPr>
              <w:rPr>
                <w:rFonts w:hint="default" w:eastAsia="Calibri"/>
                <w:szCs w:val="20"/>
                <w:lang w:eastAsia="en-AU"/>
              </w:rPr>
            </w:pPr>
            <w:r>
              <w:rPr>
                <w:rFonts w:hint="default" w:eastAsia="Calibri"/>
                <w:szCs w:val="20"/>
                <w:lang w:eastAsia="en-AU"/>
              </w:rPr>
              <w:br w:type="textWrapping"/>
            </w:r>
          </w:p>
          <w:p w14:paraId="2EFEFCFF">
            <w:pPr>
              <w:rPr>
                <w:rFonts w:eastAsia="Calibri" w:cs="Times New Roman"/>
                <w:szCs w:val="20"/>
                <w:lang w:eastAsia="en-AU"/>
              </w:rPr>
            </w:pPr>
          </w:p>
        </w:tc>
        <w:tc>
          <w:tcPr>
            <w:tcW w:w="10001" w:type="dxa"/>
          </w:tcPr>
          <w:p w14:paraId="43E81E97">
            <w:pPr>
              <w:rPr>
                <w:rFonts w:eastAsia="Calibri" w:cs="Times New Roman"/>
                <w:szCs w:val="20"/>
                <w:lang w:eastAsia="en-AU"/>
              </w:rPr>
            </w:pPr>
          </w:p>
        </w:tc>
      </w:tr>
      <w:tr w14:paraId="762A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5098" w:type="dxa"/>
          </w:tcPr>
          <w:p w14:paraId="026E2889">
            <w:pPr>
              <w:rPr>
                <w:rFonts w:eastAsia="Calibri" w:cs="Times New Roman"/>
                <w:szCs w:val="20"/>
                <w:lang w:eastAsia="en-AU"/>
              </w:rPr>
            </w:pPr>
          </w:p>
        </w:tc>
        <w:tc>
          <w:tcPr>
            <w:tcW w:w="10001" w:type="dxa"/>
          </w:tcPr>
          <w:p w14:paraId="5715B0BD">
            <w:pPr>
              <w:rPr>
                <w:rFonts w:eastAsia="Calibri" w:cs="Times New Roman"/>
                <w:szCs w:val="20"/>
                <w:lang w:eastAsia="en-AU"/>
              </w:rPr>
            </w:pPr>
          </w:p>
        </w:tc>
      </w:tr>
    </w:tbl>
    <w:p w14:paraId="35D26B2D">
      <w:pPr>
        <w:sectPr>
          <w:pgSz w:w="16838" w:h="11906" w:orient="landscape"/>
          <w:pgMar w:top="1276" w:right="1009" w:bottom="851" w:left="720" w:header="284" w:footer="306" w:gutter="0"/>
          <w:cols w:space="708" w:num="1"/>
          <w:docGrid w:linePitch="360" w:charSpace="0"/>
        </w:sectPr>
      </w:pPr>
    </w:p>
    <w:p w14:paraId="77DFA7DA">
      <w:pPr>
        <w:rPr>
          <w:rStyle w:val="12"/>
          <w:b w:val="0"/>
          <w:color w:val="auto"/>
        </w:rPr>
      </w:pPr>
      <w:r>
        <w:rPr>
          <w:rStyle w:val="12"/>
          <w:color w:val="652F76"/>
          <w:sz w:val="32"/>
          <w:szCs w:val="32"/>
        </w:rPr>
        <w:t>Privacy and your personal information</w:t>
      </w:r>
    </w:p>
    <w:p w14:paraId="5A3755F2">
      <w:pPr>
        <w:pStyle w:val="4"/>
        <w:rPr>
          <w:sz w:val="24"/>
        </w:rPr>
      </w:pPr>
      <w:r>
        <w:rPr>
          <w:sz w:val="24"/>
        </w:rPr>
        <w:t>Collection of your personal information</w:t>
      </w:r>
    </w:p>
    <w:p w14:paraId="17E91995">
      <w:r>
        <w:t>The National Disability Insurance Agency (NDIA) would like some personal information from you to simplify your engagement with the NDIS. Any personal information you provide to the NDIA is safe under the National Disability Insurance Scheme Act 2013 and the Privacy Act 1988. You can also ask to see what personal information (if any) we hold about you at any time and can seek correction if the information is wrong.</w:t>
      </w:r>
    </w:p>
    <w:p w14:paraId="6487157C">
      <w:pPr>
        <w:pStyle w:val="4"/>
        <w:rPr>
          <w:sz w:val="24"/>
          <w:szCs w:val="24"/>
        </w:rPr>
      </w:pPr>
      <w:r>
        <w:rPr>
          <w:sz w:val="24"/>
          <w:szCs w:val="24"/>
        </w:rPr>
        <w:t>Personal information use and disclosure</w:t>
      </w:r>
    </w:p>
    <w:p w14:paraId="2D502445">
      <w:pPr>
        <w:rPr>
          <w:szCs w:val="24"/>
        </w:rPr>
      </w:pPr>
      <w:r>
        <w:rPr>
          <w:szCs w:val="24"/>
        </w:rPr>
        <w:t>The NDIA will use your information to support your involvement in the NDIS.</w:t>
      </w:r>
    </w:p>
    <w:p w14:paraId="768C25F5">
      <w:r>
        <w:t>The NDIA will NOT use any of your personal information for any other purpose or disclose your personal information to any other organisations or individuals (including any overseas recipients), unless authorised by law or you provide your consent for us to do so.</w:t>
      </w:r>
    </w:p>
    <w:p w14:paraId="79991F5D">
      <w:pPr>
        <w:pStyle w:val="4"/>
        <w:rPr>
          <w:sz w:val="24"/>
        </w:rPr>
      </w:pPr>
      <w:r>
        <w:rPr>
          <w:sz w:val="24"/>
        </w:rPr>
        <w:t>The NDIA’s privacy policy describes</w:t>
      </w:r>
    </w:p>
    <w:p w14:paraId="02551A44">
      <w:pPr>
        <w:numPr>
          <w:ilvl w:val="0"/>
          <w:numId w:val="7"/>
        </w:numPr>
        <w:tabs>
          <w:tab w:val="left" w:pos="1077"/>
        </w:tabs>
        <w:spacing w:before="120" w:line="360" w:lineRule="auto"/>
        <w:ind w:left="680" w:hanging="340"/>
        <w:contextualSpacing/>
        <w:rPr>
          <w:rFonts w:cs="Arial"/>
          <w:szCs w:val="24"/>
        </w:rPr>
      </w:pPr>
      <w:r>
        <w:rPr>
          <w:rFonts w:cs="Arial"/>
          <w:szCs w:val="24"/>
        </w:rPr>
        <w:t>how we use your personal information.</w:t>
      </w:r>
    </w:p>
    <w:p w14:paraId="15DD5056">
      <w:pPr>
        <w:numPr>
          <w:ilvl w:val="0"/>
          <w:numId w:val="7"/>
        </w:numPr>
        <w:tabs>
          <w:tab w:val="left" w:pos="1077"/>
        </w:tabs>
        <w:spacing w:before="120" w:line="360" w:lineRule="auto"/>
        <w:ind w:left="680" w:hanging="340"/>
        <w:contextualSpacing/>
        <w:rPr>
          <w:rFonts w:cs="Arial"/>
          <w:szCs w:val="24"/>
        </w:rPr>
      </w:pPr>
      <w:r>
        <w:rPr>
          <w:rFonts w:cs="Arial"/>
          <w:szCs w:val="24"/>
        </w:rPr>
        <w:t>why some personal information may be given to other organisations from time to time.</w:t>
      </w:r>
    </w:p>
    <w:p w14:paraId="28F9B3FE">
      <w:pPr>
        <w:numPr>
          <w:ilvl w:val="0"/>
          <w:numId w:val="7"/>
        </w:numPr>
        <w:tabs>
          <w:tab w:val="left" w:pos="1077"/>
        </w:tabs>
        <w:spacing w:before="120" w:after="160" w:line="259" w:lineRule="auto"/>
        <w:ind w:left="680" w:hanging="340"/>
        <w:contextualSpacing/>
      </w:pPr>
      <w:r>
        <w:rPr>
          <w:rFonts w:cs="Arial"/>
        </w:rPr>
        <w:t>how you can access the personal information we have about you on our system.</w:t>
      </w:r>
    </w:p>
    <w:p w14:paraId="1C2850BA"/>
    <w:sectPr>
      <w:headerReference r:id="rId13" w:type="first"/>
      <w:footerReference r:id="rId15" w:type="first"/>
      <w:headerReference r:id="rId11" w:type="default"/>
      <w:footerReference r:id="rId14" w:type="default"/>
      <w:headerReference r:id="rId12" w:type="even"/>
      <w:pgSz w:w="11906" w:h="16838"/>
      <w:pgMar w:top="693" w:right="1133" w:bottom="720" w:left="851" w:header="0" w:footer="193"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DengXian Light">
    <w:altName w:val="SimSun"/>
    <w:panose1 w:val="00000000000000000000"/>
    <w:charset w:val="86"/>
    <w:family w:val="auto"/>
    <w:pitch w:val="default"/>
    <w:sig w:usb0="00000000" w:usb1="00000000" w:usb2="00000016" w:usb3="00000000" w:csb0="0004000F"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Cordia New">
    <w:altName w:val="Segoe Print"/>
    <w:panose1 w:val="00000000000000000000"/>
    <w:charset w:val="00"/>
    <w:family w:val="auto"/>
    <w:pitch w:val="default"/>
    <w:sig w:usb0="00000000" w:usb1="00000000" w:usb2="00000000" w:usb3="00000000" w:csb0="00000000" w:csb1="00000000"/>
  </w:font>
  <w:font w:name="Angsana New">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561B6">
    <w:pPr>
      <w:pStyle w:val="14"/>
      <w:spacing w:after="120"/>
      <w:rPr>
        <w:bCs/>
      </w:rPr>
    </w:pPr>
    <w:r>
      <w:rPr>
        <w:sz w:val="22"/>
      </w:rPr>
      <w:t xml:space="preserve">Plan Implementation Report              </w:t>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 xml:space="preserve"> </w:t>
    </w:r>
    <w:r>
      <w:t xml:space="preserve">Page </w:t>
    </w:r>
    <w:r>
      <w:rPr>
        <w:bCs/>
      </w:rPr>
      <w:fldChar w:fldCharType="begin"/>
    </w:r>
    <w:r>
      <w:rPr>
        <w:bCs/>
      </w:rPr>
      <w:instrText xml:space="preserve"> PAGE </w:instrText>
    </w:r>
    <w:r>
      <w:rPr>
        <w:bCs/>
      </w:rPr>
      <w:fldChar w:fldCharType="separate"/>
    </w:r>
    <w:r>
      <w:rPr>
        <w:bCs/>
      </w:rPr>
      <w:t>1</w:t>
    </w:r>
    <w:r>
      <w:rPr>
        <w:bCs/>
      </w:rPr>
      <w:fldChar w:fldCharType="end"/>
    </w:r>
    <w:r>
      <w:t xml:space="preserve"> of </w:t>
    </w:r>
    <w:r>
      <w:rPr>
        <w:bCs/>
      </w:rPr>
      <w:fldChar w:fldCharType="begin"/>
    </w:r>
    <w:r>
      <w:rPr>
        <w:bCs/>
      </w:rPr>
      <w:instrText xml:space="preserve"> NUMPAGES  </w:instrText>
    </w:r>
    <w:r>
      <w:rPr>
        <w:bCs/>
      </w:rPr>
      <w:fldChar w:fldCharType="separate"/>
    </w:r>
    <w:r>
      <w:rPr>
        <w:bCs/>
      </w:rPr>
      <w:t>8</w:t>
    </w:r>
    <w:r>
      <w:rPr>
        <w:b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9A7F3">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29E7D">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7799372"/>
      <w:docPartObj>
        <w:docPartGallery w:val="autotext"/>
      </w:docPartObj>
    </w:sdtPr>
    <w:sdtContent>
      <w:p w14:paraId="49FD834A">
        <w:pPr>
          <w:pStyle w:val="14"/>
          <w:tabs>
            <w:tab w:val="right" w:pos="9922"/>
            <w:tab w:val="clear" w:pos="9026"/>
          </w:tabs>
          <w:spacing w:after="360"/>
        </w:pPr>
        <w:r>
          <w:t xml:space="preserve"> </w:t>
        </w:r>
      </w:p>
      <w:sdt>
        <w:sdtPr>
          <w:id w:val="-349962963"/>
          <w:docPartObj>
            <w:docPartGallery w:val="autotext"/>
          </w:docPartObj>
        </w:sdtPr>
        <w:sdtContent>
          <w:p w14:paraId="74B4D108">
            <w:pPr>
              <w:pStyle w:val="14"/>
              <w:tabs>
                <w:tab w:val="right" w:pos="9922"/>
                <w:tab w:val="clear" w:pos="9026"/>
              </w:tabs>
              <w:spacing w:after="360"/>
              <w:jc w:val="center"/>
            </w:pPr>
            <w:r>
              <w:t>Plan Implementation Report</w:t>
            </w:r>
            <w:r>
              <w:tab/>
            </w:r>
            <w:r>
              <w:tab/>
            </w:r>
            <w:r>
              <w:t xml:space="preserve">Page </w:t>
            </w:r>
            <w:r>
              <w:rPr>
                <w:bCs/>
              </w:rPr>
              <w:fldChar w:fldCharType="begin"/>
            </w:r>
            <w:r>
              <w:rPr>
                <w:bCs/>
              </w:rPr>
              <w:instrText xml:space="preserve"> PAGE </w:instrText>
            </w:r>
            <w:r>
              <w:rPr>
                <w:bCs/>
              </w:rPr>
              <w:fldChar w:fldCharType="separate"/>
            </w:r>
            <w:r>
              <w:rPr>
                <w:bCs/>
              </w:rPr>
              <w:t>8</w:t>
            </w:r>
            <w:r>
              <w:rPr>
                <w:bCs/>
              </w:rPr>
              <w:fldChar w:fldCharType="end"/>
            </w:r>
            <w:r>
              <w:t xml:space="preserve"> of </w:t>
            </w:r>
            <w:r>
              <w:rPr>
                <w:bCs/>
              </w:rPr>
              <w:fldChar w:fldCharType="begin"/>
            </w:r>
            <w:r>
              <w:rPr>
                <w:bCs/>
              </w:rPr>
              <w:instrText xml:space="preserve"> NUMPAGES  </w:instrText>
            </w:r>
            <w:r>
              <w:rPr>
                <w:bCs/>
              </w:rPr>
              <w:fldChar w:fldCharType="separate"/>
            </w:r>
            <w:r>
              <w:rPr>
                <w:bCs/>
              </w:rPr>
              <w:t>8</w:t>
            </w:r>
            <w:r>
              <w:rPr>
                <w:bCs/>
              </w:rPr>
              <w:fldChar w:fldCharType="end"/>
            </w:r>
          </w:p>
          <w:p w14:paraId="2CEAE4A4">
            <w:pPr>
              <w:pStyle w:val="14"/>
              <w:jc w:val="center"/>
            </w:pPr>
          </w:p>
        </w:sdtContent>
      </w:sdt>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F6430">
    <w:pPr>
      <w:pStyle w:val="14"/>
      <w:spacing w:after="360"/>
      <w:jc w:val="center"/>
    </w:pPr>
  </w:p>
  <w:p w14:paraId="32B37F20">
    <w:pPr>
      <w:pStyle w:val="14"/>
      <w:jc w:val="right"/>
      <w:rPr>
        <w:color w:val="652F7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5FC86">
    <w:pPr>
      <w:pStyle w:val="15"/>
      <w:tabs>
        <w:tab w:val="left" w:pos="6837"/>
        <w:tab w:val="right" w:pos="10487"/>
      </w:tabs>
      <w:jc w:val="right"/>
    </w:pPr>
    <w:r>
      <w:tab/>
    </w:r>
    <w:r>
      <w:rPr>
        <w:lang w:eastAsia="en-AU"/>
      </w:rPr>
      <w:drawing>
        <wp:inline distT="0" distB="0" distL="0" distR="0">
          <wp:extent cx="1079500" cy="563880"/>
          <wp:effectExtent l="0" t="0" r="6350" b="7620"/>
          <wp:docPr id="2" name="Picture 2" descr="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DIS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080000" cy="564344"/>
                  </a:xfrm>
                  <a:prstGeom prst="rect">
                    <a:avLst/>
                  </a:prstGeom>
                  <a:noFill/>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3DB32">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59EEA">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FED61">
    <w:pPr>
      <w:pStyle w:val="3"/>
    </w:pPr>
    <w:r>
      <w:rPr>
        <w:sz w:val="36"/>
        <w:szCs w:val="36"/>
      </w:rPr>
      <w:ptab w:relativeTo="margin" w:alignment="right" w:leader="none"/>
    </w:r>
    <w:r>
      <w:rPr>
        <w:b w:val="0"/>
        <w:color w:val="6B2976"/>
        <w:spacing w:val="-10"/>
        <w:kern w:val="28"/>
        <w:sz w:val="48"/>
        <w:szCs w:val="48"/>
        <w:lang w:eastAsia="en-AU"/>
      </w:rPr>
      <w:drawing>
        <wp:inline distT="0" distB="0" distL="0" distR="0">
          <wp:extent cx="1282065" cy="666750"/>
          <wp:effectExtent l="0" t="0" r="0" b="0"/>
          <wp:docPr id="21" name="Picture 21" title="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title="NDIS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2065" cy="66675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74E90">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A04B0">
    <w:pPr>
      <w:pStyle w:val="3"/>
    </w:pPr>
    <w:r>
      <w:rPr>
        <w:sz w:val="36"/>
        <w:szCs w:val="36"/>
        <w:lang w:eastAsia="en-AU"/>
      </w:rPr>
      <mc:AlternateContent>
        <mc:Choice Requires="wps">
          <w:drawing>
            <wp:inline distT="0" distB="0" distL="0" distR="0">
              <wp:extent cx="2501265" cy="352425"/>
              <wp:effectExtent l="7620" t="0" r="20955" b="20955"/>
              <wp:docPr id="3" name="Text Box 3"/>
              <wp:cNvGraphicFramePr/>
              <a:graphic xmlns:a="http://schemas.openxmlformats.org/drawingml/2006/main">
                <a:graphicData uri="http://schemas.microsoft.com/office/word/2010/wordprocessingShape">
                  <wps:wsp>
                    <wps:cNvSpPr txBox="1"/>
                    <wps:spPr>
                      <a:xfrm rot="5400000">
                        <a:off x="0" y="0"/>
                        <a:ext cx="2501346" cy="352425"/>
                      </a:xfrm>
                      <a:prstGeom prst="rect">
                        <a:avLst/>
                      </a:prstGeom>
                      <a:solidFill>
                        <a:srgbClr val="8AC640"/>
                      </a:solidFill>
                      <a:ln w="6350">
                        <a:solidFill>
                          <a:schemeClr val="accent3">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7A01858">
                          <w:pPr>
                            <w:shd w:val="clear" w:color="auto" w:fill="8AC640"/>
                            <w:jc w:val="center"/>
                            <w:rPr>
                              <w:b/>
                              <w:color w:val="000000" w:themeColor="text1"/>
                              <w14:textFill>
                                <w14:solidFill>
                                  <w14:schemeClr w14:val="tx1"/>
                                </w14:solidFill>
                              </w14:textFill>
                            </w:rPr>
                          </w:pPr>
                          <w:r>
                            <w:rPr>
                              <w:b/>
                              <w:color w:val="000000" w:themeColor="text1"/>
                              <w14:textFill>
                                <w14:solidFill>
                                  <w14:schemeClr w14:val="tx1"/>
                                </w14:solidFill>
                              </w14:textFill>
                            </w:rPr>
                            <w:t>TASK CARD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7.75pt;width:196.95pt;rotation:5898240f;" fillcolor="#8AC640" filled="t" stroked="t" coordsize="21600,21600" o:gfxdata="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l/tjB1QAAAAQBAAAPAAAAAAAAAAEAIAAAACIAAABkcnMvZG93bnJldi54&#10;bWxQSwECFAAUAAAACACHTuJAJBb9zm8CAAAMBQAADgAAAAAAAAABACAAAAAkAQAAZHJzL2Uyb0Rv&#10;Yy54bWxQSwUGAAAAAAYABgBZAQAABQYAAAAA&#10;">
              <v:fill on="t" focussize="0,0"/>
              <v:stroke weight="0.5pt" color="#C9C9C9 [1942]" joinstyle="round"/>
              <v:imagedata o:title=""/>
              <o:lock v:ext="edit" aspectratio="f"/>
              <v:textbox>
                <w:txbxContent>
                  <w:p w14:paraId="37A01858">
                    <w:pPr>
                      <w:shd w:val="clear" w:color="auto" w:fill="8AC640"/>
                      <w:jc w:val="center"/>
                      <w:rPr>
                        <w:b/>
                        <w:color w:val="000000" w:themeColor="text1"/>
                        <w14:textFill>
                          <w14:solidFill>
                            <w14:schemeClr w14:val="tx1"/>
                          </w14:solidFill>
                        </w14:textFill>
                      </w:rPr>
                    </w:pPr>
                    <w:r>
                      <w:rPr>
                        <w:b/>
                        <w:color w:val="000000" w:themeColor="text1"/>
                        <w14:textFill>
                          <w14:solidFill>
                            <w14:schemeClr w14:val="tx1"/>
                          </w14:solidFill>
                        </w14:textFill>
                      </w:rPr>
                      <w:t>TASK CARD</w:t>
                    </w:r>
                  </w:p>
                </w:txbxContent>
              </v:textbox>
              <w10:wrap type="none"/>
              <w10:anchorlock/>
            </v:shape>
          </w:pict>
        </mc:Fallback>
      </mc:AlternateContent>
    </w:r>
    <w:r>
      <w:rPr>
        <w:sz w:val="36"/>
        <w:szCs w:val="36"/>
      </w:rPr>
      <w:t>Task Card</w:t>
    </w:r>
    <w:r>
      <w:rPr>
        <w:sz w:val="36"/>
        <w:szCs w:val="36"/>
      </w:rPr>
      <w:ptab w:relativeTo="margin" w:alignment="right" w:leader="none"/>
    </w:r>
    <w:r>
      <w:rPr>
        <w:lang w:eastAsia="en-AU"/>
      </w:rPr>
      <w:drawing>
        <wp:inline distT="0" distB="0" distL="0" distR="0">
          <wp:extent cx="1079500" cy="563880"/>
          <wp:effectExtent l="0" t="0" r="6350" b="7620"/>
          <wp:docPr id="23" name="Picture 2" descr="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NDIS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080000" cy="564344"/>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abstractNum w:abstractNumId="1">
    <w:nsid w:val="176D75E5"/>
    <w:multiLevelType w:val="multilevel"/>
    <w:tmpl w:val="176D75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3E2F4C"/>
    <w:multiLevelType w:val="multilevel"/>
    <w:tmpl w:val="233E2F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ED77F4A"/>
    <w:multiLevelType w:val="multilevel"/>
    <w:tmpl w:val="3ED77F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EE26C22"/>
    <w:multiLevelType w:val="multilevel"/>
    <w:tmpl w:val="4EE26C22"/>
    <w:lvl w:ilvl="0" w:tentative="0">
      <w:start w:val="1"/>
      <w:numFmt w:val="bullet"/>
      <w:lvlText w:val=""/>
      <w:lvlJc w:val="left"/>
      <w:pPr>
        <w:tabs>
          <w:tab w:val="left" w:pos="0"/>
        </w:tabs>
        <w:ind w:left="397" w:hanging="397"/>
      </w:pPr>
      <w:rPr>
        <w:rFonts w:hint="default" w:ascii="Symbol" w:hAnsi="Symbol"/>
        <w:caps w:val="0"/>
        <w:vanish w:val="0"/>
        <w:color w:val="000000" w:themeColor="text1"/>
        <w:sz w:val="24"/>
        <w14:textFill>
          <w14:solidFill>
            <w14:schemeClr w14:val="tx1"/>
          </w14:solidFill>
        </w14:textFill>
      </w:rPr>
    </w:lvl>
    <w:lvl w:ilvl="1" w:tentative="0">
      <w:start w:val="1"/>
      <w:numFmt w:val="bullet"/>
      <w:lvlText w:val="­"/>
      <w:lvlJc w:val="left"/>
      <w:pPr>
        <w:tabs>
          <w:tab w:val="left" w:pos="-681"/>
        </w:tabs>
        <w:ind w:left="-228" w:hanging="453"/>
      </w:pPr>
      <w:rPr>
        <w:rFonts w:hint="default" w:ascii="Courier New" w:hAnsi="Courier New"/>
        <w:b/>
        <w:bCs w:val="0"/>
        <w:i w:val="0"/>
        <w:iCs w:val="0"/>
        <w:caps w:val="0"/>
        <w:strike w:val="0"/>
        <w:dstrike w:val="0"/>
        <w:outline w:val="0"/>
        <w:shadow w:val="0"/>
        <w:emboss w:val="0"/>
        <w:imprint w:val="0"/>
        <w:vanish w:val="0"/>
        <w:spacing w:val="0"/>
        <w:kern w:val="0"/>
        <w:position w:val="0"/>
        <w:sz w:val="24"/>
        <w:u w:val="none"/>
        <w:vertAlign w:val="baseline"/>
        <w14:ligatures w14:val="none"/>
        <w14:numForm w14:val="default"/>
        <w14:numSpacing w14:val="default"/>
        <w14:cntxtalts w14:val="0"/>
      </w:rPr>
    </w:lvl>
    <w:lvl w:ilvl="2" w:tentative="0">
      <w:start w:val="1"/>
      <w:numFmt w:val="decimal"/>
      <w:lvlText w:val="%1.%2.%3."/>
      <w:lvlJc w:val="left"/>
      <w:pPr>
        <w:ind w:left="-478" w:hanging="504"/>
      </w:pPr>
      <w:rPr>
        <w:rFonts w:hint="default"/>
      </w:rPr>
    </w:lvl>
    <w:lvl w:ilvl="3" w:tentative="0">
      <w:start w:val="1"/>
      <w:numFmt w:val="decimal"/>
      <w:lvlText w:val="%1.%2.%3.%4."/>
      <w:lvlJc w:val="left"/>
      <w:pPr>
        <w:ind w:left="26" w:hanging="648"/>
      </w:pPr>
      <w:rPr>
        <w:rFonts w:hint="default"/>
      </w:rPr>
    </w:lvl>
    <w:lvl w:ilvl="4" w:tentative="0">
      <w:start w:val="1"/>
      <w:numFmt w:val="decimal"/>
      <w:lvlText w:val="%1.%2.%3.%4.%5."/>
      <w:lvlJc w:val="left"/>
      <w:pPr>
        <w:ind w:left="530" w:hanging="792"/>
      </w:pPr>
      <w:rPr>
        <w:rFonts w:hint="default"/>
      </w:rPr>
    </w:lvl>
    <w:lvl w:ilvl="5" w:tentative="0">
      <w:start w:val="1"/>
      <w:numFmt w:val="decimal"/>
      <w:lvlText w:val="%1.%2.%3.%4.%5.%6."/>
      <w:lvlJc w:val="left"/>
      <w:pPr>
        <w:ind w:left="1034" w:hanging="936"/>
      </w:pPr>
      <w:rPr>
        <w:rFonts w:hint="default"/>
      </w:rPr>
    </w:lvl>
    <w:lvl w:ilvl="6" w:tentative="0">
      <w:start w:val="1"/>
      <w:numFmt w:val="decimal"/>
      <w:lvlText w:val="%1.%2.%3.%4.%5.%6.%7."/>
      <w:lvlJc w:val="left"/>
      <w:pPr>
        <w:ind w:left="1538" w:hanging="1080"/>
      </w:pPr>
      <w:rPr>
        <w:rFonts w:hint="default"/>
      </w:rPr>
    </w:lvl>
    <w:lvl w:ilvl="7" w:tentative="0">
      <w:start w:val="1"/>
      <w:numFmt w:val="decimal"/>
      <w:lvlText w:val="%1.%2.%3.%4.%5.%6.%7.%8."/>
      <w:lvlJc w:val="left"/>
      <w:pPr>
        <w:ind w:left="2042" w:hanging="1224"/>
      </w:pPr>
      <w:rPr>
        <w:rFonts w:hint="default"/>
      </w:rPr>
    </w:lvl>
    <w:lvl w:ilvl="8" w:tentative="0">
      <w:start w:val="1"/>
      <w:numFmt w:val="decimal"/>
      <w:lvlText w:val="%1.%2.%3.%4.%5.%6.%7.%8.%9."/>
      <w:lvlJc w:val="left"/>
      <w:pPr>
        <w:ind w:left="2618" w:hanging="1440"/>
      </w:pPr>
      <w:rPr>
        <w:rFonts w:hint="default"/>
      </w:rPr>
    </w:lvl>
  </w:abstractNum>
  <w:abstractNum w:abstractNumId="5">
    <w:nsid w:val="606F543C"/>
    <w:multiLevelType w:val="multilevel"/>
    <w:tmpl w:val="606F54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00F36F0"/>
    <w:multiLevelType w:val="multilevel"/>
    <w:tmpl w:val="700F36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6"/>
  </w:num>
  <w:num w:numId="3">
    <w:abstractNumId w:val="5"/>
  </w:num>
  <w:num w:numId="4">
    <w:abstractNumId w:val="3"/>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997"/>
    <w:rsid w:val="00001DA9"/>
    <w:rsid w:val="00010288"/>
    <w:rsid w:val="0001661B"/>
    <w:rsid w:val="0001675E"/>
    <w:rsid w:val="00016C97"/>
    <w:rsid w:val="00022606"/>
    <w:rsid w:val="00022620"/>
    <w:rsid w:val="00026907"/>
    <w:rsid w:val="000278F2"/>
    <w:rsid w:val="000337CF"/>
    <w:rsid w:val="00034528"/>
    <w:rsid w:val="00034EE2"/>
    <w:rsid w:val="00035765"/>
    <w:rsid w:val="00040AC0"/>
    <w:rsid w:val="00042413"/>
    <w:rsid w:val="00042A84"/>
    <w:rsid w:val="00042BD1"/>
    <w:rsid w:val="0004427D"/>
    <w:rsid w:val="000456A4"/>
    <w:rsid w:val="00045AF9"/>
    <w:rsid w:val="00045B8D"/>
    <w:rsid w:val="000479A1"/>
    <w:rsid w:val="000508AE"/>
    <w:rsid w:val="00050B53"/>
    <w:rsid w:val="00053222"/>
    <w:rsid w:val="00054061"/>
    <w:rsid w:val="0005637F"/>
    <w:rsid w:val="00060864"/>
    <w:rsid w:val="00064171"/>
    <w:rsid w:val="00067C40"/>
    <w:rsid w:val="00067EAB"/>
    <w:rsid w:val="00076D72"/>
    <w:rsid w:val="00077847"/>
    <w:rsid w:val="000816F0"/>
    <w:rsid w:val="0008660D"/>
    <w:rsid w:val="00087335"/>
    <w:rsid w:val="00087F97"/>
    <w:rsid w:val="000A3A4B"/>
    <w:rsid w:val="000A52D3"/>
    <w:rsid w:val="000A6E25"/>
    <w:rsid w:val="000A7973"/>
    <w:rsid w:val="000B0C44"/>
    <w:rsid w:val="000B4378"/>
    <w:rsid w:val="000B5B87"/>
    <w:rsid w:val="000D0626"/>
    <w:rsid w:val="000D067F"/>
    <w:rsid w:val="000D6B1F"/>
    <w:rsid w:val="000E0E8C"/>
    <w:rsid w:val="000E2EA3"/>
    <w:rsid w:val="000E7963"/>
    <w:rsid w:val="000F2E02"/>
    <w:rsid w:val="000F4D21"/>
    <w:rsid w:val="0010050C"/>
    <w:rsid w:val="00103DE5"/>
    <w:rsid w:val="00105559"/>
    <w:rsid w:val="0010623B"/>
    <w:rsid w:val="0010676E"/>
    <w:rsid w:val="00106F68"/>
    <w:rsid w:val="00110B5B"/>
    <w:rsid w:val="00111E4A"/>
    <w:rsid w:val="001157AD"/>
    <w:rsid w:val="001160AF"/>
    <w:rsid w:val="001176B5"/>
    <w:rsid w:val="0012101E"/>
    <w:rsid w:val="00125EB2"/>
    <w:rsid w:val="00130BB6"/>
    <w:rsid w:val="00133745"/>
    <w:rsid w:val="00134034"/>
    <w:rsid w:val="00136419"/>
    <w:rsid w:val="00137188"/>
    <w:rsid w:val="00137321"/>
    <w:rsid w:val="001541C5"/>
    <w:rsid w:val="001608E0"/>
    <w:rsid w:val="001609EF"/>
    <w:rsid w:val="00161FD8"/>
    <w:rsid w:val="0017106C"/>
    <w:rsid w:val="00176007"/>
    <w:rsid w:val="00176E0D"/>
    <w:rsid w:val="00181C75"/>
    <w:rsid w:val="0018298C"/>
    <w:rsid w:val="00182C57"/>
    <w:rsid w:val="00183B5B"/>
    <w:rsid w:val="0018609B"/>
    <w:rsid w:val="00187B47"/>
    <w:rsid w:val="001915FF"/>
    <w:rsid w:val="0019299D"/>
    <w:rsid w:val="00192B7A"/>
    <w:rsid w:val="00194D71"/>
    <w:rsid w:val="00196400"/>
    <w:rsid w:val="001A001B"/>
    <w:rsid w:val="001A06C2"/>
    <w:rsid w:val="001A1D6D"/>
    <w:rsid w:val="001A2937"/>
    <w:rsid w:val="001B379D"/>
    <w:rsid w:val="001B3934"/>
    <w:rsid w:val="001B4983"/>
    <w:rsid w:val="001B5AF2"/>
    <w:rsid w:val="001C0D80"/>
    <w:rsid w:val="001C114A"/>
    <w:rsid w:val="001C49A8"/>
    <w:rsid w:val="001C4D65"/>
    <w:rsid w:val="001D3BA9"/>
    <w:rsid w:val="001D7F7D"/>
    <w:rsid w:val="001E0A37"/>
    <w:rsid w:val="001E2DD7"/>
    <w:rsid w:val="001E5A53"/>
    <w:rsid w:val="001E6A76"/>
    <w:rsid w:val="001F0F85"/>
    <w:rsid w:val="001F1628"/>
    <w:rsid w:val="001F540E"/>
    <w:rsid w:val="001F57A2"/>
    <w:rsid w:val="001F70EC"/>
    <w:rsid w:val="00200EA5"/>
    <w:rsid w:val="002109E8"/>
    <w:rsid w:val="0021487F"/>
    <w:rsid w:val="00220AE8"/>
    <w:rsid w:val="002216EF"/>
    <w:rsid w:val="0022197C"/>
    <w:rsid w:val="00221F32"/>
    <w:rsid w:val="00230CC9"/>
    <w:rsid w:val="00232940"/>
    <w:rsid w:val="002412BD"/>
    <w:rsid w:val="0024239F"/>
    <w:rsid w:val="00243352"/>
    <w:rsid w:val="00244A97"/>
    <w:rsid w:val="00251137"/>
    <w:rsid w:val="00252646"/>
    <w:rsid w:val="002528C6"/>
    <w:rsid w:val="0025787B"/>
    <w:rsid w:val="00261ECD"/>
    <w:rsid w:val="00263DDB"/>
    <w:rsid w:val="002703B6"/>
    <w:rsid w:val="00272732"/>
    <w:rsid w:val="002822BE"/>
    <w:rsid w:val="00285C2A"/>
    <w:rsid w:val="0029308C"/>
    <w:rsid w:val="00294CFA"/>
    <w:rsid w:val="00295C85"/>
    <w:rsid w:val="002A08B2"/>
    <w:rsid w:val="002A354F"/>
    <w:rsid w:val="002A562D"/>
    <w:rsid w:val="002A6054"/>
    <w:rsid w:val="002A6FBF"/>
    <w:rsid w:val="002B540B"/>
    <w:rsid w:val="002B5690"/>
    <w:rsid w:val="002B6A69"/>
    <w:rsid w:val="002B7959"/>
    <w:rsid w:val="002C3C84"/>
    <w:rsid w:val="002D0DF7"/>
    <w:rsid w:val="002D232B"/>
    <w:rsid w:val="002D3E36"/>
    <w:rsid w:val="002D6DBD"/>
    <w:rsid w:val="002E4A06"/>
    <w:rsid w:val="002E6D51"/>
    <w:rsid w:val="002F03F0"/>
    <w:rsid w:val="002F0B9F"/>
    <w:rsid w:val="002F1740"/>
    <w:rsid w:val="002F2C61"/>
    <w:rsid w:val="002F41EE"/>
    <w:rsid w:val="002F4380"/>
    <w:rsid w:val="002F5323"/>
    <w:rsid w:val="002F61E5"/>
    <w:rsid w:val="00301602"/>
    <w:rsid w:val="0030392B"/>
    <w:rsid w:val="003056C3"/>
    <w:rsid w:val="00306BDA"/>
    <w:rsid w:val="00306EFD"/>
    <w:rsid w:val="00310D2A"/>
    <w:rsid w:val="0031465C"/>
    <w:rsid w:val="003158B6"/>
    <w:rsid w:val="0031705C"/>
    <w:rsid w:val="003173C5"/>
    <w:rsid w:val="00317FB9"/>
    <w:rsid w:val="003210F5"/>
    <w:rsid w:val="00322199"/>
    <w:rsid w:val="0032494A"/>
    <w:rsid w:val="00340565"/>
    <w:rsid w:val="003409EB"/>
    <w:rsid w:val="00342E6F"/>
    <w:rsid w:val="00343208"/>
    <w:rsid w:val="00343F25"/>
    <w:rsid w:val="00347DDA"/>
    <w:rsid w:val="00356169"/>
    <w:rsid w:val="00356963"/>
    <w:rsid w:val="00360F49"/>
    <w:rsid w:val="00361C26"/>
    <w:rsid w:val="003648C0"/>
    <w:rsid w:val="0036583C"/>
    <w:rsid w:val="00365E5B"/>
    <w:rsid w:val="00370CF5"/>
    <w:rsid w:val="0037222B"/>
    <w:rsid w:val="003747A1"/>
    <w:rsid w:val="003770B4"/>
    <w:rsid w:val="00377ECD"/>
    <w:rsid w:val="00380B06"/>
    <w:rsid w:val="00380C42"/>
    <w:rsid w:val="0038704D"/>
    <w:rsid w:val="00392F61"/>
    <w:rsid w:val="00396CFA"/>
    <w:rsid w:val="003A0821"/>
    <w:rsid w:val="003A44C8"/>
    <w:rsid w:val="003A5B50"/>
    <w:rsid w:val="003A6F9F"/>
    <w:rsid w:val="003B5484"/>
    <w:rsid w:val="003B59AE"/>
    <w:rsid w:val="003C21F3"/>
    <w:rsid w:val="003C2D28"/>
    <w:rsid w:val="003C39A6"/>
    <w:rsid w:val="003C48ED"/>
    <w:rsid w:val="003C4DB9"/>
    <w:rsid w:val="003C55A5"/>
    <w:rsid w:val="003C6F56"/>
    <w:rsid w:val="003D38C6"/>
    <w:rsid w:val="003D3E99"/>
    <w:rsid w:val="003D605C"/>
    <w:rsid w:val="003E22E9"/>
    <w:rsid w:val="003E39EC"/>
    <w:rsid w:val="003E5437"/>
    <w:rsid w:val="003F1D7A"/>
    <w:rsid w:val="003F265F"/>
    <w:rsid w:val="003F69BA"/>
    <w:rsid w:val="00400509"/>
    <w:rsid w:val="0040248F"/>
    <w:rsid w:val="00405487"/>
    <w:rsid w:val="00405804"/>
    <w:rsid w:val="00406212"/>
    <w:rsid w:val="0041115B"/>
    <w:rsid w:val="004128EC"/>
    <w:rsid w:val="00414699"/>
    <w:rsid w:val="00416A63"/>
    <w:rsid w:val="00422D12"/>
    <w:rsid w:val="0042505E"/>
    <w:rsid w:val="0043068B"/>
    <w:rsid w:val="004326CA"/>
    <w:rsid w:val="00434AB5"/>
    <w:rsid w:val="00435364"/>
    <w:rsid w:val="00435876"/>
    <w:rsid w:val="00435DA0"/>
    <w:rsid w:val="00441528"/>
    <w:rsid w:val="0044650A"/>
    <w:rsid w:val="00453AE6"/>
    <w:rsid w:val="00453AF9"/>
    <w:rsid w:val="00466FF7"/>
    <w:rsid w:val="00471C90"/>
    <w:rsid w:val="004723B6"/>
    <w:rsid w:val="0047466D"/>
    <w:rsid w:val="0047470B"/>
    <w:rsid w:val="004758DE"/>
    <w:rsid w:val="004810B0"/>
    <w:rsid w:val="00485981"/>
    <w:rsid w:val="004862FC"/>
    <w:rsid w:val="00490D30"/>
    <w:rsid w:val="00495705"/>
    <w:rsid w:val="00496134"/>
    <w:rsid w:val="00496E6C"/>
    <w:rsid w:val="004975CB"/>
    <w:rsid w:val="004A1E5A"/>
    <w:rsid w:val="004A3599"/>
    <w:rsid w:val="004A4FBC"/>
    <w:rsid w:val="004A746D"/>
    <w:rsid w:val="004B1BD9"/>
    <w:rsid w:val="004B689F"/>
    <w:rsid w:val="004B742E"/>
    <w:rsid w:val="004C1DE8"/>
    <w:rsid w:val="004D3E47"/>
    <w:rsid w:val="004D7DBF"/>
    <w:rsid w:val="004E1D79"/>
    <w:rsid w:val="004E2026"/>
    <w:rsid w:val="004E3177"/>
    <w:rsid w:val="004E58C0"/>
    <w:rsid w:val="004E5EBE"/>
    <w:rsid w:val="004E6E85"/>
    <w:rsid w:val="004F243A"/>
    <w:rsid w:val="004F5415"/>
    <w:rsid w:val="005055BC"/>
    <w:rsid w:val="00510EE0"/>
    <w:rsid w:val="005115E5"/>
    <w:rsid w:val="00511D11"/>
    <w:rsid w:val="00514B43"/>
    <w:rsid w:val="00516AD4"/>
    <w:rsid w:val="00520136"/>
    <w:rsid w:val="005217F5"/>
    <w:rsid w:val="0052322D"/>
    <w:rsid w:val="00523620"/>
    <w:rsid w:val="00523C1A"/>
    <w:rsid w:val="005303E5"/>
    <w:rsid w:val="00531FB0"/>
    <w:rsid w:val="00535419"/>
    <w:rsid w:val="005354D3"/>
    <w:rsid w:val="00543084"/>
    <w:rsid w:val="005437DF"/>
    <w:rsid w:val="00547AB7"/>
    <w:rsid w:val="005504A3"/>
    <w:rsid w:val="005530B8"/>
    <w:rsid w:val="00556A36"/>
    <w:rsid w:val="00562A60"/>
    <w:rsid w:val="00564614"/>
    <w:rsid w:val="005650A1"/>
    <w:rsid w:val="00570A03"/>
    <w:rsid w:val="0057182B"/>
    <w:rsid w:val="00571AB4"/>
    <w:rsid w:val="00571B38"/>
    <w:rsid w:val="00575BF5"/>
    <w:rsid w:val="00576783"/>
    <w:rsid w:val="00577352"/>
    <w:rsid w:val="0057761D"/>
    <w:rsid w:val="00585E83"/>
    <w:rsid w:val="005908A2"/>
    <w:rsid w:val="00596AB7"/>
    <w:rsid w:val="005B2D3D"/>
    <w:rsid w:val="005B4460"/>
    <w:rsid w:val="005B44FE"/>
    <w:rsid w:val="005C426C"/>
    <w:rsid w:val="005C4F6B"/>
    <w:rsid w:val="005D59E1"/>
    <w:rsid w:val="005D5D8E"/>
    <w:rsid w:val="005EDB2D"/>
    <w:rsid w:val="005F5B14"/>
    <w:rsid w:val="005F5B71"/>
    <w:rsid w:val="005F784C"/>
    <w:rsid w:val="00602EFF"/>
    <w:rsid w:val="0060357A"/>
    <w:rsid w:val="00605A80"/>
    <w:rsid w:val="00612BB8"/>
    <w:rsid w:val="00613AB9"/>
    <w:rsid w:val="00614409"/>
    <w:rsid w:val="00614F0B"/>
    <w:rsid w:val="00615C7C"/>
    <w:rsid w:val="006178B7"/>
    <w:rsid w:val="00621C84"/>
    <w:rsid w:val="006254A8"/>
    <w:rsid w:val="00626D77"/>
    <w:rsid w:val="00627725"/>
    <w:rsid w:val="00635136"/>
    <w:rsid w:val="006352E1"/>
    <w:rsid w:val="006405FF"/>
    <w:rsid w:val="00655211"/>
    <w:rsid w:val="006603D9"/>
    <w:rsid w:val="0066267C"/>
    <w:rsid w:val="00662745"/>
    <w:rsid w:val="006642CB"/>
    <w:rsid w:val="0066729C"/>
    <w:rsid w:val="0067556D"/>
    <w:rsid w:val="00675CA6"/>
    <w:rsid w:val="00677D04"/>
    <w:rsid w:val="00686773"/>
    <w:rsid w:val="00690B7E"/>
    <w:rsid w:val="006956BA"/>
    <w:rsid w:val="006959BF"/>
    <w:rsid w:val="006A2AE3"/>
    <w:rsid w:val="006B2489"/>
    <w:rsid w:val="006B2A7E"/>
    <w:rsid w:val="006B335A"/>
    <w:rsid w:val="006B52CA"/>
    <w:rsid w:val="006C16F2"/>
    <w:rsid w:val="006C2F23"/>
    <w:rsid w:val="006D2D1C"/>
    <w:rsid w:val="006E023A"/>
    <w:rsid w:val="006F1B9C"/>
    <w:rsid w:val="006F6CC5"/>
    <w:rsid w:val="006F7FAD"/>
    <w:rsid w:val="00702613"/>
    <w:rsid w:val="00704E04"/>
    <w:rsid w:val="00712235"/>
    <w:rsid w:val="007227AD"/>
    <w:rsid w:val="007271A4"/>
    <w:rsid w:val="00731160"/>
    <w:rsid w:val="007314C3"/>
    <w:rsid w:val="00731F13"/>
    <w:rsid w:val="00732A3F"/>
    <w:rsid w:val="00735043"/>
    <w:rsid w:val="00735A1F"/>
    <w:rsid w:val="00736D4B"/>
    <w:rsid w:val="0074339D"/>
    <w:rsid w:val="00745833"/>
    <w:rsid w:val="00747D15"/>
    <w:rsid w:val="00757319"/>
    <w:rsid w:val="007607DC"/>
    <w:rsid w:val="007638F4"/>
    <w:rsid w:val="00765A16"/>
    <w:rsid w:val="00766401"/>
    <w:rsid w:val="0077008F"/>
    <w:rsid w:val="007710BE"/>
    <w:rsid w:val="00775CFB"/>
    <w:rsid w:val="007812A8"/>
    <w:rsid w:val="007840D0"/>
    <w:rsid w:val="00784347"/>
    <w:rsid w:val="00792AD3"/>
    <w:rsid w:val="00794119"/>
    <w:rsid w:val="007975C0"/>
    <w:rsid w:val="007A0EBF"/>
    <w:rsid w:val="007A4035"/>
    <w:rsid w:val="007A42BF"/>
    <w:rsid w:val="007A480D"/>
    <w:rsid w:val="007A6BA7"/>
    <w:rsid w:val="007B7111"/>
    <w:rsid w:val="007C7E8D"/>
    <w:rsid w:val="007D2867"/>
    <w:rsid w:val="007D3C86"/>
    <w:rsid w:val="007D6BD6"/>
    <w:rsid w:val="007E1920"/>
    <w:rsid w:val="007E4AC9"/>
    <w:rsid w:val="007E5872"/>
    <w:rsid w:val="007E6A6B"/>
    <w:rsid w:val="007E729D"/>
    <w:rsid w:val="007F4D00"/>
    <w:rsid w:val="007F7DB4"/>
    <w:rsid w:val="008018C9"/>
    <w:rsid w:val="00804696"/>
    <w:rsid w:val="00805611"/>
    <w:rsid w:val="00806805"/>
    <w:rsid w:val="008117C5"/>
    <w:rsid w:val="0081735C"/>
    <w:rsid w:val="008201C3"/>
    <w:rsid w:val="00820E1C"/>
    <w:rsid w:val="0082221F"/>
    <w:rsid w:val="00824C6C"/>
    <w:rsid w:val="00826250"/>
    <w:rsid w:val="00833AD4"/>
    <w:rsid w:val="008345FB"/>
    <w:rsid w:val="00836D42"/>
    <w:rsid w:val="00843030"/>
    <w:rsid w:val="00846BE9"/>
    <w:rsid w:val="0084792E"/>
    <w:rsid w:val="00857BD2"/>
    <w:rsid w:val="00860845"/>
    <w:rsid w:val="00861641"/>
    <w:rsid w:val="008618C6"/>
    <w:rsid w:val="008674C3"/>
    <w:rsid w:val="00870909"/>
    <w:rsid w:val="0087143B"/>
    <w:rsid w:val="0087180A"/>
    <w:rsid w:val="0087468E"/>
    <w:rsid w:val="0087499B"/>
    <w:rsid w:val="00876B34"/>
    <w:rsid w:val="0088240E"/>
    <w:rsid w:val="00882AE3"/>
    <w:rsid w:val="00887AEA"/>
    <w:rsid w:val="00887CBF"/>
    <w:rsid w:val="00891A5A"/>
    <w:rsid w:val="008A0334"/>
    <w:rsid w:val="008A127A"/>
    <w:rsid w:val="008B16F5"/>
    <w:rsid w:val="008B78A6"/>
    <w:rsid w:val="008C44AF"/>
    <w:rsid w:val="008C5413"/>
    <w:rsid w:val="008C5DAA"/>
    <w:rsid w:val="008D4E28"/>
    <w:rsid w:val="008D5F1D"/>
    <w:rsid w:val="008E14C1"/>
    <w:rsid w:val="008E668C"/>
    <w:rsid w:val="008E7E71"/>
    <w:rsid w:val="008F00D1"/>
    <w:rsid w:val="008F117F"/>
    <w:rsid w:val="008F16C0"/>
    <w:rsid w:val="008F274D"/>
    <w:rsid w:val="008F3483"/>
    <w:rsid w:val="009035FE"/>
    <w:rsid w:val="00904328"/>
    <w:rsid w:val="00906DAA"/>
    <w:rsid w:val="0090715F"/>
    <w:rsid w:val="00907880"/>
    <w:rsid w:val="009213F8"/>
    <w:rsid w:val="00922017"/>
    <w:rsid w:val="0093272D"/>
    <w:rsid w:val="00940118"/>
    <w:rsid w:val="0094074E"/>
    <w:rsid w:val="009431E7"/>
    <w:rsid w:val="009543D7"/>
    <w:rsid w:val="009548EC"/>
    <w:rsid w:val="00954BE2"/>
    <w:rsid w:val="009600EC"/>
    <w:rsid w:val="00964A08"/>
    <w:rsid w:val="00967B72"/>
    <w:rsid w:val="00971A9C"/>
    <w:rsid w:val="00974356"/>
    <w:rsid w:val="009763F5"/>
    <w:rsid w:val="00981A57"/>
    <w:rsid w:val="009946FB"/>
    <w:rsid w:val="009972DE"/>
    <w:rsid w:val="00997A33"/>
    <w:rsid w:val="009A32E2"/>
    <w:rsid w:val="009A4824"/>
    <w:rsid w:val="009B4BC6"/>
    <w:rsid w:val="009B5ACD"/>
    <w:rsid w:val="009C03E5"/>
    <w:rsid w:val="009C1596"/>
    <w:rsid w:val="009C3B95"/>
    <w:rsid w:val="009C648F"/>
    <w:rsid w:val="009C75E8"/>
    <w:rsid w:val="009D44EC"/>
    <w:rsid w:val="009E4196"/>
    <w:rsid w:val="009E481B"/>
    <w:rsid w:val="009F06C9"/>
    <w:rsid w:val="009F61FB"/>
    <w:rsid w:val="00A04A26"/>
    <w:rsid w:val="00A05372"/>
    <w:rsid w:val="00A2715D"/>
    <w:rsid w:val="00A27DB8"/>
    <w:rsid w:val="00A305CF"/>
    <w:rsid w:val="00A326B8"/>
    <w:rsid w:val="00A32A35"/>
    <w:rsid w:val="00A32D2E"/>
    <w:rsid w:val="00A33C93"/>
    <w:rsid w:val="00A37429"/>
    <w:rsid w:val="00A37B13"/>
    <w:rsid w:val="00A42538"/>
    <w:rsid w:val="00A43700"/>
    <w:rsid w:val="00A460A2"/>
    <w:rsid w:val="00A476A8"/>
    <w:rsid w:val="00A512C8"/>
    <w:rsid w:val="00A530ED"/>
    <w:rsid w:val="00A54CA0"/>
    <w:rsid w:val="00A575BC"/>
    <w:rsid w:val="00A604E5"/>
    <w:rsid w:val="00A60C8E"/>
    <w:rsid w:val="00A60D6A"/>
    <w:rsid w:val="00A61A69"/>
    <w:rsid w:val="00A61D7C"/>
    <w:rsid w:val="00A64A65"/>
    <w:rsid w:val="00A665DC"/>
    <w:rsid w:val="00A74F81"/>
    <w:rsid w:val="00A80800"/>
    <w:rsid w:val="00A82CCC"/>
    <w:rsid w:val="00A92C6C"/>
    <w:rsid w:val="00A93DA3"/>
    <w:rsid w:val="00A9637D"/>
    <w:rsid w:val="00AA0560"/>
    <w:rsid w:val="00AA21EC"/>
    <w:rsid w:val="00AB3824"/>
    <w:rsid w:val="00AB3B9C"/>
    <w:rsid w:val="00AB62E2"/>
    <w:rsid w:val="00AC25F0"/>
    <w:rsid w:val="00AC2894"/>
    <w:rsid w:val="00AC3526"/>
    <w:rsid w:val="00AC61BC"/>
    <w:rsid w:val="00AD1E87"/>
    <w:rsid w:val="00AD62DC"/>
    <w:rsid w:val="00AD7892"/>
    <w:rsid w:val="00AD7C92"/>
    <w:rsid w:val="00AE0828"/>
    <w:rsid w:val="00AE366C"/>
    <w:rsid w:val="00AE6B1F"/>
    <w:rsid w:val="00AF1899"/>
    <w:rsid w:val="00AF7D93"/>
    <w:rsid w:val="00B04EBD"/>
    <w:rsid w:val="00B05B2F"/>
    <w:rsid w:val="00B05E1E"/>
    <w:rsid w:val="00B06CB6"/>
    <w:rsid w:val="00B070FC"/>
    <w:rsid w:val="00B1410D"/>
    <w:rsid w:val="00B14775"/>
    <w:rsid w:val="00B1484A"/>
    <w:rsid w:val="00B14BE7"/>
    <w:rsid w:val="00B16363"/>
    <w:rsid w:val="00B1642B"/>
    <w:rsid w:val="00B16C68"/>
    <w:rsid w:val="00B20FF2"/>
    <w:rsid w:val="00B316FC"/>
    <w:rsid w:val="00B37839"/>
    <w:rsid w:val="00B39688"/>
    <w:rsid w:val="00B40BF0"/>
    <w:rsid w:val="00B43F1C"/>
    <w:rsid w:val="00B44E56"/>
    <w:rsid w:val="00B47398"/>
    <w:rsid w:val="00B49DB4"/>
    <w:rsid w:val="00B51B86"/>
    <w:rsid w:val="00B534B8"/>
    <w:rsid w:val="00B54143"/>
    <w:rsid w:val="00B54194"/>
    <w:rsid w:val="00B56702"/>
    <w:rsid w:val="00B62BE3"/>
    <w:rsid w:val="00B63A32"/>
    <w:rsid w:val="00B63C69"/>
    <w:rsid w:val="00B65281"/>
    <w:rsid w:val="00B706BB"/>
    <w:rsid w:val="00B7175E"/>
    <w:rsid w:val="00B728C4"/>
    <w:rsid w:val="00B743F6"/>
    <w:rsid w:val="00B84B71"/>
    <w:rsid w:val="00B85074"/>
    <w:rsid w:val="00B9218A"/>
    <w:rsid w:val="00B93F05"/>
    <w:rsid w:val="00BA12E4"/>
    <w:rsid w:val="00BA2648"/>
    <w:rsid w:val="00BB0BF3"/>
    <w:rsid w:val="00BB17DF"/>
    <w:rsid w:val="00BB35CD"/>
    <w:rsid w:val="00BB5991"/>
    <w:rsid w:val="00BC1370"/>
    <w:rsid w:val="00BC46DC"/>
    <w:rsid w:val="00BC6EA8"/>
    <w:rsid w:val="00BD3778"/>
    <w:rsid w:val="00BD48AA"/>
    <w:rsid w:val="00BD4F5E"/>
    <w:rsid w:val="00BD5EDD"/>
    <w:rsid w:val="00BD5F7B"/>
    <w:rsid w:val="00BD6F7D"/>
    <w:rsid w:val="00BD6FD7"/>
    <w:rsid w:val="00BE3ED8"/>
    <w:rsid w:val="00BF1783"/>
    <w:rsid w:val="00BF20A1"/>
    <w:rsid w:val="00BF2242"/>
    <w:rsid w:val="00C01E30"/>
    <w:rsid w:val="00C02C33"/>
    <w:rsid w:val="00C0538B"/>
    <w:rsid w:val="00C0603A"/>
    <w:rsid w:val="00C07653"/>
    <w:rsid w:val="00C11CC3"/>
    <w:rsid w:val="00C16B14"/>
    <w:rsid w:val="00C30ADF"/>
    <w:rsid w:val="00C332E1"/>
    <w:rsid w:val="00C34107"/>
    <w:rsid w:val="00C37994"/>
    <w:rsid w:val="00C37AA5"/>
    <w:rsid w:val="00C40008"/>
    <w:rsid w:val="00C417E7"/>
    <w:rsid w:val="00C55531"/>
    <w:rsid w:val="00C56C01"/>
    <w:rsid w:val="00C6464F"/>
    <w:rsid w:val="00C6685A"/>
    <w:rsid w:val="00C70172"/>
    <w:rsid w:val="00C74608"/>
    <w:rsid w:val="00C76D00"/>
    <w:rsid w:val="00C8463E"/>
    <w:rsid w:val="00C90837"/>
    <w:rsid w:val="00C9212A"/>
    <w:rsid w:val="00CA032A"/>
    <w:rsid w:val="00CA2E1E"/>
    <w:rsid w:val="00CA5639"/>
    <w:rsid w:val="00CB31A1"/>
    <w:rsid w:val="00CB7D24"/>
    <w:rsid w:val="00CC0AB2"/>
    <w:rsid w:val="00CD3178"/>
    <w:rsid w:val="00CD687B"/>
    <w:rsid w:val="00CE42AC"/>
    <w:rsid w:val="00CE6BB8"/>
    <w:rsid w:val="00CF2669"/>
    <w:rsid w:val="00CF285D"/>
    <w:rsid w:val="00CF344C"/>
    <w:rsid w:val="00CF4B15"/>
    <w:rsid w:val="00CF69B3"/>
    <w:rsid w:val="00D00855"/>
    <w:rsid w:val="00D00A08"/>
    <w:rsid w:val="00D03A36"/>
    <w:rsid w:val="00D06F64"/>
    <w:rsid w:val="00D1080F"/>
    <w:rsid w:val="00D10971"/>
    <w:rsid w:val="00D11C83"/>
    <w:rsid w:val="00D246A6"/>
    <w:rsid w:val="00D27B6F"/>
    <w:rsid w:val="00D27CAC"/>
    <w:rsid w:val="00D30CD5"/>
    <w:rsid w:val="00D4334E"/>
    <w:rsid w:val="00D4420E"/>
    <w:rsid w:val="00D52B9F"/>
    <w:rsid w:val="00D56CF0"/>
    <w:rsid w:val="00D57D08"/>
    <w:rsid w:val="00D616DD"/>
    <w:rsid w:val="00D6183C"/>
    <w:rsid w:val="00D61B05"/>
    <w:rsid w:val="00D637F6"/>
    <w:rsid w:val="00D66997"/>
    <w:rsid w:val="00D7087D"/>
    <w:rsid w:val="00D70CD7"/>
    <w:rsid w:val="00D739B9"/>
    <w:rsid w:val="00D75100"/>
    <w:rsid w:val="00D801AE"/>
    <w:rsid w:val="00D813D8"/>
    <w:rsid w:val="00D838A7"/>
    <w:rsid w:val="00D83F42"/>
    <w:rsid w:val="00D8500B"/>
    <w:rsid w:val="00D85635"/>
    <w:rsid w:val="00D85750"/>
    <w:rsid w:val="00D86060"/>
    <w:rsid w:val="00D87FCF"/>
    <w:rsid w:val="00D907B5"/>
    <w:rsid w:val="00D933E1"/>
    <w:rsid w:val="00D94E8F"/>
    <w:rsid w:val="00DA5533"/>
    <w:rsid w:val="00DA617C"/>
    <w:rsid w:val="00DB22A7"/>
    <w:rsid w:val="00DB443A"/>
    <w:rsid w:val="00DC05B6"/>
    <w:rsid w:val="00DC180A"/>
    <w:rsid w:val="00DC1C7E"/>
    <w:rsid w:val="00DC2A55"/>
    <w:rsid w:val="00DC343B"/>
    <w:rsid w:val="00DC5038"/>
    <w:rsid w:val="00DE0888"/>
    <w:rsid w:val="00DE39CE"/>
    <w:rsid w:val="00DE5637"/>
    <w:rsid w:val="00DF3A54"/>
    <w:rsid w:val="00DF4C9C"/>
    <w:rsid w:val="00E01976"/>
    <w:rsid w:val="00E05C2C"/>
    <w:rsid w:val="00E1440E"/>
    <w:rsid w:val="00E24ADF"/>
    <w:rsid w:val="00E25BF4"/>
    <w:rsid w:val="00E31D2E"/>
    <w:rsid w:val="00E33081"/>
    <w:rsid w:val="00E35E29"/>
    <w:rsid w:val="00E42021"/>
    <w:rsid w:val="00E42158"/>
    <w:rsid w:val="00E434AD"/>
    <w:rsid w:val="00E45BC6"/>
    <w:rsid w:val="00E47307"/>
    <w:rsid w:val="00E5358F"/>
    <w:rsid w:val="00E540E2"/>
    <w:rsid w:val="00E558C2"/>
    <w:rsid w:val="00E605F7"/>
    <w:rsid w:val="00E6124A"/>
    <w:rsid w:val="00E627B8"/>
    <w:rsid w:val="00E63E5C"/>
    <w:rsid w:val="00E64AC7"/>
    <w:rsid w:val="00E6582D"/>
    <w:rsid w:val="00E67468"/>
    <w:rsid w:val="00E821CF"/>
    <w:rsid w:val="00E82D16"/>
    <w:rsid w:val="00E849E8"/>
    <w:rsid w:val="00E86544"/>
    <w:rsid w:val="00E866E6"/>
    <w:rsid w:val="00E903A6"/>
    <w:rsid w:val="00E91636"/>
    <w:rsid w:val="00E97D8C"/>
    <w:rsid w:val="00EA163D"/>
    <w:rsid w:val="00EA1900"/>
    <w:rsid w:val="00EA3492"/>
    <w:rsid w:val="00EA43E8"/>
    <w:rsid w:val="00EA4D8A"/>
    <w:rsid w:val="00EA4FC3"/>
    <w:rsid w:val="00EB075B"/>
    <w:rsid w:val="00EB1290"/>
    <w:rsid w:val="00EB2056"/>
    <w:rsid w:val="00EB33C1"/>
    <w:rsid w:val="00EB4A0C"/>
    <w:rsid w:val="00EB6B38"/>
    <w:rsid w:val="00ED0726"/>
    <w:rsid w:val="00ED2FBF"/>
    <w:rsid w:val="00ED6105"/>
    <w:rsid w:val="00EE2352"/>
    <w:rsid w:val="00EE2CC6"/>
    <w:rsid w:val="00EE3AFE"/>
    <w:rsid w:val="00EE5EB3"/>
    <w:rsid w:val="00EF22D3"/>
    <w:rsid w:val="00F03485"/>
    <w:rsid w:val="00F05B2F"/>
    <w:rsid w:val="00F06E69"/>
    <w:rsid w:val="00F07902"/>
    <w:rsid w:val="00F07ECF"/>
    <w:rsid w:val="00F10E7E"/>
    <w:rsid w:val="00F1209D"/>
    <w:rsid w:val="00F166E9"/>
    <w:rsid w:val="00F21191"/>
    <w:rsid w:val="00F27056"/>
    <w:rsid w:val="00F31325"/>
    <w:rsid w:val="00F32C09"/>
    <w:rsid w:val="00F44FF6"/>
    <w:rsid w:val="00F46130"/>
    <w:rsid w:val="00F4623E"/>
    <w:rsid w:val="00F47D13"/>
    <w:rsid w:val="00F50038"/>
    <w:rsid w:val="00F514A8"/>
    <w:rsid w:val="00F532FD"/>
    <w:rsid w:val="00F53CA7"/>
    <w:rsid w:val="00F53FA0"/>
    <w:rsid w:val="00F54289"/>
    <w:rsid w:val="00F55AD9"/>
    <w:rsid w:val="00F63BDF"/>
    <w:rsid w:val="00F64566"/>
    <w:rsid w:val="00F64A46"/>
    <w:rsid w:val="00F6555E"/>
    <w:rsid w:val="00F679F1"/>
    <w:rsid w:val="00F705E1"/>
    <w:rsid w:val="00F729FD"/>
    <w:rsid w:val="00F754C7"/>
    <w:rsid w:val="00F80B48"/>
    <w:rsid w:val="00F81518"/>
    <w:rsid w:val="00F819C3"/>
    <w:rsid w:val="00F8337F"/>
    <w:rsid w:val="00F867D4"/>
    <w:rsid w:val="00F9005F"/>
    <w:rsid w:val="00F91295"/>
    <w:rsid w:val="00F9241D"/>
    <w:rsid w:val="00F928A7"/>
    <w:rsid w:val="00F92DE8"/>
    <w:rsid w:val="00F946A6"/>
    <w:rsid w:val="00F96069"/>
    <w:rsid w:val="00F96A90"/>
    <w:rsid w:val="00FA531F"/>
    <w:rsid w:val="00FB1066"/>
    <w:rsid w:val="00FC5FFE"/>
    <w:rsid w:val="00FC66AE"/>
    <w:rsid w:val="00FC7683"/>
    <w:rsid w:val="00FD5542"/>
    <w:rsid w:val="00FE2F7D"/>
    <w:rsid w:val="00FE532A"/>
    <w:rsid w:val="00FE5848"/>
    <w:rsid w:val="00FE61F1"/>
    <w:rsid w:val="00FF4BFB"/>
    <w:rsid w:val="017310F8"/>
    <w:rsid w:val="01BA31FB"/>
    <w:rsid w:val="02185BDF"/>
    <w:rsid w:val="026F89C4"/>
    <w:rsid w:val="0278CF11"/>
    <w:rsid w:val="02B9143A"/>
    <w:rsid w:val="03EBA6FE"/>
    <w:rsid w:val="04583D9F"/>
    <w:rsid w:val="0487FDA8"/>
    <w:rsid w:val="049FF0C4"/>
    <w:rsid w:val="04A6178A"/>
    <w:rsid w:val="05E3729D"/>
    <w:rsid w:val="0633DAEB"/>
    <w:rsid w:val="0687922B"/>
    <w:rsid w:val="0715FD65"/>
    <w:rsid w:val="072E42FB"/>
    <w:rsid w:val="0736162E"/>
    <w:rsid w:val="07A7D7CE"/>
    <w:rsid w:val="07B1C82A"/>
    <w:rsid w:val="08A8389B"/>
    <w:rsid w:val="090E26AA"/>
    <w:rsid w:val="0945DDD6"/>
    <w:rsid w:val="09635AE9"/>
    <w:rsid w:val="0A548E93"/>
    <w:rsid w:val="0B900AFC"/>
    <w:rsid w:val="0B927374"/>
    <w:rsid w:val="0BE1E6A4"/>
    <w:rsid w:val="0C36FF06"/>
    <w:rsid w:val="0C9B82C1"/>
    <w:rsid w:val="0F48E2C8"/>
    <w:rsid w:val="106D09E9"/>
    <w:rsid w:val="10BE56FA"/>
    <w:rsid w:val="1187ABC3"/>
    <w:rsid w:val="11D77902"/>
    <w:rsid w:val="12080DEC"/>
    <w:rsid w:val="121D38A2"/>
    <w:rsid w:val="12402ABA"/>
    <w:rsid w:val="12435284"/>
    <w:rsid w:val="133CFD95"/>
    <w:rsid w:val="137686BC"/>
    <w:rsid w:val="13A33980"/>
    <w:rsid w:val="13B1BF25"/>
    <w:rsid w:val="1470A2A3"/>
    <w:rsid w:val="15003EFB"/>
    <w:rsid w:val="150B8DEF"/>
    <w:rsid w:val="152C5093"/>
    <w:rsid w:val="15D89B6B"/>
    <w:rsid w:val="15F5F7FE"/>
    <w:rsid w:val="1623A228"/>
    <w:rsid w:val="164A8FDC"/>
    <w:rsid w:val="16CE0457"/>
    <w:rsid w:val="172075FE"/>
    <w:rsid w:val="1730E68C"/>
    <w:rsid w:val="17607F57"/>
    <w:rsid w:val="179225D8"/>
    <w:rsid w:val="17D2CDD7"/>
    <w:rsid w:val="17F227F1"/>
    <w:rsid w:val="187F31E9"/>
    <w:rsid w:val="1893773B"/>
    <w:rsid w:val="18A447A3"/>
    <w:rsid w:val="18E1C695"/>
    <w:rsid w:val="194C33BA"/>
    <w:rsid w:val="1975D4F4"/>
    <w:rsid w:val="1989210A"/>
    <w:rsid w:val="19E61166"/>
    <w:rsid w:val="1AA05054"/>
    <w:rsid w:val="1AA57AA2"/>
    <w:rsid w:val="1ABB9D79"/>
    <w:rsid w:val="1AEEC36B"/>
    <w:rsid w:val="1B992B34"/>
    <w:rsid w:val="1C22E874"/>
    <w:rsid w:val="1C44E6A6"/>
    <w:rsid w:val="1C5E5E46"/>
    <w:rsid w:val="1C7657B3"/>
    <w:rsid w:val="1CC681B3"/>
    <w:rsid w:val="1D735D5F"/>
    <w:rsid w:val="1DC36BDB"/>
    <w:rsid w:val="1E8D052F"/>
    <w:rsid w:val="1EF23C25"/>
    <w:rsid w:val="1F331A5F"/>
    <w:rsid w:val="1F476B7B"/>
    <w:rsid w:val="1F58DFFA"/>
    <w:rsid w:val="1FB713FE"/>
    <w:rsid w:val="1FCCD6BB"/>
    <w:rsid w:val="1FDF1459"/>
    <w:rsid w:val="1FE5FF18"/>
    <w:rsid w:val="1FE9A118"/>
    <w:rsid w:val="20AA66A9"/>
    <w:rsid w:val="210C4F33"/>
    <w:rsid w:val="21573A6F"/>
    <w:rsid w:val="215E3573"/>
    <w:rsid w:val="217F17E2"/>
    <w:rsid w:val="22F7DAC5"/>
    <w:rsid w:val="23380C57"/>
    <w:rsid w:val="23496E6C"/>
    <w:rsid w:val="23FFC93F"/>
    <w:rsid w:val="25026DD1"/>
    <w:rsid w:val="253287E9"/>
    <w:rsid w:val="2554E0F1"/>
    <w:rsid w:val="2559911E"/>
    <w:rsid w:val="25AC9BB6"/>
    <w:rsid w:val="25F630C4"/>
    <w:rsid w:val="26E8C4C7"/>
    <w:rsid w:val="27213BA4"/>
    <w:rsid w:val="27B7395A"/>
    <w:rsid w:val="2803F596"/>
    <w:rsid w:val="28061512"/>
    <w:rsid w:val="28616482"/>
    <w:rsid w:val="28699133"/>
    <w:rsid w:val="2946BB7F"/>
    <w:rsid w:val="29FC8382"/>
    <w:rsid w:val="2A7F4FF2"/>
    <w:rsid w:val="2A81FBAA"/>
    <w:rsid w:val="2B4114CF"/>
    <w:rsid w:val="2B9586C4"/>
    <w:rsid w:val="2BC4ECBE"/>
    <w:rsid w:val="2C120309"/>
    <w:rsid w:val="2C3178C7"/>
    <w:rsid w:val="2C7B727C"/>
    <w:rsid w:val="2DA3235D"/>
    <w:rsid w:val="2E2A06B3"/>
    <w:rsid w:val="2E88EFD3"/>
    <w:rsid w:val="2EE9116F"/>
    <w:rsid w:val="2F3EF3BE"/>
    <w:rsid w:val="2FD74F54"/>
    <w:rsid w:val="307C5DCD"/>
    <w:rsid w:val="3104B719"/>
    <w:rsid w:val="31918EB1"/>
    <w:rsid w:val="32025FD0"/>
    <w:rsid w:val="325022C3"/>
    <w:rsid w:val="32844DFE"/>
    <w:rsid w:val="3285CC81"/>
    <w:rsid w:val="32B1D87C"/>
    <w:rsid w:val="32E02FDD"/>
    <w:rsid w:val="32ED6BEF"/>
    <w:rsid w:val="3354D912"/>
    <w:rsid w:val="3381E0A6"/>
    <w:rsid w:val="33866995"/>
    <w:rsid w:val="33F3E423"/>
    <w:rsid w:val="34270BD4"/>
    <w:rsid w:val="3490277D"/>
    <w:rsid w:val="3528C5BB"/>
    <w:rsid w:val="35681D00"/>
    <w:rsid w:val="35C45DAF"/>
    <w:rsid w:val="360E0F63"/>
    <w:rsid w:val="36A31C8D"/>
    <w:rsid w:val="372BA8AA"/>
    <w:rsid w:val="37C83225"/>
    <w:rsid w:val="37F1A3D2"/>
    <w:rsid w:val="3832D183"/>
    <w:rsid w:val="386EDECD"/>
    <w:rsid w:val="38DC921D"/>
    <w:rsid w:val="38EF24BC"/>
    <w:rsid w:val="38F05A3B"/>
    <w:rsid w:val="3948615A"/>
    <w:rsid w:val="395294DE"/>
    <w:rsid w:val="396AC11C"/>
    <w:rsid w:val="396AF2F2"/>
    <w:rsid w:val="3AC734CC"/>
    <w:rsid w:val="3BAF6934"/>
    <w:rsid w:val="3CA52465"/>
    <w:rsid w:val="3D0642A6"/>
    <w:rsid w:val="3D15E9E6"/>
    <w:rsid w:val="3D649E60"/>
    <w:rsid w:val="3D64A8F8"/>
    <w:rsid w:val="3D7B6A6D"/>
    <w:rsid w:val="3DA5435D"/>
    <w:rsid w:val="3E1927AB"/>
    <w:rsid w:val="3E259F41"/>
    <w:rsid w:val="3E540B35"/>
    <w:rsid w:val="3E5DFA26"/>
    <w:rsid w:val="3F30078C"/>
    <w:rsid w:val="3F4EE5D2"/>
    <w:rsid w:val="3F873584"/>
    <w:rsid w:val="3F9736C0"/>
    <w:rsid w:val="3F9B9776"/>
    <w:rsid w:val="3FE6C01B"/>
    <w:rsid w:val="3FFA3099"/>
    <w:rsid w:val="400EECAD"/>
    <w:rsid w:val="4026E61A"/>
    <w:rsid w:val="40A3DC87"/>
    <w:rsid w:val="40B85BDC"/>
    <w:rsid w:val="4129215D"/>
    <w:rsid w:val="4161E03B"/>
    <w:rsid w:val="41B56CA6"/>
    <w:rsid w:val="41BD3D00"/>
    <w:rsid w:val="4273DFEA"/>
    <w:rsid w:val="42CBE60E"/>
    <w:rsid w:val="4307ECC6"/>
    <w:rsid w:val="4363E3B1"/>
    <w:rsid w:val="43D2E3C5"/>
    <w:rsid w:val="4436CF25"/>
    <w:rsid w:val="445E653A"/>
    <w:rsid w:val="447B88AB"/>
    <w:rsid w:val="44AAA72A"/>
    <w:rsid w:val="44D61B27"/>
    <w:rsid w:val="44DABA73"/>
    <w:rsid w:val="45240653"/>
    <w:rsid w:val="4528B680"/>
    <w:rsid w:val="452EE836"/>
    <w:rsid w:val="45BE28BE"/>
    <w:rsid w:val="45DB6E3F"/>
    <w:rsid w:val="45F74043"/>
    <w:rsid w:val="46244422"/>
    <w:rsid w:val="467FFF31"/>
    <w:rsid w:val="46E76BCE"/>
    <w:rsid w:val="4702B8E9"/>
    <w:rsid w:val="4706C5E1"/>
    <w:rsid w:val="472F2544"/>
    <w:rsid w:val="47832BFB"/>
    <w:rsid w:val="479FEAC5"/>
    <w:rsid w:val="484477F1"/>
    <w:rsid w:val="48566798"/>
    <w:rsid w:val="48B6C671"/>
    <w:rsid w:val="48D24BB3"/>
    <w:rsid w:val="48E09CC5"/>
    <w:rsid w:val="4917BC79"/>
    <w:rsid w:val="495820DC"/>
    <w:rsid w:val="497539B5"/>
    <w:rsid w:val="497C34B9"/>
    <w:rsid w:val="49E963CD"/>
    <w:rsid w:val="49FAD175"/>
    <w:rsid w:val="4AB4DFEE"/>
    <w:rsid w:val="4AED78B9"/>
    <w:rsid w:val="4B6B0F4E"/>
    <w:rsid w:val="4B9E14A6"/>
    <w:rsid w:val="4BD17E71"/>
    <w:rsid w:val="4BD7053E"/>
    <w:rsid w:val="4C69F1D8"/>
    <w:rsid w:val="4C6DA46D"/>
    <w:rsid w:val="4C6E4714"/>
    <w:rsid w:val="4CBAAB9F"/>
    <w:rsid w:val="4CD94081"/>
    <w:rsid w:val="4CE51E83"/>
    <w:rsid w:val="4D9FE2E2"/>
    <w:rsid w:val="4DC02D74"/>
    <w:rsid w:val="4DFB61BC"/>
    <w:rsid w:val="4E4058AB"/>
    <w:rsid w:val="4EE79CCB"/>
    <w:rsid w:val="4EE8F37F"/>
    <w:rsid w:val="4F1A1E60"/>
    <w:rsid w:val="4FD1A138"/>
    <w:rsid w:val="506B6927"/>
    <w:rsid w:val="50F1658E"/>
    <w:rsid w:val="518C0657"/>
    <w:rsid w:val="5190EEF9"/>
    <w:rsid w:val="51AAE0A4"/>
    <w:rsid w:val="525CB730"/>
    <w:rsid w:val="52F6697A"/>
    <w:rsid w:val="5332FEC6"/>
    <w:rsid w:val="534357AA"/>
    <w:rsid w:val="5359D9CD"/>
    <w:rsid w:val="536240DF"/>
    <w:rsid w:val="538F7BCA"/>
    <w:rsid w:val="53A27271"/>
    <w:rsid w:val="53F426DB"/>
    <w:rsid w:val="543AD829"/>
    <w:rsid w:val="54765A12"/>
    <w:rsid w:val="548C8176"/>
    <w:rsid w:val="54DD7B52"/>
    <w:rsid w:val="5508FDBB"/>
    <w:rsid w:val="550FFB0C"/>
    <w:rsid w:val="55EBAD15"/>
    <w:rsid w:val="55ED2406"/>
    <w:rsid w:val="56379470"/>
    <w:rsid w:val="564088B6"/>
    <w:rsid w:val="56B86D09"/>
    <w:rsid w:val="56C7506B"/>
    <w:rsid w:val="5728A06F"/>
    <w:rsid w:val="572F8643"/>
    <w:rsid w:val="5732DF47"/>
    <w:rsid w:val="578F9CD2"/>
    <w:rsid w:val="57D723FD"/>
    <w:rsid w:val="5840773F"/>
    <w:rsid w:val="584E1016"/>
    <w:rsid w:val="5874B4A4"/>
    <w:rsid w:val="58AA2515"/>
    <w:rsid w:val="58B0F4BF"/>
    <w:rsid w:val="58CEE279"/>
    <w:rsid w:val="5956D886"/>
    <w:rsid w:val="59C6127D"/>
    <w:rsid w:val="5A6C4671"/>
    <w:rsid w:val="5B43B9D9"/>
    <w:rsid w:val="5B47787F"/>
    <w:rsid w:val="5B93F752"/>
    <w:rsid w:val="5C838B30"/>
    <w:rsid w:val="5C89BD1B"/>
    <w:rsid w:val="5D010F5C"/>
    <w:rsid w:val="5D0FEC53"/>
    <w:rsid w:val="5D153E90"/>
    <w:rsid w:val="5D83A72C"/>
    <w:rsid w:val="5DA9A8AF"/>
    <w:rsid w:val="5E57DD3B"/>
    <w:rsid w:val="5EDBD6CC"/>
    <w:rsid w:val="5EE8EE56"/>
    <w:rsid w:val="5F4B6CDB"/>
    <w:rsid w:val="5FD42C4B"/>
    <w:rsid w:val="5FF3EE9B"/>
    <w:rsid w:val="602A3292"/>
    <w:rsid w:val="60B382A1"/>
    <w:rsid w:val="61150589"/>
    <w:rsid w:val="6212E016"/>
    <w:rsid w:val="62309AFF"/>
    <w:rsid w:val="62C71482"/>
    <w:rsid w:val="63935E06"/>
    <w:rsid w:val="63A7C00B"/>
    <w:rsid w:val="63F0D3E0"/>
    <w:rsid w:val="642F82DA"/>
    <w:rsid w:val="648C38ED"/>
    <w:rsid w:val="65443D14"/>
    <w:rsid w:val="65C5F5F1"/>
    <w:rsid w:val="66157FDD"/>
    <w:rsid w:val="6623936A"/>
    <w:rsid w:val="66784FA4"/>
    <w:rsid w:val="669742B0"/>
    <w:rsid w:val="66A818E0"/>
    <w:rsid w:val="66F98FE1"/>
    <w:rsid w:val="67913759"/>
    <w:rsid w:val="67CBAF27"/>
    <w:rsid w:val="67F8D401"/>
    <w:rsid w:val="68217E2B"/>
    <w:rsid w:val="69A84A77"/>
    <w:rsid w:val="6A0E3C29"/>
    <w:rsid w:val="6A163EF3"/>
    <w:rsid w:val="6A222B73"/>
    <w:rsid w:val="6A7B433D"/>
    <w:rsid w:val="6B13F1DC"/>
    <w:rsid w:val="6B1EFE4E"/>
    <w:rsid w:val="6BAF0CE1"/>
    <w:rsid w:val="6C32B2CC"/>
    <w:rsid w:val="6D20A8B0"/>
    <w:rsid w:val="6D3AD7C4"/>
    <w:rsid w:val="6D8B498B"/>
    <w:rsid w:val="6D9DC705"/>
    <w:rsid w:val="6DE574E8"/>
    <w:rsid w:val="6E36ADA2"/>
    <w:rsid w:val="6E579C2A"/>
    <w:rsid w:val="6E6522F3"/>
    <w:rsid w:val="6E867C4E"/>
    <w:rsid w:val="6E88FA62"/>
    <w:rsid w:val="6F33EE8A"/>
    <w:rsid w:val="6F5C17BF"/>
    <w:rsid w:val="6F5E758C"/>
    <w:rsid w:val="6F69BC16"/>
    <w:rsid w:val="70010A2A"/>
    <w:rsid w:val="700328FB"/>
    <w:rsid w:val="700499A5"/>
    <w:rsid w:val="700B1533"/>
    <w:rsid w:val="70BCD6E2"/>
    <w:rsid w:val="70E4AA60"/>
    <w:rsid w:val="7165AE99"/>
    <w:rsid w:val="719DB53C"/>
    <w:rsid w:val="71A3A989"/>
    <w:rsid w:val="728F8A89"/>
    <w:rsid w:val="729C222B"/>
    <w:rsid w:val="73A41347"/>
    <w:rsid w:val="73CE6A8E"/>
    <w:rsid w:val="73DED084"/>
    <w:rsid w:val="73E2611C"/>
    <w:rsid w:val="742AB8DA"/>
    <w:rsid w:val="747A9C44"/>
    <w:rsid w:val="748A1B4B"/>
    <w:rsid w:val="752D1BE1"/>
    <w:rsid w:val="753DCA4D"/>
    <w:rsid w:val="755F6BED"/>
    <w:rsid w:val="75D3D9E7"/>
    <w:rsid w:val="760051CA"/>
    <w:rsid w:val="76741165"/>
    <w:rsid w:val="76D7D446"/>
    <w:rsid w:val="76D89D94"/>
    <w:rsid w:val="76F38C59"/>
    <w:rsid w:val="770B70DA"/>
    <w:rsid w:val="77526EA2"/>
    <w:rsid w:val="77550B41"/>
    <w:rsid w:val="78162395"/>
    <w:rsid w:val="7841AEF7"/>
    <w:rsid w:val="787F1E02"/>
    <w:rsid w:val="7881F5B9"/>
    <w:rsid w:val="79005FA4"/>
    <w:rsid w:val="79025017"/>
    <w:rsid w:val="791A26BE"/>
    <w:rsid w:val="793871B5"/>
    <w:rsid w:val="7A17B64C"/>
    <w:rsid w:val="7A27A04B"/>
    <w:rsid w:val="7ACE5EE2"/>
    <w:rsid w:val="7AE8AED8"/>
    <w:rsid w:val="7B1A0D10"/>
    <w:rsid w:val="7B24E360"/>
    <w:rsid w:val="7B449782"/>
    <w:rsid w:val="7C2B064C"/>
    <w:rsid w:val="7C6D1D44"/>
    <w:rsid w:val="7CE5D04B"/>
    <w:rsid w:val="7D04AE91"/>
    <w:rsid w:val="7D45E6DA"/>
    <w:rsid w:val="7DC29433"/>
    <w:rsid w:val="7E28E200"/>
    <w:rsid w:val="7E36A9DD"/>
    <w:rsid w:val="7E422066"/>
    <w:rsid w:val="7E998E86"/>
    <w:rsid w:val="7E9B221D"/>
    <w:rsid w:val="7ED274A2"/>
    <w:rsid w:val="7F50DE8D"/>
    <w:rsid w:val="7FC858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HAnsi" w:cstheme="minorBidi"/>
      <w:sz w:val="24"/>
      <w:szCs w:val="22"/>
      <w:lang w:val="en-AU" w:eastAsia="en-US" w:bidi="ar-SA"/>
    </w:rPr>
  </w:style>
  <w:style w:type="paragraph" w:styleId="2">
    <w:name w:val="heading 1"/>
    <w:basedOn w:val="1"/>
    <w:next w:val="1"/>
    <w:link w:val="27"/>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4"/>
    <w:next w:val="1"/>
    <w:link w:val="23"/>
    <w:unhideWhenUsed/>
    <w:qFormat/>
    <w:uiPriority w:val="9"/>
    <w:pPr>
      <w:spacing w:before="360"/>
      <w:outlineLvl w:val="1"/>
    </w:pPr>
    <w:rPr>
      <w:bCs w:val="0"/>
      <w:color w:val="652F76"/>
      <w:sz w:val="24"/>
      <w:szCs w:val="26"/>
    </w:rPr>
  </w:style>
  <w:style w:type="paragraph" w:styleId="4">
    <w:name w:val="heading 3"/>
    <w:basedOn w:val="1"/>
    <w:next w:val="1"/>
    <w:link w:val="24"/>
    <w:unhideWhenUsed/>
    <w:qFormat/>
    <w:uiPriority w:val="9"/>
    <w:pPr>
      <w:spacing w:line="271" w:lineRule="auto"/>
      <w:outlineLvl w:val="2"/>
    </w:pPr>
    <w:rPr>
      <w:rFonts w:eastAsiaTheme="majorEastAsia" w:cstheme="majorBidi"/>
      <w:b/>
      <w:bCs/>
      <w:color w:val="000000" w:themeColor="text1"/>
      <w:sz w:val="28"/>
      <w:szCs w:val="30"/>
      <w14:textFill>
        <w14:solidFill>
          <w14:schemeClr w14:val="tx1"/>
        </w14:solidFill>
      </w14:textFill>
    </w:rPr>
  </w:style>
  <w:style w:type="paragraph" w:styleId="5">
    <w:name w:val="heading 4"/>
    <w:basedOn w:val="1"/>
    <w:next w:val="1"/>
    <w:link w:val="25"/>
    <w:unhideWhenUsed/>
    <w:qFormat/>
    <w:uiPriority w:val="9"/>
    <w:pPr>
      <w:spacing w:after="0"/>
      <w:outlineLvl w:val="3"/>
    </w:pPr>
    <w:rPr>
      <w:rFonts w:eastAsiaTheme="majorEastAsia" w:cstheme="majorBidi"/>
      <w:b/>
      <w:bCs/>
      <w:iCs/>
      <w:sz w:val="2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9"/>
    <w:semiHidden/>
    <w:unhideWhenUsed/>
    <w:qFormat/>
    <w:uiPriority w:val="99"/>
    <w:pPr>
      <w:spacing w:after="0" w:line="240" w:lineRule="auto"/>
    </w:pPr>
    <w:rPr>
      <w:rFonts w:ascii="Segoe UI" w:hAnsi="Segoe UI" w:cs="Segoe UI"/>
      <w:sz w:val="18"/>
      <w:szCs w:val="18"/>
    </w:rPr>
  </w:style>
  <w:style w:type="character" w:styleId="9">
    <w:name w:val="annotation reference"/>
    <w:basedOn w:val="6"/>
    <w:semiHidden/>
    <w:unhideWhenUsed/>
    <w:qFormat/>
    <w:uiPriority w:val="99"/>
    <w:rPr>
      <w:sz w:val="16"/>
      <w:szCs w:val="16"/>
    </w:rPr>
  </w:style>
  <w:style w:type="paragraph" w:styleId="10">
    <w:name w:val="annotation text"/>
    <w:basedOn w:val="1"/>
    <w:link w:val="28"/>
    <w:unhideWhenUsed/>
    <w:qFormat/>
    <w:uiPriority w:val="99"/>
    <w:pPr>
      <w:spacing w:line="240" w:lineRule="auto"/>
    </w:pPr>
    <w:rPr>
      <w:sz w:val="20"/>
      <w:szCs w:val="20"/>
    </w:rPr>
  </w:style>
  <w:style w:type="paragraph" w:styleId="11">
    <w:name w:val="annotation subject"/>
    <w:basedOn w:val="10"/>
    <w:next w:val="10"/>
    <w:link w:val="31"/>
    <w:semiHidden/>
    <w:unhideWhenUsed/>
    <w:qFormat/>
    <w:uiPriority w:val="99"/>
    <w:rPr>
      <w:b/>
      <w:bCs/>
    </w:rPr>
  </w:style>
  <w:style w:type="character" w:styleId="12">
    <w:name w:val="Emphasis"/>
    <w:basedOn w:val="6"/>
    <w:qFormat/>
    <w:uiPriority w:val="20"/>
    <w:rPr>
      <w:rFonts w:ascii="Arial" w:hAnsi="Arial"/>
      <w:b/>
      <w:iCs/>
      <w:color w:val="000000" w:themeColor="text1"/>
      <w:sz w:val="24"/>
      <w14:textFill>
        <w14:solidFill>
          <w14:schemeClr w14:val="tx1"/>
        </w14:solidFill>
      </w14:textFill>
    </w:rPr>
  </w:style>
  <w:style w:type="character" w:styleId="13">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26"/>
    <w:unhideWhenUsed/>
    <w:qFormat/>
    <w:uiPriority w:val="99"/>
    <w:pPr>
      <w:tabs>
        <w:tab w:val="center" w:pos="4513"/>
        <w:tab w:val="right" w:pos="9026"/>
      </w:tabs>
      <w:spacing w:after="0" w:line="240" w:lineRule="auto"/>
    </w:pPr>
  </w:style>
  <w:style w:type="paragraph" w:styleId="15">
    <w:name w:val="header"/>
    <w:basedOn w:val="1"/>
    <w:link w:val="30"/>
    <w:unhideWhenUsed/>
    <w:qFormat/>
    <w:uiPriority w:val="99"/>
    <w:pPr>
      <w:tabs>
        <w:tab w:val="center" w:pos="4513"/>
        <w:tab w:val="right" w:pos="9026"/>
      </w:tabs>
      <w:spacing w:after="0" w:line="240" w:lineRule="auto"/>
    </w:pPr>
  </w:style>
  <w:style w:type="character" w:styleId="16">
    <w:name w:val="HTML Code"/>
    <w:basedOn w:val="6"/>
    <w:semiHidden/>
    <w:unhideWhenUsed/>
    <w:qFormat/>
    <w:uiPriority w:val="99"/>
    <w:rPr>
      <w:rFonts w:ascii="Courier New" w:hAnsi="Courier New" w:cs="Courier New"/>
      <w:sz w:val="20"/>
      <w:szCs w:val="20"/>
    </w:rPr>
  </w:style>
  <w:style w:type="character" w:styleId="17">
    <w:name w:val="Hyperlink"/>
    <w:basedOn w:val="6"/>
    <w:unhideWhenUsed/>
    <w:qFormat/>
    <w:uiPriority w:val="99"/>
    <w:rPr>
      <w:color w:val="0563C1" w:themeColor="hyperlink"/>
      <w:u w:val="single"/>
      <w14:textFill>
        <w14:solidFill>
          <w14:schemeClr w14:val="hlink"/>
        </w14:solidFill>
      </w14:textFill>
    </w:rPr>
  </w:style>
  <w:style w:type="paragraph" w:styleId="18">
    <w:name w:val="List Bullet"/>
    <w:basedOn w:val="1"/>
    <w:unhideWhenUsed/>
    <w:qFormat/>
    <w:uiPriority w:val="99"/>
    <w:pPr>
      <w:numPr>
        <w:ilvl w:val="0"/>
        <w:numId w:val="1"/>
      </w:numPr>
      <w:spacing w:before="120" w:line="360" w:lineRule="auto"/>
      <w:contextualSpacing/>
    </w:p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Cs w:val="24"/>
      <w:lang w:eastAsia="zh-CN" w:bidi="th-TH"/>
    </w:rPr>
  </w:style>
  <w:style w:type="character" w:styleId="20">
    <w:name w:val="Strong"/>
    <w:qFormat/>
    <w:uiPriority w:val="22"/>
    <w:rPr>
      <w:b/>
      <w:bCs/>
    </w:rPr>
  </w:style>
  <w:style w:type="table" w:styleId="21">
    <w:name w:val="Table Grid"/>
    <w:basedOn w:val="7"/>
    <w:qFormat/>
    <w:uiPriority w:val="59"/>
    <w:pPr>
      <w:spacing w:after="0" w:line="240" w:lineRule="auto"/>
    </w:pPr>
    <w:rPr>
      <w:rFonts w:ascii="Calibri" w:hAnsi="Calibri" w:eastAsia="Calibri" w:cs="Times New Roman"/>
      <w:sz w:val="20"/>
      <w:szCs w:val="20"/>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next w:val="1"/>
    <w:link w:val="33"/>
    <w:qFormat/>
    <w:uiPriority w:val="10"/>
    <w:pPr>
      <w:pBdr>
        <w:bottom w:val="single" w:color="auto" w:sz="4" w:space="1"/>
      </w:pBdr>
      <w:spacing w:before="240" w:after="240" w:line="288" w:lineRule="auto"/>
    </w:pPr>
    <w:rPr>
      <w:rFonts w:ascii="Arial" w:hAnsi="Arial" w:cs="Arial" w:eastAsiaTheme="minorHAnsi"/>
      <w:b/>
      <w:sz w:val="44"/>
      <w:szCs w:val="44"/>
      <w:lang w:val="en-AU" w:eastAsia="en-US" w:bidi="ar-SA"/>
    </w:rPr>
  </w:style>
  <w:style w:type="character" w:customStyle="1" w:styleId="23">
    <w:name w:val="Heading 2 Char"/>
    <w:basedOn w:val="6"/>
    <w:link w:val="3"/>
    <w:qFormat/>
    <w:uiPriority w:val="9"/>
    <w:rPr>
      <w:rFonts w:ascii="Arial" w:hAnsi="Arial" w:eastAsiaTheme="majorEastAsia" w:cstheme="majorBidi"/>
      <w:b/>
      <w:color w:val="652F76"/>
      <w:sz w:val="24"/>
      <w:szCs w:val="26"/>
    </w:rPr>
  </w:style>
  <w:style w:type="character" w:customStyle="1" w:styleId="24">
    <w:name w:val="Heading 3 Char"/>
    <w:basedOn w:val="6"/>
    <w:link w:val="4"/>
    <w:qFormat/>
    <w:uiPriority w:val="9"/>
    <w:rPr>
      <w:rFonts w:ascii="Arial" w:hAnsi="Arial" w:eastAsiaTheme="majorEastAsia" w:cstheme="majorBidi"/>
      <w:b/>
      <w:bCs/>
      <w:color w:val="000000" w:themeColor="text1"/>
      <w:sz w:val="28"/>
      <w:szCs w:val="30"/>
      <w14:textFill>
        <w14:solidFill>
          <w14:schemeClr w14:val="tx1"/>
        </w14:solidFill>
      </w14:textFill>
    </w:rPr>
  </w:style>
  <w:style w:type="character" w:customStyle="1" w:styleId="25">
    <w:name w:val="Heading 4 Char"/>
    <w:basedOn w:val="6"/>
    <w:link w:val="5"/>
    <w:qFormat/>
    <w:uiPriority w:val="9"/>
    <w:rPr>
      <w:rFonts w:ascii="Arial" w:hAnsi="Arial" w:eastAsiaTheme="majorEastAsia" w:cstheme="majorBidi"/>
      <w:b/>
      <w:bCs/>
      <w:iCs/>
      <w:sz w:val="26"/>
    </w:rPr>
  </w:style>
  <w:style w:type="character" w:customStyle="1" w:styleId="26">
    <w:name w:val="Footer Char"/>
    <w:basedOn w:val="6"/>
    <w:link w:val="14"/>
    <w:qFormat/>
    <w:uiPriority w:val="99"/>
    <w:rPr>
      <w:rFonts w:ascii="Arial" w:hAnsi="Arial"/>
      <w:sz w:val="24"/>
    </w:rPr>
  </w:style>
  <w:style w:type="character" w:customStyle="1" w:styleId="27">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28">
    <w:name w:val="Comment Text Char"/>
    <w:basedOn w:val="6"/>
    <w:link w:val="10"/>
    <w:qFormat/>
    <w:uiPriority w:val="99"/>
    <w:rPr>
      <w:rFonts w:ascii="Arial" w:hAnsi="Arial"/>
      <w:sz w:val="20"/>
      <w:szCs w:val="20"/>
    </w:rPr>
  </w:style>
  <w:style w:type="character" w:customStyle="1" w:styleId="29">
    <w:name w:val="Balloon Text Char"/>
    <w:basedOn w:val="6"/>
    <w:link w:val="8"/>
    <w:semiHidden/>
    <w:qFormat/>
    <w:uiPriority w:val="99"/>
    <w:rPr>
      <w:rFonts w:ascii="Segoe UI" w:hAnsi="Segoe UI" w:cs="Segoe UI"/>
      <w:sz w:val="18"/>
      <w:szCs w:val="18"/>
    </w:rPr>
  </w:style>
  <w:style w:type="character" w:customStyle="1" w:styleId="30">
    <w:name w:val="Header Char"/>
    <w:basedOn w:val="6"/>
    <w:link w:val="15"/>
    <w:qFormat/>
    <w:uiPriority w:val="99"/>
    <w:rPr>
      <w:rFonts w:ascii="Arial" w:hAnsi="Arial"/>
      <w:sz w:val="24"/>
    </w:rPr>
  </w:style>
  <w:style w:type="character" w:customStyle="1" w:styleId="31">
    <w:name w:val="Comment Subject Char"/>
    <w:basedOn w:val="28"/>
    <w:link w:val="11"/>
    <w:semiHidden/>
    <w:qFormat/>
    <w:uiPriority w:val="99"/>
    <w:rPr>
      <w:rFonts w:ascii="Arial" w:hAnsi="Arial"/>
      <w:b/>
      <w:bCs/>
      <w:sz w:val="20"/>
      <w:szCs w:val="20"/>
    </w:rPr>
  </w:style>
  <w:style w:type="paragraph" w:styleId="32">
    <w:name w:val="List Paragraph"/>
    <w:basedOn w:val="1"/>
    <w:qFormat/>
    <w:uiPriority w:val="34"/>
    <w:pPr>
      <w:ind w:left="720"/>
      <w:contextualSpacing/>
    </w:pPr>
  </w:style>
  <w:style w:type="character" w:customStyle="1" w:styleId="33">
    <w:name w:val="Title Char"/>
    <w:basedOn w:val="6"/>
    <w:link w:val="22"/>
    <w:qFormat/>
    <w:uiPriority w:val="10"/>
    <w:rPr>
      <w:rFonts w:ascii="Arial" w:hAnsi="Arial" w:cs="Arial"/>
      <w:b/>
      <w:sz w:val="44"/>
      <w:szCs w:val="44"/>
    </w:rPr>
  </w:style>
  <w:style w:type="table" w:customStyle="1" w:styleId="34">
    <w:name w:val="Table Grid1"/>
    <w:basedOn w:val="7"/>
    <w:qFormat/>
    <w:uiPriority w:val="59"/>
    <w:pPr>
      <w:spacing w:after="0" w:line="240" w:lineRule="auto"/>
    </w:pPr>
    <w:rPr>
      <w:rFonts w:ascii="Calibri" w:hAnsi="Calibri" w:eastAsia="Calibri" w:cs="Times New Roman"/>
      <w:sz w:val="20"/>
      <w:szCs w:val="20"/>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
    <w:name w:val="Intense Emphasis"/>
    <w:qFormat/>
    <w:uiPriority w:val="21"/>
    <w:rPr>
      <w:b/>
      <w:bCs/>
    </w:rPr>
  </w:style>
  <w:style w:type="character" w:styleId="36">
    <w:name w:val="Placeholder Text"/>
    <w:basedOn w:val="6"/>
    <w:semiHidden/>
    <w:qFormat/>
    <w:uiPriority w:val="99"/>
    <w:rPr>
      <w:color w:val="808080"/>
    </w:rPr>
  </w:style>
  <w:style w:type="paragraph" w:customStyle="1" w:styleId="37">
    <w:name w:val="Revision"/>
    <w:hidden/>
    <w:semiHidden/>
    <w:qFormat/>
    <w:uiPriority w:val="99"/>
    <w:pPr>
      <w:spacing w:after="0" w:line="240" w:lineRule="auto"/>
    </w:pPr>
    <w:rPr>
      <w:rFonts w:ascii="Arial" w:hAnsi="Arial" w:eastAsiaTheme="minorHAnsi" w:cstheme="minorBidi"/>
      <w:sz w:val="24"/>
      <w:szCs w:val="22"/>
      <w:lang w:val="en-AU" w:eastAsia="en-US" w:bidi="ar-SA"/>
    </w:rPr>
  </w:style>
  <w:style w:type="character" w:customStyle="1" w:styleId="38">
    <w:name w:val="Unresolved Mention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glossaryDocument" Target="glossary/document.xml"/><Relationship Id="rId23" Type="http://schemas.openxmlformats.org/officeDocument/2006/relationships/fontTable" Target="fontTable.xml"/><Relationship Id="rId22" Type="http://schemas.openxmlformats.org/officeDocument/2006/relationships/customXml" Target="../customXml/item5.xml"/><Relationship Id="rId21" Type="http://schemas.openxmlformats.org/officeDocument/2006/relationships/customXml" Target="../customXml/item4.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9D661232D874D1695CD94D0DE24F936"/>
        <w:style w:val=""/>
        <w:category>
          <w:name w:val="General"/>
          <w:gallery w:val="placeholder"/>
        </w:category>
        <w:types>
          <w:type w:val="bbPlcHdr"/>
        </w:types>
        <w:behaviors>
          <w:behavior w:val="content"/>
        </w:behaviors>
        <w:description w:val=""/>
        <w:guid w:val="{F2591C93-E931-44A1-9DC2-E8988649E1C2}"/>
      </w:docPartPr>
      <w:docPartBody>
        <w:p w14:paraId="6A973738">
          <w:pPr>
            <w:pStyle w:val="5"/>
          </w:pPr>
          <w:r>
            <w:rPr>
              <w:color w:val="808080"/>
              <w:sz w:val="20"/>
            </w:rPr>
            <w:t>Click here to enter a date.</w:t>
          </w:r>
        </w:p>
      </w:docPartBody>
    </w:docPart>
    <w:docPart>
      <w:docPartPr>
        <w:name w:val="{96df7862-d2bd-4ed3-ad1b-6cc281bc3a67}"/>
        <w:style w:val=""/>
        <w:category>
          <w:name w:val="General"/>
          <w:gallery w:val="placeholder"/>
        </w:category>
        <w:types>
          <w:type w:val="bbPlcHdr"/>
        </w:types>
        <w:behaviors>
          <w:behavior w:val="content"/>
        </w:behaviors>
        <w:description w:val=""/>
        <w:guid w:val="{96df7862-d2bd-4ed3-ad1b-6cc281bc3a67}"/>
      </w:docPartPr>
      <w:docPartBody>
        <w:p w14:paraId="5E9C1CEC">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F4F"/>
    <w:rsid w:val="00032BF2"/>
    <w:rsid w:val="000479A1"/>
    <w:rsid w:val="000663D8"/>
    <w:rsid w:val="0009481B"/>
    <w:rsid w:val="000A7973"/>
    <w:rsid w:val="000C27D6"/>
    <w:rsid w:val="000E350F"/>
    <w:rsid w:val="00117BAD"/>
    <w:rsid w:val="0012010B"/>
    <w:rsid w:val="00140502"/>
    <w:rsid w:val="001461DB"/>
    <w:rsid w:val="00177324"/>
    <w:rsid w:val="001F7C3F"/>
    <w:rsid w:val="00232C72"/>
    <w:rsid w:val="00286BB3"/>
    <w:rsid w:val="002954ED"/>
    <w:rsid w:val="002970C7"/>
    <w:rsid w:val="002F7D98"/>
    <w:rsid w:val="00356169"/>
    <w:rsid w:val="004C5F8C"/>
    <w:rsid w:val="004D66E4"/>
    <w:rsid w:val="004F5415"/>
    <w:rsid w:val="006264F8"/>
    <w:rsid w:val="00654AAB"/>
    <w:rsid w:val="007252C3"/>
    <w:rsid w:val="0077587D"/>
    <w:rsid w:val="008106D9"/>
    <w:rsid w:val="008D6966"/>
    <w:rsid w:val="008F2E36"/>
    <w:rsid w:val="009600EC"/>
    <w:rsid w:val="0098362F"/>
    <w:rsid w:val="00AE1524"/>
    <w:rsid w:val="00B66D06"/>
    <w:rsid w:val="00B74F4F"/>
    <w:rsid w:val="00C03ECB"/>
    <w:rsid w:val="00CF547A"/>
    <w:rsid w:val="00D32C53"/>
    <w:rsid w:val="00D44D65"/>
    <w:rsid w:val="00DB2A42"/>
    <w:rsid w:val="00E83586"/>
    <w:rsid w:val="00EA163D"/>
    <w:rsid w:val="00EE6C0E"/>
    <w:rsid w:val="00F600F2"/>
    <w:rsid w:val="00F72B69"/>
    <w:rsid w:val="00F87CFF"/>
    <w:rsid w:val="00FA1D3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AU" w:eastAsia="en-AU"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9D661232D874D1695CD94D0DE24F9368"/>
    <w:qFormat/>
    <w:uiPriority w:val="0"/>
    <w:pPr>
      <w:spacing w:after="120" w:line="276" w:lineRule="auto"/>
    </w:pPr>
    <w:rPr>
      <w:rFonts w:ascii="Arial" w:hAnsi="Arial" w:eastAsiaTheme="minorHAnsi" w:cstheme="minorBidi"/>
      <w:sz w:val="24"/>
      <w:szCs w:val="22"/>
      <w:lang w:val="en-AU" w:eastAsia="en-US" w:bidi="ar-SA"/>
    </w:rPr>
  </w:style>
  <w:style w:type="paragraph" w:customStyle="1" w:styleId="6">
    <w:name w:val="197B7E9AA9F84727BA28D6023AC2DF1D"/>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7">
    <w:name w:val="E085FC424769445785DB66879E0D13D4"/>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8">
    <w:name w:val="9B18211A13F4414C92DED8EC0ED7B239"/>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9">
    <w:name w:val="8F3DBD8C468A4EDE8DEE4F25785949A7"/>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0">
    <w:name w:val="A0DAC0F487024D2F88133F0144A0A428"/>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1">
    <w:name w:val="8BDB74A4664A4405B6C001239ED8886B"/>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2">
    <w:name w:val="1925980E891E4B6EAD017D93C3CFB2D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3">
    <w:name w:val="AF11229345A14371A689D48D840A90C2"/>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4">
    <w:name w:val="8CFE8739EDB940C1A2034F1FCCC4E1CC"/>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5">
    <w:name w:val="48B030D4AB5447AE8DDEA5876E9883EE"/>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6">
    <w:name w:val="F3215C8465DA41D68C22B8D87D977B5B"/>
    <w:qFormat/>
    <w:uiPriority w:val="0"/>
    <w:pPr>
      <w:spacing w:after="160" w:line="259" w:lineRule="auto"/>
    </w:pPr>
    <w:rPr>
      <w:rFonts w:asciiTheme="minorHAnsi" w:hAnsiTheme="minorHAnsi" w:eastAsiaTheme="minorEastAsia" w:cstheme="minorBidi"/>
      <w:sz w:val="22"/>
      <w:szCs w:val="28"/>
      <w:lang w:val="en-AU" w:eastAsia="zh-CN" w:bidi="th-TH"/>
    </w:rPr>
  </w:style>
  <w:style w:type="paragraph" w:customStyle="1" w:styleId="17">
    <w:name w:val="407B2520B2734BB9BB40A73E778377F8"/>
    <w:qFormat/>
    <w:uiPriority w:val="0"/>
    <w:pPr>
      <w:spacing w:after="160" w:line="259" w:lineRule="auto"/>
    </w:pPr>
    <w:rPr>
      <w:rFonts w:asciiTheme="minorHAnsi" w:hAnsiTheme="minorHAnsi" w:eastAsiaTheme="minorEastAsia" w:cstheme="minorBidi"/>
      <w:sz w:val="22"/>
      <w:szCs w:val="28"/>
      <w:lang w:val="en-AU" w:eastAsia="zh-CN" w:bidi="th-TH"/>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77B7545286A84296D75A6BB42C748F" ma:contentTypeVersion="13" ma:contentTypeDescription="Create a new document." ma:contentTypeScope="" ma:versionID="9efff5e18d78654ab03d5aa4608513f7">
  <xsd:schema xmlns:xsd="http://www.w3.org/2001/XMLSchema" xmlns:xs="http://www.w3.org/2001/XMLSchema" xmlns:p="http://schemas.microsoft.com/office/2006/metadata/properties" xmlns:ns2="a07185cc-6e40-4205-a153-991bbd97695d" xmlns:ns3="c76e9342-9d21-4a0b-8a1a-df603c744cbb" targetNamespace="http://schemas.microsoft.com/office/2006/metadata/properties" ma:root="true" ma:fieldsID="b1e4110c520a35b6a4e053fec4d17860" ns2:_="" ns3:_="">
    <xsd:import namespace="a07185cc-6e40-4205-a153-991bbd97695d"/>
    <xsd:import namespace="c76e9342-9d21-4a0b-8a1a-df603c744c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7185cc-6e40-4205-a153-991bbd9769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a5ac422-b041-465a-b1e4-835c314c3a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6e9342-9d21-4a0b-8a1a-df603c744c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6c5376-ad4c-4e38-b4cc-263d0956c5f8}" ma:internalName="TaxCatchAll" ma:showField="CatchAllData" ma:web="c76e9342-9d21-4a0b-8a1a-df603c744c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07185cc-6e40-4205-a153-991bbd97695d">
      <Terms xmlns="http://schemas.microsoft.com/office/infopath/2007/PartnerControls"/>
    </lcf76f155ced4ddcb4097134ff3c332f>
    <TaxCatchAll xmlns="c76e9342-9d21-4a0b-8a1a-df603c744cb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AE79A0-723D-4DD2-9509-B806EDADD6B1}">
  <ds:schemaRefs/>
</ds:datastoreItem>
</file>

<file path=customXml/itemProps3.xml><?xml version="1.0" encoding="utf-8"?>
<ds:datastoreItem xmlns:ds="http://schemas.openxmlformats.org/officeDocument/2006/customXml" ds:itemID="{EF56E298-4142-4BC9-BC7A-8D47435B8B72}">
  <ds:schemaRefs/>
</ds:datastoreItem>
</file>

<file path=customXml/itemProps4.xml><?xml version="1.0" encoding="utf-8"?>
<ds:datastoreItem xmlns:ds="http://schemas.openxmlformats.org/officeDocument/2006/customXml" ds:itemID="{E7B13818-A1F5-4514-BB35-E99858D9AB06}">
  <ds:schemaRefs/>
</ds:datastoreItem>
</file>

<file path=customXml/itemProps5.xml><?xml version="1.0" encoding="utf-8"?>
<ds:datastoreItem xmlns:ds="http://schemas.openxmlformats.org/officeDocument/2006/customXml" ds:itemID="{10D615A1-B552-44D7-BA13-55F05969CBEB}">
  <ds:schemaRefs/>
</ds:datastoreItem>
</file>

<file path=docProps/app.xml><?xml version="1.0" encoding="utf-8"?>
<Properties xmlns="http://schemas.openxmlformats.org/officeDocument/2006/extended-properties" xmlns:vt="http://schemas.openxmlformats.org/officeDocument/2006/docPropsVTypes">
  <Template>Normal</Template>
  <Company>Australian Government</Company>
  <Pages>11</Pages>
  <Words>1133</Words>
  <Characters>6461</Characters>
  <Lines>53</Lines>
  <Paragraphs>15</Paragraphs>
  <TotalTime>51</TotalTime>
  <ScaleCrop>false</ScaleCrop>
  <LinksUpToDate>false</LinksUpToDate>
  <CharactersWithSpaces>7579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2025-07-01T04:35:00Z</dcterms:created>
  <dc:creator>Intermediaries</dc:creator>
  <cp:lastModifiedBy>Charitag</cp:lastModifiedBy>
  <cp:lastPrinted>2022-02-24T02:58:00Z</cp:lastPrinted>
  <dcterms:modified xsi:type="dcterms:W3CDTF">2025-09-18T06:07:49Z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83f8d7-e91f-4eee-a336-52a8061c0503_Enabled">
    <vt:lpwstr>true</vt:lpwstr>
  </property>
  <property fmtid="{D5CDD505-2E9C-101B-9397-08002B2CF9AE}" pid="3" name="MSIP_Label_2b83f8d7-e91f-4eee-a336-52a8061c0503_SetDate">
    <vt:lpwstr>2022-02-21T23:13:43Z</vt:lpwstr>
  </property>
  <property fmtid="{D5CDD505-2E9C-101B-9397-08002B2CF9AE}" pid="4" name="MSIP_Label_2b83f8d7-e91f-4eee-a336-52a8061c0503_Method">
    <vt:lpwstr>Privileged</vt:lpwstr>
  </property>
  <property fmtid="{D5CDD505-2E9C-101B-9397-08002B2CF9AE}" pid="5" name="MSIP_Label_2b83f8d7-e91f-4eee-a336-52a8061c0503_Name">
    <vt:lpwstr>OFFICIAL</vt:lpwstr>
  </property>
  <property fmtid="{D5CDD505-2E9C-101B-9397-08002B2CF9AE}" pid="6" name="MSIP_Label_2b83f8d7-e91f-4eee-a336-52a8061c0503_SiteId">
    <vt:lpwstr>cd778b65-752d-454a-87cf-b9990fe58993</vt:lpwstr>
  </property>
  <property fmtid="{D5CDD505-2E9C-101B-9397-08002B2CF9AE}" pid="7" name="MSIP_Label_2b83f8d7-e91f-4eee-a336-52a8061c0503_ActionId">
    <vt:lpwstr>55361d92-4da6-43d4-b8af-abe32033a5c0</vt:lpwstr>
  </property>
  <property fmtid="{D5CDD505-2E9C-101B-9397-08002B2CF9AE}" pid="8" name="MSIP_Label_2b83f8d7-e91f-4eee-a336-52a8061c0503_ContentBits">
    <vt:lpwstr>0</vt:lpwstr>
  </property>
  <property fmtid="{D5CDD505-2E9C-101B-9397-08002B2CF9AE}" pid="9" name="ContentTypeId">
    <vt:lpwstr>0x010100D877B7545286A84296D75A6BB42C748F</vt:lpwstr>
  </property>
  <property fmtid="{D5CDD505-2E9C-101B-9397-08002B2CF9AE}" pid="10" name="MediaServiceImageTags">
    <vt:lpwstr/>
  </property>
  <property fmtid="{D5CDD505-2E9C-101B-9397-08002B2CF9AE}" pid="11" name="KSOProductBuildVer">
    <vt:lpwstr>1033-12.2.0.22549</vt:lpwstr>
  </property>
  <property fmtid="{D5CDD505-2E9C-101B-9397-08002B2CF9AE}" pid="12" name="ICV">
    <vt:lpwstr>E15AB7B59216445FAEFBEF347C77B493_12</vt:lpwstr>
  </property>
</Properties>
</file>