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0" w:before="0"/>
        <w:jc w:val="both"/>
      </w:pPr>
    </w:p>
    <w:p>
      <w:pPr>
        <w:spacing w:line="360" w:lineRule="auto" w:after="160" w:before="0"/>
        <w:jc w:val="center"/>
      </w:pPr>
      <w:r>
        <w:rPr>
          <w:rFonts w:ascii="Times New Roman" w:hAnsi="Times New Roman" w:eastAsia="Times New Roman" w:cs="Times New Roman"/>
          <w:b/>
          <w:i w:val="0"/>
          <w:sz w:val="24"/>
        </w:rPr>
        <w:t>T.C. DÜZCE ÜNİVERSİTESİ</w:t>
      </w:r>
    </w:p>
    <w:p>
      <w:pPr>
        <w:spacing w:line="360" w:lineRule="auto" w:after="160" w:before="0"/>
        <w:jc w:val="center"/>
      </w:pPr>
      <w:r>
        <w:rPr>
          <w:rFonts w:ascii="Times New Roman" w:hAnsi="Times New Roman" w:eastAsia="Times New Roman" w:cs="Times New Roman"/>
          <w:b/>
          <w:i w:val="0"/>
          <w:sz w:val="24"/>
        </w:rPr>
        <w:t>MÜHENDİSLİK FAKÜLTESİ</w:t>
      </w:r>
    </w:p>
    <w:p>
      <w:pPr>
        <w:spacing w:line="360" w:lineRule="auto" w:after="160" w:before="0"/>
        <w:jc w:val="center"/>
      </w:pPr>
      <w:r>
        <w:rPr>
          <w:rFonts w:ascii="Times New Roman" w:hAnsi="Times New Roman" w:eastAsia="Times New Roman" w:cs="Times New Roman"/>
          <w:b/>
          <w:i w:val="0"/>
          <w:sz w:val="24"/>
        </w:rPr>
        <w:t>BİLGİSAYAR MÜHENDİSLİĞİ BÖLÜMÜ</w:t>
      </w:r>
    </w:p>
    <w:p>
      <w:pPr>
        <w:spacing w:line="360" w:lineRule="auto" w:after="160" w:before="0"/>
        <w:jc w:val="center"/>
      </w:pPr>
      <w:r>
        <w:rPr>
          <w:rFonts w:ascii="Times New Roman" w:hAnsi="Times New Roman" w:eastAsia="Times New Roman" w:cs="Times New Roman"/>
          <w:b/>
          <w:i w:val="0"/>
          <w:sz w:val="24"/>
        </w:rPr>
        <w:t>STAJ RAPORU</w:t>
      </w:r>
    </w:p>
    <w:p>
      <w:pPr>
        <w:spacing w:line="360" w:lineRule="auto" w:after="160" w:before="0"/>
        <w:jc w:val="center"/>
      </w:pPr>
      <w:r>
        <w:rPr>
          <w:rFonts w:ascii="Times New Roman" w:hAnsi="Times New Roman" w:eastAsia="Times New Roman" w:cs="Times New Roman"/>
          <w:b/>
          <w:i w:val="0"/>
          <w:sz w:val="24"/>
        </w:rPr>
        <w:t>Proje Adı:</w:t>
      </w:r>
      <w:r>
        <w:rPr>
          <w:rFonts w:ascii="Times New Roman" w:hAnsi="Times New Roman" w:eastAsia="Times New Roman" w:cs="Times New Roman"/>
          <w:b w:val="0"/>
          <w:i w:val="0"/>
          <w:sz w:val="24"/>
        </w:rPr>
        <w:t xml:space="preserve"> SENTINEL — Çok Kameralı Akıllı Gözetim Sistemi</w:t>
      </w:r>
    </w:p>
    <w:p>
      <w:pPr>
        <w:spacing w:line="360" w:lineRule="auto" w:after="160" w:before="0"/>
        <w:jc w:val="center"/>
      </w:pPr>
      <w:r>
        <w:rPr>
          <w:rFonts w:ascii="Times New Roman" w:hAnsi="Times New Roman" w:eastAsia="Times New Roman" w:cs="Times New Roman"/>
          <w:b w:val="0"/>
          <w:i w:val="0"/>
          <w:sz w:val="24"/>
        </w:rPr>
        <w:t>(Anomali Tespiti, Duygu Analizi ve Saldırgan Davranışın Erken Tespiti)</w:t>
      </w:r>
    </w:p>
    <w:p>
      <w:pPr>
        <w:spacing w:line="360" w:lineRule="auto" w:after="160" w:before="0"/>
        <w:jc w:val="center"/>
      </w:pPr>
      <w:r>
        <w:rPr>
          <w:rFonts w:ascii="Times New Roman" w:hAnsi="Times New Roman" w:eastAsia="Times New Roman" w:cs="Times New Roman"/>
          <w:b/>
          <w:i w:val="0"/>
          <w:sz w:val="24"/>
        </w:rPr>
        <w:t>Öğrenci:</w:t>
      </w:r>
      <w:r>
        <w:rPr>
          <w:rFonts w:ascii="Times New Roman" w:hAnsi="Times New Roman" w:eastAsia="Times New Roman" w:cs="Times New Roman"/>
          <w:b w:val="0"/>
          <w:i w:val="0"/>
          <w:sz w:val="24"/>
        </w:rPr>
        <w:t xml:space="preserve"> Ömer Faruk Kanat</w:t>
      </w:r>
    </w:p>
    <w:p>
      <w:pPr>
        <w:spacing w:line="360" w:lineRule="auto" w:after="160" w:before="0"/>
        <w:jc w:val="center"/>
      </w:pPr>
      <w:r>
        <w:rPr>
          <w:rFonts w:ascii="Times New Roman" w:hAnsi="Times New Roman" w:eastAsia="Times New Roman" w:cs="Times New Roman"/>
          <w:b/>
          <w:i w:val="0"/>
          <w:sz w:val="24"/>
        </w:rPr>
        <w:t>Staj Yeri:</w:t>
      </w:r>
      <w:r>
        <w:rPr>
          <w:rFonts w:ascii="Times New Roman" w:hAnsi="Times New Roman" w:eastAsia="Times New Roman" w:cs="Times New Roman"/>
          <w:b w:val="0"/>
          <w:i w:val="0"/>
          <w:sz w:val="24"/>
        </w:rPr>
        <w:t xml:space="preserve"> Düzce Üniversitesi</w:t>
      </w:r>
    </w:p>
    <w:p>
      <w:pPr>
        <w:spacing w:line="360" w:lineRule="auto" w:after="160" w:before="0"/>
        <w:jc w:val="center"/>
      </w:pPr>
      <w:r>
        <w:rPr>
          <w:rFonts w:ascii="Times New Roman" w:hAnsi="Times New Roman" w:eastAsia="Times New Roman" w:cs="Times New Roman"/>
          <w:b/>
          <w:i w:val="0"/>
          <w:sz w:val="24"/>
        </w:rPr>
        <w:t>Staj Danışmanı:</w:t>
      </w:r>
      <w:r>
        <w:rPr>
          <w:rFonts w:ascii="Times New Roman" w:hAnsi="Times New Roman" w:eastAsia="Times New Roman" w:cs="Times New Roman"/>
          <w:b w:val="0"/>
          <w:i w:val="0"/>
          <w:sz w:val="24"/>
        </w:rPr>
        <w:t xml:space="preserve"> Dr. Öğr. Üyesi Ahmet Albayrak</w:t>
      </w:r>
    </w:p>
    <w:p>
      <w:pPr>
        <w:spacing w:line="360" w:lineRule="auto" w:after="160" w:before="0"/>
        <w:jc w:val="center"/>
      </w:pPr>
      <w:r>
        <w:rPr>
          <w:rFonts w:ascii="Times New Roman" w:hAnsi="Times New Roman" w:eastAsia="Times New Roman" w:cs="Times New Roman"/>
          <w:b/>
          <w:i w:val="0"/>
          <w:sz w:val="24"/>
        </w:rPr>
        <w:t>Staj Süresi:</w:t>
      </w:r>
      <w:r>
        <w:rPr>
          <w:rFonts w:ascii="Times New Roman" w:hAnsi="Times New Roman" w:eastAsia="Times New Roman" w:cs="Times New Roman"/>
          <w:b w:val="0"/>
          <w:i w:val="0"/>
          <w:sz w:val="24"/>
        </w:rPr>
        <w:t xml:space="preserve"> 25 iş günü (12 Ağustos – 12 Eylül 2026)</w:t>
      </w:r>
    </w:p>
    <w:p>
      <w:pPr>
        <w:spacing w:line="360" w:lineRule="auto" w:after="160" w:before="0"/>
        <w:jc w:val="center"/>
      </w:pPr>
      <w:r>
        <w:rPr>
          <w:rFonts w:ascii="Times New Roman" w:hAnsi="Times New Roman" w:eastAsia="Times New Roman" w:cs="Times New Roman"/>
          <w:b/>
          <w:i w:val="0"/>
          <w:sz w:val="24"/>
        </w:rPr>
        <w:t>Depo:</w:t>
      </w:r>
      <w:r>
        <w:rPr>
          <w:rFonts w:ascii="Times New Roman" w:hAnsi="Times New Roman" w:eastAsia="Times New Roman" w:cs="Times New Roman"/>
          <w:b w:val="0"/>
          <w:i w:val="0"/>
          <w:sz w:val="24"/>
        </w:rPr>
        <w:t xml:space="preserve"> https://github.com/0merf/Staj-Proje</w:t>
      </w:r>
      <w:r>
        <w:br w:type="page"/>
      </w:r>
    </w:p>
    <w:p>
      <w:pPr>
        <w:spacing w:line="360" w:lineRule="auto" w:after="200" w:before="0"/>
        <w:jc w:val="left"/>
      </w:pPr>
      <w:r>
        <w:rPr>
          <w:rFonts w:ascii="Times New Roman" w:hAnsi="Times New Roman" w:eastAsia="Times New Roman" w:cs="Times New Roman"/>
          <w:b/>
          <w:i w:val="0"/>
          <w:sz w:val="24"/>
        </w:rPr>
        <w:t>İÇİNDEKİLER</w:t>
      </w:r>
    </w:p>
    <w:p>
      <w:pPr>
        <w:tabs>
          <w:tab w:pos="8787" w:val="right" w:leader="dot"/>
        </w:tabs>
        <w:spacing w:line="360" w:lineRule="auto" w:after="0"/>
        <w:jc w:val="left"/>
      </w:pPr>
      <w:r>
        <w:rPr>
          <w:rFonts w:ascii="Times New Roman" w:hAnsi="Times New Roman" w:eastAsia="Times New Roman" w:cs="Times New Roman"/>
          <w:b w:val="0"/>
          <w:i w:val="0"/>
          <w:sz w:val="24"/>
        </w:rPr>
        <w:t>1. Giriş</w:t>
        <w:tab/>
        <w:t>1</w:t>
      </w:r>
    </w:p>
    <w:p>
      <w:pPr>
        <w:tabs>
          <w:tab w:pos="8787" w:val="right" w:leader="dot"/>
        </w:tabs>
        <w:spacing w:line="360" w:lineRule="auto" w:after="0"/>
        <w:jc w:val="left"/>
      </w:pPr>
      <w:r>
        <w:rPr>
          <w:rFonts w:ascii="Times New Roman" w:hAnsi="Times New Roman" w:eastAsia="Times New Roman" w:cs="Times New Roman"/>
          <w:b w:val="0"/>
          <w:i w:val="0"/>
          <w:sz w:val="24"/>
        </w:rPr>
        <w:t>2. Firma Hakkında Bilgi</w:t>
        <w:tab/>
        <w:t>2</w:t>
      </w:r>
    </w:p>
    <w:p>
      <w:pPr>
        <w:tabs>
          <w:tab w:pos="8787" w:val="right" w:leader="dot"/>
        </w:tabs>
        <w:spacing w:line="360" w:lineRule="auto" w:after="0"/>
        <w:jc w:val="left"/>
      </w:pPr>
      <w:r>
        <w:rPr>
          <w:rFonts w:ascii="Times New Roman" w:hAnsi="Times New Roman" w:eastAsia="Times New Roman" w:cs="Times New Roman"/>
          <w:b w:val="0"/>
          <w:i w:val="0"/>
          <w:sz w:val="24"/>
        </w:rPr>
        <w:t>3. Projenin ve Yapılacak İşin Tanımı</w:t>
        <w:tab/>
        <w:t>3</w:t>
      </w:r>
    </w:p>
    <w:p>
      <w:pPr>
        <w:tabs>
          <w:tab w:pos="8787" w:val="right" w:leader="dot"/>
        </w:tabs>
        <w:spacing w:line="360" w:lineRule="auto" w:after="0"/>
        <w:jc w:val="left"/>
      </w:pPr>
      <w:r>
        <w:rPr>
          <w:rFonts w:ascii="Times New Roman" w:hAnsi="Times New Roman" w:eastAsia="Times New Roman" w:cs="Times New Roman"/>
          <w:b w:val="0"/>
          <w:i w:val="0"/>
          <w:sz w:val="24"/>
        </w:rPr>
        <w:t>4. Yapılan Proje ve İş</w:t>
        <w:tab/>
        <w:t>5</w:t>
      </w:r>
    </w:p>
    <w:p>
      <w:pPr>
        <w:tabs>
          <w:tab w:pos="8787" w:val="right" w:leader="dot"/>
        </w:tabs>
        <w:spacing w:line="360" w:lineRule="auto" w:after="0"/>
        <w:ind w:left="454"/>
        <w:jc w:val="left"/>
      </w:pPr>
      <w:r>
        <w:rPr>
          <w:rFonts w:ascii="Times New Roman" w:hAnsi="Times New Roman" w:eastAsia="Times New Roman" w:cs="Times New Roman"/>
          <w:b w:val="0"/>
          <w:i w:val="0"/>
          <w:sz w:val="24"/>
        </w:rPr>
        <w:t>4.1. Teknoloji Seçimleri ve Gerekçeleri</w:t>
        <w:tab/>
        <w:t>5</w:t>
      </w:r>
    </w:p>
    <w:p>
      <w:pPr>
        <w:tabs>
          <w:tab w:pos="8787" w:val="right" w:leader="dot"/>
        </w:tabs>
        <w:spacing w:line="360" w:lineRule="auto" w:after="0"/>
        <w:ind w:left="454"/>
        <w:jc w:val="left"/>
      </w:pPr>
      <w:r>
        <w:rPr>
          <w:rFonts w:ascii="Times New Roman" w:hAnsi="Times New Roman" w:eastAsia="Times New Roman" w:cs="Times New Roman"/>
          <w:b w:val="0"/>
          <w:i w:val="0"/>
          <w:sz w:val="24"/>
        </w:rPr>
        <w:t>4.2. Sistem Mimarisi</w:t>
        <w:tab/>
        <w:t>5</w:t>
      </w:r>
    </w:p>
    <w:p>
      <w:pPr>
        <w:tabs>
          <w:tab w:pos="8787" w:val="right" w:leader="dot"/>
        </w:tabs>
        <w:spacing w:line="360" w:lineRule="auto" w:after="0"/>
        <w:ind w:left="454"/>
        <w:jc w:val="left"/>
      </w:pPr>
      <w:r>
        <w:rPr>
          <w:rFonts w:ascii="Times New Roman" w:hAnsi="Times New Roman" w:eastAsia="Times New Roman" w:cs="Times New Roman"/>
          <w:b w:val="0"/>
          <w:i w:val="0"/>
          <w:sz w:val="24"/>
        </w:rPr>
        <w:t>4.3. Kademeli İşleme</w:t>
        <w:tab/>
        <w:t>7</w:t>
      </w:r>
    </w:p>
    <w:p>
      <w:pPr>
        <w:tabs>
          <w:tab w:pos="8787" w:val="right" w:leader="dot"/>
        </w:tabs>
        <w:spacing w:line="360" w:lineRule="auto" w:after="0"/>
        <w:ind w:left="454"/>
        <w:jc w:val="left"/>
      </w:pPr>
      <w:r>
        <w:rPr>
          <w:rFonts w:ascii="Times New Roman" w:hAnsi="Times New Roman" w:eastAsia="Times New Roman" w:cs="Times New Roman"/>
          <w:b w:val="0"/>
          <w:i w:val="0"/>
          <w:sz w:val="24"/>
        </w:rPr>
        <w:t>4.4. Veri Seti ve Kamera Çiftliği</w:t>
        <w:tab/>
        <w:t>8</w:t>
      </w:r>
    </w:p>
    <w:p>
      <w:pPr>
        <w:tabs>
          <w:tab w:pos="8787" w:val="right" w:leader="dot"/>
        </w:tabs>
        <w:spacing w:line="360" w:lineRule="auto" w:after="0"/>
        <w:ind w:left="454"/>
        <w:jc w:val="left"/>
      </w:pPr>
      <w:r>
        <w:rPr>
          <w:rFonts w:ascii="Times New Roman" w:hAnsi="Times New Roman" w:eastAsia="Times New Roman" w:cs="Times New Roman"/>
          <w:b w:val="0"/>
          <w:i w:val="0"/>
          <w:sz w:val="24"/>
        </w:rPr>
        <w:t>4.5. Anomali Tespiti</w:t>
        <w:tab/>
        <w:t>9</w:t>
      </w:r>
    </w:p>
    <w:p>
      <w:pPr>
        <w:tabs>
          <w:tab w:pos="8787" w:val="right" w:leader="dot"/>
        </w:tabs>
        <w:spacing w:line="360" w:lineRule="auto" w:after="0"/>
        <w:ind w:left="454"/>
        <w:jc w:val="left"/>
      </w:pPr>
      <w:r>
        <w:rPr>
          <w:rFonts w:ascii="Times New Roman" w:hAnsi="Times New Roman" w:eastAsia="Times New Roman" w:cs="Times New Roman"/>
          <w:b w:val="0"/>
          <w:i w:val="0"/>
          <w:sz w:val="24"/>
        </w:rPr>
        <w:t>4.6. Saldırganlık Tespiti</w:t>
        <w:tab/>
        <w:t>10</w:t>
      </w:r>
    </w:p>
    <w:p>
      <w:pPr>
        <w:tabs>
          <w:tab w:pos="8787" w:val="right" w:leader="dot"/>
        </w:tabs>
        <w:spacing w:line="360" w:lineRule="auto" w:after="0"/>
        <w:ind w:left="454"/>
        <w:jc w:val="left"/>
      </w:pPr>
      <w:r>
        <w:rPr>
          <w:rFonts w:ascii="Times New Roman" w:hAnsi="Times New Roman" w:eastAsia="Times New Roman" w:cs="Times New Roman"/>
          <w:b w:val="0"/>
          <w:i w:val="0"/>
          <w:sz w:val="24"/>
        </w:rPr>
        <w:t>4.7. Duygu Analizi</w:t>
        <w:tab/>
        <w:t>11</w:t>
      </w:r>
    </w:p>
    <w:p>
      <w:pPr>
        <w:tabs>
          <w:tab w:pos="8787" w:val="right" w:leader="dot"/>
        </w:tabs>
        <w:spacing w:line="360" w:lineRule="auto" w:after="0"/>
        <w:ind w:left="454"/>
        <w:jc w:val="left"/>
      </w:pPr>
      <w:r>
        <w:rPr>
          <w:rFonts w:ascii="Times New Roman" w:hAnsi="Times New Roman" w:eastAsia="Times New Roman" w:cs="Times New Roman"/>
          <w:b w:val="0"/>
          <w:i w:val="0"/>
          <w:sz w:val="24"/>
        </w:rPr>
        <w:t>4.8. Alarm Zinciri ve Kanıt Klibi</w:t>
        <w:tab/>
        <w:t>12</w:t>
      </w:r>
    </w:p>
    <w:p>
      <w:pPr>
        <w:tabs>
          <w:tab w:pos="8787" w:val="right" w:leader="dot"/>
        </w:tabs>
        <w:spacing w:line="360" w:lineRule="auto" w:after="0"/>
        <w:ind w:left="454"/>
        <w:jc w:val="left"/>
      </w:pPr>
      <w:r>
        <w:rPr>
          <w:rFonts w:ascii="Times New Roman" w:hAnsi="Times New Roman" w:eastAsia="Times New Roman" w:cs="Times New Roman"/>
          <w:b w:val="0"/>
          <w:i w:val="0"/>
          <w:sz w:val="24"/>
        </w:rPr>
        <w:t>4.9. Web Arayüzü</w:t>
        <w:tab/>
        <w:t>13</w:t>
      </w:r>
    </w:p>
    <w:p>
      <w:pPr>
        <w:tabs>
          <w:tab w:pos="8787" w:val="right" w:leader="dot"/>
        </w:tabs>
        <w:spacing w:line="360" w:lineRule="auto" w:after="0"/>
        <w:ind w:left="454"/>
        <w:jc w:val="left"/>
      </w:pPr>
      <w:r>
        <w:rPr>
          <w:rFonts w:ascii="Times New Roman" w:hAnsi="Times New Roman" w:eastAsia="Times New Roman" w:cs="Times New Roman"/>
          <w:b w:val="0"/>
          <w:i w:val="0"/>
          <w:sz w:val="24"/>
        </w:rPr>
        <w:t>4.10. Güvenlik</w:t>
        <w:tab/>
        <w:t>14</w:t>
      </w:r>
    </w:p>
    <w:p>
      <w:pPr>
        <w:tabs>
          <w:tab w:pos="8787" w:val="right" w:leader="dot"/>
        </w:tabs>
        <w:spacing w:line="360" w:lineRule="auto" w:after="0"/>
        <w:ind w:left="454"/>
        <w:jc w:val="left"/>
      </w:pPr>
      <w:r>
        <w:rPr>
          <w:rFonts w:ascii="Times New Roman" w:hAnsi="Times New Roman" w:eastAsia="Times New Roman" w:cs="Times New Roman"/>
          <w:b w:val="0"/>
          <w:i w:val="0"/>
          <w:sz w:val="24"/>
        </w:rPr>
        <w:t>4.11. Test ve Kalite Kapıları</w:t>
        <w:tab/>
        <w:t>16</w:t>
      </w:r>
    </w:p>
    <w:p>
      <w:pPr>
        <w:tabs>
          <w:tab w:pos="8787" w:val="right" w:leader="dot"/>
        </w:tabs>
        <w:spacing w:line="360" w:lineRule="auto" w:after="0"/>
        <w:ind w:left="454"/>
        <w:jc w:val="left"/>
      </w:pPr>
      <w:r>
        <w:rPr>
          <w:rFonts w:ascii="Times New Roman" w:hAnsi="Times New Roman" w:eastAsia="Times New Roman" w:cs="Times New Roman"/>
          <w:b w:val="0"/>
          <w:i w:val="0"/>
          <w:sz w:val="24"/>
        </w:rPr>
        <w:t>4.12. Ölçüm Yöntemi ve Karşılaşılan Sorunlar</w:t>
        <w:tab/>
        <w:t>17</w:t>
      </w:r>
    </w:p>
    <w:p>
      <w:pPr>
        <w:tabs>
          <w:tab w:pos="8787" w:val="right" w:leader="dot"/>
        </w:tabs>
        <w:spacing w:line="360" w:lineRule="auto" w:after="0"/>
        <w:ind w:left="454"/>
        <w:jc w:val="left"/>
      </w:pPr>
      <w:r>
        <w:rPr>
          <w:rFonts w:ascii="Times New Roman" w:hAnsi="Times New Roman" w:eastAsia="Times New Roman" w:cs="Times New Roman"/>
          <w:b w:val="0"/>
          <w:i w:val="0"/>
          <w:sz w:val="24"/>
        </w:rPr>
        <w:t>4.13. Başarı Kriterleri ve Sonuçlar</w:t>
        <w:tab/>
        <w:t>18</w:t>
      </w:r>
    </w:p>
    <w:p>
      <w:pPr>
        <w:tabs>
          <w:tab w:pos="8787" w:val="right" w:leader="dot"/>
        </w:tabs>
        <w:spacing w:line="360" w:lineRule="auto" w:after="0"/>
        <w:jc w:val="left"/>
      </w:pPr>
      <w:r>
        <w:rPr>
          <w:rFonts w:ascii="Times New Roman" w:hAnsi="Times New Roman" w:eastAsia="Times New Roman" w:cs="Times New Roman"/>
          <w:b w:val="0"/>
          <w:i w:val="0"/>
          <w:sz w:val="24"/>
        </w:rPr>
        <w:t>5. Sonuç</w:t>
        <w:tab/>
        <w:t>21</w:t>
      </w:r>
    </w:p>
    <w:p>
      <w:pPr>
        <w:tabs>
          <w:tab w:pos="8787" w:val="right" w:leader="dot"/>
        </w:tabs>
        <w:spacing w:line="360" w:lineRule="auto" w:after="0"/>
        <w:jc w:val="left"/>
      </w:pPr>
      <w:r>
        <w:rPr>
          <w:rFonts w:ascii="Times New Roman" w:hAnsi="Times New Roman" w:eastAsia="Times New Roman" w:cs="Times New Roman"/>
          <w:b w:val="0"/>
          <w:i w:val="0"/>
          <w:sz w:val="24"/>
        </w:rPr>
        <w:t>6. Ekler</w:t>
        <w:tab/>
        <w:t>23</w:t>
      </w:r>
    </w:p>
    <w:p>
      <w:pPr>
        <w:tabs>
          <w:tab w:pos="8787" w:val="right" w:leader="dot"/>
        </w:tabs>
        <w:spacing w:line="360" w:lineRule="auto" w:after="0"/>
        <w:jc w:val="left"/>
      </w:pPr>
      <w:r>
        <w:rPr>
          <w:rFonts w:ascii="Times New Roman" w:hAnsi="Times New Roman" w:eastAsia="Times New Roman" w:cs="Times New Roman"/>
          <w:b w:val="0"/>
          <w:i w:val="0"/>
          <w:sz w:val="24"/>
        </w:rPr>
        <w:t>7. Kaynaklar</w:t>
        <w:tab/>
        <w:t>26</w:t>
      </w:r>
    </w:p>
    <w:p>
      <w:pPr>
        <w:sectPr>
          <w:pgSz w:w="12240" w:h="15840"/>
          <w:pgMar w:top="1417" w:right="1417" w:bottom="1417" w:left="1701" w:header="720" w:footer="720" w:gutter="0"/>
          <w:cols w:space="720"/>
          <w:docGrid w:linePitch="360"/>
        </w:sectPr>
      </w:pPr>
    </w:p>
    <w:p>
      <w:pPr>
        <w:spacing w:line="360" w:lineRule="auto" w:after="200" w:before="0"/>
        <w:jc w:val="left"/>
      </w:pPr>
      <w:r>
        <w:rPr>
          <w:rFonts w:ascii="Times New Roman" w:hAnsi="Times New Roman" w:eastAsia="Times New Roman" w:cs="Times New Roman"/>
          <w:b/>
          <w:i w:val="0"/>
          <w:sz w:val="24"/>
        </w:rPr>
        <w:t>1. GİRİŞ</w:t>
      </w:r>
    </w:p>
    <w:p>
      <w:pPr>
        <w:spacing w:line="360" w:lineRule="auto" w:after="0" w:before="0"/>
        <w:jc w:val="both"/>
      </w:pPr>
      <w:r>
        <w:rPr>
          <w:rFonts w:ascii="Times New Roman" w:hAnsi="Times New Roman" w:eastAsia="Times New Roman" w:cs="Times New Roman"/>
          <w:b w:val="0"/>
          <w:i w:val="0"/>
          <w:sz w:val="24"/>
        </w:rPr>
        <w:t>Bu rapor, Düzce Üniversitesi Bilgisayar Mühendisliği Bölümü staj yükümlülüğü kapsamında 12 Ağustos – 12 Eylül 2026 tarihleri arasında yürütülen 25 iş günlük çalışmayı anlatmaktadır.</w:t>
      </w:r>
    </w:p>
    <w:p>
      <w:pPr>
        <w:spacing w:line="360" w:lineRule="auto" w:after="0" w:before="0"/>
        <w:jc w:val="both"/>
      </w:pPr>
      <w:r>
        <w:rPr>
          <w:rFonts w:ascii="Times New Roman" w:hAnsi="Times New Roman" w:eastAsia="Times New Roman" w:cs="Times New Roman"/>
          <w:b w:val="0"/>
          <w:i w:val="0"/>
          <w:sz w:val="24"/>
        </w:rPr>
        <w:t xml:space="preserve">Staj kapsamında verilen görev şuydu: </w:t>
      </w:r>
      <w:r>
        <w:rPr>
          <w:rFonts w:ascii="Times New Roman" w:hAnsi="Times New Roman" w:eastAsia="Times New Roman" w:cs="Times New Roman"/>
          <w:b/>
          <w:i w:val="0"/>
          <w:sz w:val="24"/>
        </w:rPr>
        <w:t>en az 20 kameranın izlendiği, anomali tespiti, duygu analizi ve saldırgan davranışın erken tespitini yapan yapay zekâ modellerinin koştuğu web tabanlı bir uygulama geliştirmek.</w:t>
      </w:r>
      <w:r>
        <w:rPr>
          <w:rFonts w:ascii="Times New Roman" w:hAnsi="Times New Roman" w:eastAsia="Times New Roman" w:cs="Times New Roman"/>
          <w:b w:val="0"/>
          <w:i w:val="0"/>
          <w:sz w:val="24"/>
        </w:rPr>
        <w:t xml:space="preserve"> Teknik detaylar bilinçli olarak belirtilmemiş, seçimler geliştiriciye bırakılmıştı. Bu, görevin asıl sınavının model seçmek değil, </w:t>
      </w:r>
      <w:r>
        <w:rPr>
          <w:rFonts w:ascii="Times New Roman" w:hAnsi="Times New Roman" w:eastAsia="Times New Roman" w:cs="Times New Roman"/>
          <w:b/>
          <w:i w:val="0"/>
          <w:sz w:val="24"/>
        </w:rPr>
        <w:t>her seçimi gerekçelendirebilmek</w:t>
      </w:r>
      <w:r>
        <w:rPr>
          <w:rFonts w:ascii="Times New Roman" w:hAnsi="Times New Roman" w:eastAsia="Times New Roman" w:cs="Times New Roman"/>
          <w:b w:val="0"/>
          <w:i w:val="0"/>
          <w:sz w:val="24"/>
        </w:rPr>
        <w:t xml:space="preserve"> olduğu anlamına geliyordu.</w:t>
      </w:r>
    </w:p>
    <w:p>
      <w:pPr>
        <w:spacing w:line="360" w:lineRule="auto" w:after="0" w:before="0"/>
        <w:jc w:val="both"/>
      </w:pPr>
      <w:r>
        <w:rPr>
          <w:rFonts w:ascii="Times New Roman" w:hAnsi="Times New Roman" w:eastAsia="Times New Roman" w:cs="Times New Roman"/>
          <w:b w:val="0"/>
          <w:i w:val="0"/>
          <w:sz w:val="24"/>
        </w:rPr>
        <w:t xml:space="preserve">Çalışmaya başlarken problemin zorluğunu yanlış konumlandırmıştım. "Hangi modeli kullanmalıyım" sorusunun merkezde olduğunu sanıyordum. Birkaç gün içinde asıl zorluğun başka bir yerde olduğu ortaya çıktı: </w:t>
      </w:r>
      <w:r>
        <w:rPr>
          <w:rFonts w:ascii="Times New Roman" w:hAnsi="Times New Roman" w:eastAsia="Times New Roman" w:cs="Times New Roman"/>
          <w:b/>
          <w:i w:val="0"/>
          <w:sz w:val="24"/>
        </w:rPr>
        <w:t>20 eşzamanlı video akışını tek bir orta seviye dizüstü ekran kartında gerçek zamanlı işleyebilen bir mimari kurmak.</w:t>
      </w:r>
      <w:r>
        <w:rPr>
          <w:rFonts w:ascii="Times New Roman" w:hAnsi="Times New Roman" w:eastAsia="Times New Roman" w:cs="Times New Roman"/>
          <w:b w:val="0"/>
          <w:i w:val="0"/>
          <w:sz w:val="24"/>
        </w:rPr>
        <w:t xml:space="preserve"> Model seçimi bu kısıtın bir sonucu oldu, sebebi değil.</w:t>
      </w:r>
    </w:p>
    <w:p>
      <w:pPr>
        <w:spacing w:line="360" w:lineRule="auto" w:after="0" w:before="0"/>
        <w:jc w:val="both"/>
      </w:pPr>
      <w:r>
        <w:rPr>
          <w:rFonts w:ascii="Times New Roman" w:hAnsi="Times New Roman" w:eastAsia="Times New Roman" w:cs="Times New Roman"/>
          <w:b w:val="0"/>
          <w:i w:val="0"/>
          <w:sz w:val="24"/>
        </w:rPr>
        <w:t xml:space="preserve">Raporun yazım biçimi hakkında bir not: bu belge yalnızca "şunu yaptım" listesi değil, </w:t>
      </w:r>
      <w:r>
        <w:rPr>
          <w:rFonts w:ascii="Times New Roman" w:hAnsi="Times New Roman" w:eastAsia="Times New Roman" w:cs="Times New Roman"/>
          <w:b/>
          <w:i w:val="0"/>
          <w:sz w:val="24"/>
        </w:rPr>
        <w:t>neyi neden yaptığımı ve nerede yanıldığımı</w:t>
      </w:r>
      <w:r>
        <w:rPr>
          <w:rFonts w:ascii="Times New Roman" w:hAnsi="Times New Roman" w:eastAsia="Times New Roman" w:cs="Times New Roman"/>
          <w:b w:val="0"/>
          <w:i w:val="0"/>
          <w:sz w:val="24"/>
        </w:rPr>
        <w:t xml:space="preserve"> da anlatmaktadır. Proje boyunca tutulan mühendislik günlüğünde 87 kayıt birikti ve bunların 43'ünde doğru sandığım bir şey ölçümle çürüdü (Tablo 4.8). Bu kayıtlar raporun en öğretici kısmını oluşturuyor; bu yüzden gizlenmek yerine ayrı bir bölümde (4.12) ele alınmıştır.</w:t>
      </w:r>
    </w:p>
    <w:p>
      <w:pPr>
        <w:spacing w:line="360" w:lineRule="auto" w:after="0" w:before="0"/>
        <w:jc w:val="both"/>
      </w:pPr>
      <w:r>
        <w:rPr>
          <w:rFonts w:ascii="Times New Roman" w:hAnsi="Times New Roman" w:eastAsia="Times New Roman" w:cs="Times New Roman"/>
          <w:b w:val="0"/>
          <w:i w:val="0"/>
          <w:sz w:val="24"/>
        </w:rPr>
        <w:t>Çalışma boyunca kullanılan tüm kaynak kod, ölçüm betikleri ve ölçüm çıktıları genel erişime açık bir depoda toplanmıştır: https://github.com/0merf/Staj-Proje</w:t>
      </w:r>
    </w:p>
    <w:p>
      <w:pPr>
        <w:spacing w:line="360" w:lineRule="auto" w:after="0" w:before="0"/>
        <w:jc w:val="both"/>
      </w:pPr>
      <w:r>
        <w:rPr>
          <w:rFonts w:ascii="Times New Roman" w:hAnsi="Times New Roman" w:eastAsia="Times New Roman" w:cs="Times New Roman"/>
          <w:b w:val="0"/>
          <w:i w:val="0"/>
          <w:sz w:val="24"/>
        </w:rPr>
        <w:t xml:space="preserve">Projenin sonuçları ayrıca bir dergi makalesine dönüştürülmüş ve </w:t>
      </w:r>
      <w:r>
        <w:rPr>
          <w:rFonts w:ascii="Times New Roman" w:hAnsi="Times New Roman" w:eastAsia="Times New Roman" w:cs="Times New Roman"/>
          <w:b w:val="0"/>
          <w:i/>
          <w:sz w:val="24"/>
        </w:rPr>
        <w:t>Siber Güvenlik ve Dijital Ekonomi Dergisi</w:t>
      </w:r>
      <w:r>
        <w:rPr>
          <w:rFonts w:ascii="Times New Roman" w:hAnsi="Times New Roman" w:eastAsia="Times New Roman" w:cs="Times New Roman"/>
          <w:b w:val="0"/>
          <w:i w:val="0"/>
          <w:sz w:val="24"/>
        </w:rPr>
        <w:t>'ne (CDEJ, Düzce Üniversitesi) sunulmak üzere hazırlanmıştır.</w:t>
      </w:r>
      <w:r>
        <w:br w:type="page"/>
      </w:r>
    </w:p>
    <w:p>
      <w:pPr>
        <w:spacing w:line="360" w:lineRule="auto" w:after="200" w:before="0"/>
        <w:jc w:val="left"/>
      </w:pPr>
      <w:r>
        <w:rPr>
          <w:rFonts w:ascii="Times New Roman" w:hAnsi="Times New Roman" w:eastAsia="Times New Roman" w:cs="Times New Roman"/>
          <w:b/>
          <w:i w:val="0"/>
          <w:sz w:val="24"/>
        </w:rPr>
        <w:t>2. FİRMA HAKKINDA BİLGİ</w:t>
      </w:r>
    </w:p>
    <w:p>
      <w:pPr>
        <w:spacing w:line="360" w:lineRule="auto" w:after="0" w:before="0"/>
        <w:jc w:val="both"/>
      </w:pPr>
      <w:r>
        <w:rPr>
          <w:rFonts w:ascii="Times New Roman" w:hAnsi="Times New Roman" w:eastAsia="Times New Roman" w:cs="Times New Roman"/>
          <w:b/>
          <w:i w:val="0"/>
          <w:sz w:val="24"/>
        </w:rPr>
        <w:t>Kurum adı:</w:t>
      </w:r>
      <w:r>
        <w:rPr>
          <w:rFonts w:ascii="Times New Roman" w:hAnsi="Times New Roman" w:eastAsia="Times New Roman" w:cs="Times New Roman"/>
          <w:b w:val="0"/>
          <w:i w:val="0"/>
          <w:sz w:val="24"/>
        </w:rPr>
        <w:t xml:space="preserve"> Düzce Üniversitesi</w:t>
      </w:r>
    </w:p>
    <w:p>
      <w:pPr>
        <w:spacing w:line="360" w:lineRule="auto" w:after="0" w:before="0"/>
        <w:jc w:val="both"/>
      </w:pPr>
      <w:r>
        <w:rPr>
          <w:rFonts w:ascii="Times New Roman" w:hAnsi="Times New Roman" w:eastAsia="Times New Roman" w:cs="Times New Roman"/>
          <w:b/>
          <w:i w:val="0"/>
          <w:sz w:val="24"/>
        </w:rPr>
        <w:t>Adres:</w:t>
      </w:r>
      <w:r>
        <w:rPr>
          <w:rFonts w:ascii="Times New Roman" w:hAnsi="Times New Roman" w:eastAsia="Times New Roman" w:cs="Times New Roman"/>
          <w:b w:val="0"/>
          <w:i w:val="0"/>
          <w:sz w:val="24"/>
        </w:rPr>
        <w:t xml:space="preserve"> Düzce Üniversitesi Konuralp Yerleşkesi, 81620 Düzce</w:t>
      </w:r>
    </w:p>
    <w:p>
      <w:pPr>
        <w:spacing w:line="360" w:lineRule="auto" w:after="0" w:before="0"/>
        <w:jc w:val="both"/>
      </w:pPr>
      <w:r>
        <w:rPr>
          <w:rFonts w:ascii="Times New Roman" w:hAnsi="Times New Roman" w:eastAsia="Times New Roman" w:cs="Times New Roman"/>
          <w:b/>
          <w:i w:val="0"/>
          <w:sz w:val="24"/>
        </w:rPr>
        <w:t>Faaliyet alanı:</w:t>
      </w:r>
      <w:r>
        <w:rPr>
          <w:rFonts w:ascii="Times New Roman" w:hAnsi="Times New Roman" w:eastAsia="Times New Roman" w:cs="Times New Roman"/>
          <w:b w:val="0"/>
          <w:i w:val="0"/>
          <w:sz w:val="24"/>
        </w:rPr>
        <w:t xml:space="preserve"> Yükseköğretim, akademik araştırma ve geliştirme</w:t>
      </w:r>
    </w:p>
    <w:p>
      <w:pPr>
        <w:spacing w:line="360" w:lineRule="auto" w:after="0" w:before="0"/>
        <w:jc w:val="both"/>
      </w:pPr>
      <w:r>
        <w:rPr>
          <w:rFonts w:ascii="Times New Roman" w:hAnsi="Times New Roman" w:eastAsia="Times New Roman" w:cs="Times New Roman"/>
          <w:b/>
          <w:i w:val="0"/>
          <w:sz w:val="24"/>
        </w:rPr>
        <w:t>Staj danışmanı:</w:t>
      </w:r>
      <w:r>
        <w:rPr>
          <w:rFonts w:ascii="Times New Roman" w:hAnsi="Times New Roman" w:eastAsia="Times New Roman" w:cs="Times New Roman"/>
          <w:b w:val="0"/>
          <w:i w:val="0"/>
          <w:sz w:val="24"/>
        </w:rPr>
        <w:t xml:space="preserve"> Dr. Öğr. Üyesi Ahmet Albayrak</w:t>
      </w:r>
    </w:p>
    <w:p>
      <w:pPr>
        <w:spacing w:line="360" w:lineRule="auto" w:after="0" w:before="0"/>
        <w:jc w:val="both"/>
      </w:pPr>
      <w:r>
        <w:rPr>
          <w:rFonts w:ascii="Times New Roman" w:hAnsi="Times New Roman" w:eastAsia="Times New Roman" w:cs="Times New Roman"/>
          <w:b w:val="0"/>
          <w:i w:val="0"/>
          <w:sz w:val="24"/>
        </w:rPr>
        <w:t xml:space="preserve">Staj, Düzce Üniversitesi bünyesinde ve Dr. Öğr. Üyesi Ahmet Albayrak'ın danışmanlığında yürütülmüştür. Çalışma, ticari bir ürün geliştirme değil, </w:t>
      </w:r>
      <w:r>
        <w:rPr>
          <w:rFonts w:ascii="Times New Roman" w:hAnsi="Times New Roman" w:eastAsia="Times New Roman" w:cs="Times New Roman"/>
          <w:b/>
          <w:i w:val="0"/>
          <w:sz w:val="24"/>
        </w:rPr>
        <w:t>araştırma nitelikli bir prototip geliştirme</w:t>
      </w:r>
      <w:r>
        <w:rPr>
          <w:rFonts w:ascii="Times New Roman" w:hAnsi="Times New Roman" w:eastAsia="Times New Roman" w:cs="Times New Roman"/>
          <w:b w:val="0"/>
          <w:i w:val="0"/>
          <w:sz w:val="24"/>
        </w:rPr>
        <w:t xml:space="preserve"> çalışmasıdır.</w:t>
      </w:r>
    </w:p>
    <w:p>
      <w:pPr>
        <w:spacing w:line="360" w:lineRule="auto" w:after="0" w:before="0"/>
        <w:jc w:val="both"/>
      </w:pPr>
      <w:r>
        <w:rPr>
          <w:rFonts w:ascii="Times New Roman" w:hAnsi="Times New Roman" w:eastAsia="Times New Roman" w:cs="Times New Roman"/>
          <w:b w:val="0"/>
          <w:i w:val="0"/>
          <w:sz w:val="24"/>
        </w:rPr>
        <w:t>Bu ayrımın rapor açısından iki sonucu vardır. Birincisi, başarı ölçütü bir müşteri gereksinimi değil, baştan tanımlanmış ve sayısal olarak ölçülebilen on kriterdir (Bölüm 4.13). İkincisi, ticari bir kurulumda zorunlu olacak bazı işlevler (örneğin kişisel verilerin korunması kapsamında yüz bulanıklaştırma) kapsam dışı bırakılmış ve bu karar gerekçesiyle kaydedilmiştir.</w:t>
      </w:r>
    </w:p>
    <w:p>
      <w:pPr>
        <w:spacing w:line="360" w:lineRule="auto" w:after="0" w:before="0"/>
        <w:jc w:val="both"/>
      </w:pPr>
      <w:r>
        <w:rPr>
          <w:rFonts w:ascii="Times New Roman" w:hAnsi="Times New Roman" w:eastAsia="Times New Roman" w:cs="Times New Roman"/>
          <w:b w:val="0"/>
          <w:i w:val="0"/>
          <w:sz w:val="24"/>
        </w:rPr>
        <w:t>Çalışma yöntemi olarak akademik bir disiplin benimsenmiştir: her adımda tek bir hipotez kurulmuş, izole bir deneyle ölçülmüş, sonuca göre karar verilmiş ve karar gerekçesiyle birlikte belgelenmiştir. Bu yöntemin ürünü, koddan bağımsız olarak tutulan üç belge kümesidir: mimari karar kayıtları (</w:t>
      </w:r>
      <w:r>
        <w:rPr>
          <w:rFonts w:ascii="Consolas" w:hAnsi="Consolas" w:eastAsia="Consolas" w:cs="Consolas"/>
          <w:b w:val="0"/>
          <w:i w:val="0"/>
          <w:sz w:val="24"/>
        </w:rPr>
        <w:t>docs/decisions/</w:t>
      </w:r>
      <w:r>
        <w:rPr>
          <w:rFonts w:ascii="Times New Roman" w:hAnsi="Times New Roman" w:eastAsia="Times New Roman" w:cs="Times New Roman"/>
          <w:b w:val="0"/>
          <w:i w:val="0"/>
          <w:sz w:val="24"/>
        </w:rPr>
        <w:t>), mühendislik günlüğü (</w:t>
      </w:r>
      <w:r>
        <w:rPr>
          <w:rFonts w:ascii="Consolas" w:hAnsi="Consolas" w:eastAsia="Consolas" w:cs="Consolas"/>
          <w:b w:val="0"/>
          <w:i w:val="0"/>
          <w:sz w:val="24"/>
        </w:rPr>
        <w:t>docs/report/problems.md</w:t>
      </w:r>
      <w:r>
        <w:rPr>
          <w:rFonts w:ascii="Times New Roman" w:hAnsi="Times New Roman" w:eastAsia="Times New Roman" w:cs="Times New Roman"/>
          <w:b w:val="0"/>
          <w:i w:val="0"/>
          <w:sz w:val="24"/>
        </w:rPr>
        <w:t>) ve ölçüm çıktıları (</w:t>
      </w:r>
      <w:r>
        <w:rPr>
          <w:rFonts w:ascii="Consolas" w:hAnsi="Consolas" w:eastAsia="Consolas" w:cs="Consolas"/>
          <w:b w:val="0"/>
          <w:i w:val="0"/>
          <w:sz w:val="24"/>
        </w:rPr>
        <w:t>benchmarks/</w:t>
      </w:r>
      <w:r>
        <w:rPr>
          <w:rFonts w:ascii="Times New Roman" w:hAnsi="Times New Roman" w:eastAsia="Times New Roman" w:cs="Times New Roman"/>
          <w:b w:val="0"/>
          <w:i w:val="0"/>
          <w:sz w:val="24"/>
        </w:rPr>
        <w:t>).</w:t>
      </w:r>
      <w:r>
        <w:br w:type="page"/>
      </w:r>
    </w:p>
    <w:p>
      <w:pPr>
        <w:spacing w:line="360" w:lineRule="auto" w:after="200" w:before="0"/>
        <w:jc w:val="left"/>
      </w:pPr>
      <w:r>
        <w:rPr>
          <w:rFonts w:ascii="Times New Roman" w:hAnsi="Times New Roman" w:eastAsia="Times New Roman" w:cs="Times New Roman"/>
          <w:b/>
          <w:i w:val="0"/>
          <w:sz w:val="24"/>
        </w:rPr>
        <w:t>3. PROJENİN VE YAPILACAK İŞİN TANIMI</w:t>
      </w:r>
    </w:p>
    <w:p>
      <w:pPr>
        <w:spacing w:line="360" w:lineRule="auto" w:after="80" w:before="200"/>
        <w:jc w:val="left"/>
      </w:pPr>
      <w:r>
        <w:rPr>
          <w:rFonts w:ascii="Times New Roman" w:hAnsi="Times New Roman" w:eastAsia="Times New Roman" w:cs="Times New Roman"/>
          <w:b/>
          <w:i w:val="0"/>
          <w:sz w:val="24"/>
        </w:rPr>
        <w:t>3.1. Görev tanımı</w:t>
      </w:r>
    </w:p>
    <w:p>
      <w:pPr>
        <w:spacing w:line="360" w:lineRule="auto" w:after="0" w:before="0"/>
        <w:jc w:val="both"/>
      </w:pPr>
      <w:r>
        <w:rPr>
          <w:rFonts w:ascii="Times New Roman" w:hAnsi="Times New Roman" w:eastAsia="Times New Roman" w:cs="Times New Roman"/>
          <w:b w:val="0"/>
          <w:i w:val="0"/>
          <w:sz w:val="24"/>
        </w:rPr>
        <w:t>Görev üç yetenek istiyordu ve üçü de aynı anda, aynı donanımda çalışmalıydı. Bu yetenekler Tablo 3.1'de özetlenmiştir.</w:t>
      </w:r>
    </w:p>
    <w:p>
      <w:pPr>
        <w:spacing w:line="240" w:lineRule="auto" w:after="60" w:before="160"/>
        <w:jc w:val="both"/>
      </w:pPr>
      <w:r>
        <w:rPr>
          <w:rFonts w:ascii="Times New Roman" w:hAnsi="Times New Roman" w:eastAsia="Times New Roman" w:cs="Times New Roman"/>
          <w:b/>
          <w:i w:val="0"/>
          <w:sz w:val="20"/>
        </w:rPr>
        <w:t>Tablo 3.1</w:t>
      </w:r>
      <w:r>
        <w:rPr>
          <w:rFonts w:ascii="Times New Roman" w:hAnsi="Times New Roman" w:eastAsia="Times New Roman" w:cs="Times New Roman"/>
          <w:b w:val="0"/>
          <w:i w:val="0"/>
          <w:sz w:val="20"/>
        </w:rPr>
        <w:t xml:space="preserve"> Şartnamenin istediği üç yetenek ve her birinden beklenen davranış.</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Yetenek</w:t>
            </w:r>
          </w:p>
        </w:tc>
        <w:tc>
          <w:tcPr>
            <w:tcW w:type="dxa" w:w="4561"/>
          </w:tcPr>
          <w:p>
            <w:pPr>
              <w:spacing w:line="240" w:lineRule="auto" w:after="20"/>
              <w:jc w:val="center"/>
            </w:pPr>
            <w:r/>
            <w:r>
              <w:rPr>
                <w:rFonts w:ascii="Times New Roman" w:hAnsi="Times New Roman" w:eastAsia="Times New Roman" w:cs="Times New Roman"/>
                <w:b/>
                <w:i w:val="0"/>
                <w:sz w:val="20"/>
              </w:rPr>
              <w:t>Ne yapması bekleniyor</w:t>
            </w:r>
          </w:p>
        </w:tc>
      </w:tr>
      <w:tr>
        <w:tc>
          <w:tcPr>
            <w:tcW w:type="dxa" w:w="4561"/>
          </w:tcPr>
          <w:p>
            <w:pPr>
              <w:spacing w:line="240" w:lineRule="auto" w:after="20"/>
              <w:jc w:val="left"/>
            </w:pPr>
            <w:r/>
            <w:r>
              <w:rPr>
                <w:rFonts w:ascii="Times New Roman" w:hAnsi="Times New Roman" w:eastAsia="Times New Roman" w:cs="Times New Roman"/>
                <w:b w:val="0"/>
                <w:i w:val="0"/>
                <w:sz w:val="20"/>
              </w:rPr>
              <w:t>Anomali tespiti</w:t>
            </w:r>
          </w:p>
        </w:tc>
        <w:tc>
          <w:tcPr>
            <w:tcW w:type="dxa" w:w="4561"/>
          </w:tcPr>
          <w:p>
            <w:pPr>
              <w:spacing w:line="240" w:lineRule="auto" w:after="20"/>
              <w:jc w:val="center"/>
            </w:pPr>
            <w:r/>
            <w:r>
              <w:rPr>
                <w:rFonts w:ascii="Times New Roman" w:hAnsi="Times New Roman" w:eastAsia="Times New Roman" w:cs="Times New Roman"/>
                <w:b w:val="0"/>
                <w:i w:val="0"/>
                <w:sz w:val="20"/>
              </w:rPr>
              <w:t>Her kameranın kendi "normal"ini öğrenip bu normalden sapmayı bildirmek</w:t>
            </w:r>
          </w:p>
        </w:tc>
      </w:tr>
      <w:tr>
        <w:tc>
          <w:tcPr>
            <w:tcW w:type="dxa" w:w="4561"/>
          </w:tcPr>
          <w:p>
            <w:pPr>
              <w:spacing w:line="240" w:lineRule="auto" w:after="20"/>
              <w:jc w:val="left"/>
            </w:pPr>
            <w:r/>
            <w:r>
              <w:rPr>
                <w:rFonts w:ascii="Times New Roman" w:hAnsi="Times New Roman" w:eastAsia="Times New Roman" w:cs="Times New Roman"/>
                <w:b w:val="0"/>
                <w:i w:val="0"/>
                <w:sz w:val="20"/>
              </w:rPr>
              <w:t>Duygu analizi</w:t>
            </w:r>
          </w:p>
        </w:tc>
        <w:tc>
          <w:tcPr>
            <w:tcW w:type="dxa" w:w="4561"/>
          </w:tcPr>
          <w:p>
            <w:pPr>
              <w:spacing w:line="240" w:lineRule="auto" w:after="20"/>
              <w:jc w:val="center"/>
            </w:pPr>
            <w:r/>
            <w:r>
              <w:rPr>
                <w:rFonts w:ascii="Times New Roman" w:hAnsi="Times New Roman" w:eastAsia="Times New Roman" w:cs="Times New Roman"/>
                <w:b w:val="0"/>
                <w:i w:val="0"/>
                <w:sz w:val="20"/>
              </w:rPr>
              <w:t>Görüntüdeki kişilerin yüz ifadesini sınıflandırmak</w:t>
            </w:r>
          </w:p>
        </w:tc>
      </w:tr>
      <w:tr>
        <w:tc>
          <w:tcPr>
            <w:tcW w:type="dxa" w:w="4561"/>
          </w:tcPr>
          <w:p>
            <w:pPr>
              <w:spacing w:line="240" w:lineRule="auto" w:after="20"/>
              <w:jc w:val="left"/>
            </w:pPr>
            <w:r/>
            <w:r>
              <w:rPr>
                <w:rFonts w:ascii="Times New Roman" w:hAnsi="Times New Roman" w:eastAsia="Times New Roman" w:cs="Times New Roman"/>
                <w:b w:val="0"/>
                <w:i w:val="0"/>
                <w:sz w:val="20"/>
              </w:rPr>
              <w:t>Saldırgan davranışın erken tespiti</w:t>
            </w:r>
          </w:p>
        </w:tc>
        <w:tc>
          <w:tcPr>
            <w:tcW w:type="dxa" w:w="4561"/>
          </w:tcPr>
          <w:p>
            <w:pPr>
              <w:spacing w:line="240" w:lineRule="auto" w:after="20"/>
              <w:jc w:val="center"/>
            </w:pPr>
            <w:r/>
            <w:r>
              <w:rPr>
                <w:rFonts w:ascii="Times New Roman" w:hAnsi="Times New Roman" w:eastAsia="Times New Roman" w:cs="Times New Roman"/>
                <w:b w:val="0"/>
                <w:i w:val="0"/>
                <w:sz w:val="20"/>
              </w:rPr>
              <w:t>Şiddet olayını, mümkünse başlamadan önce fark etmek</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Buna ek olarak sistem web tabanlı olacak, en az 20 kamerayı eşzamanlı izleyecek ve gerçek zamanlı çalışacaktı.</w:t>
      </w:r>
    </w:p>
    <w:p>
      <w:pPr>
        <w:spacing w:line="360" w:lineRule="auto" w:after="80" w:before="200"/>
        <w:jc w:val="left"/>
      </w:pPr>
      <w:r>
        <w:rPr>
          <w:rFonts w:ascii="Times New Roman" w:hAnsi="Times New Roman" w:eastAsia="Times New Roman" w:cs="Times New Roman"/>
          <w:b/>
          <w:i w:val="0"/>
          <w:sz w:val="24"/>
        </w:rPr>
        <w:t>3.2. Çalışma ortamı ve kısıtlar</w:t>
      </w:r>
    </w:p>
    <w:p>
      <w:pPr>
        <w:spacing w:line="360" w:lineRule="auto" w:after="0" w:before="0"/>
        <w:jc w:val="both"/>
      </w:pPr>
      <w:r>
        <w:rPr>
          <w:rFonts w:ascii="Times New Roman" w:hAnsi="Times New Roman" w:eastAsia="Times New Roman" w:cs="Times New Roman"/>
          <w:b w:val="0"/>
          <w:i w:val="0"/>
          <w:sz w:val="24"/>
        </w:rPr>
        <w:t>Kısıtlar en baştan netti ve tüm mimari kararları belirlediler. Tablo 3.2 bu kısıtları ve her birinin mimariye nasıl yansıdığını göstermektedir.</w:t>
      </w:r>
    </w:p>
    <w:p>
      <w:pPr>
        <w:spacing w:line="240" w:lineRule="auto" w:after="60" w:before="160"/>
        <w:jc w:val="both"/>
      </w:pPr>
      <w:r>
        <w:rPr>
          <w:rFonts w:ascii="Times New Roman" w:hAnsi="Times New Roman" w:eastAsia="Times New Roman" w:cs="Times New Roman"/>
          <w:b/>
          <w:i w:val="0"/>
          <w:sz w:val="20"/>
        </w:rPr>
        <w:t>Tablo 3.2</w:t>
      </w:r>
      <w:r>
        <w:rPr>
          <w:rFonts w:ascii="Times New Roman" w:hAnsi="Times New Roman" w:eastAsia="Times New Roman" w:cs="Times New Roman"/>
          <w:b w:val="0"/>
          <w:i w:val="0"/>
          <w:sz w:val="20"/>
        </w:rPr>
        <w:t xml:space="preserve"> Projenin donanım, veri ve zaman kısıtları ile bu kısıtların mimariye yansıması.</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Kısıt</w:t>
            </w:r>
          </w:p>
        </w:tc>
        <w:tc>
          <w:tcPr>
            <w:tcW w:type="dxa" w:w="3041"/>
          </w:tcPr>
          <w:p>
            <w:pPr>
              <w:spacing w:line="240" w:lineRule="auto" w:after="20"/>
              <w:jc w:val="center"/>
            </w:pPr>
            <w:r/>
            <w:r>
              <w:rPr>
                <w:rFonts w:ascii="Times New Roman" w:hAnsi="Times New Roman" w:eastAsia="Times New Roman" w:cs="Times New Roman"/>
                <w:b/>
                <w:i w:val="0"/>
                <w:sz w:val="20"/>
              </w:rPr>
              <w:t>Değer</w:t>
            </w:r>
          </w:p>
        </w:tc>
        <w:tc>
          <w:tcPr>
            <w:tcW w:type="dxa" w:w="3041"/>
          </w:tcPr>
          <w:p>
            <w:pPr>
              <w:spacing w:line="240" w:lineRule="auto" w:after="20"/>
              <w:jc w:val="center"/>
            </w:pPr>
            <w:r/>
            <w:r>
              <w:rPr>
                <w:rFonts w:ascii="Times New Roman" w:hAnsi="Times New Roman" w:eastAsia="Times New Roman" w:cs="Times New Roman"/>
                <w:b/>
                <w:i w:val="0"/>
                <w:sz w:val="20"/>
              </w:rPr>
              <w:t>Sonucu</w:t>
            </w:r>
          </w:p>
        </w:tc>
      </w:tr>
      <w:tr>
        <w:tc>
          <w:tcPr>
            <w:tcW w:type="dxa" w:w="3041"/>
          </w:tcPr>
          <w:p>
            <w:pPr>
              <w:spacing w:line="240" w:lineRule="auto" w:after="20"/>
              <w:jc w:val="left"/>
            </w:pPr>
            <w:r/>
            <w:r>
              <w:rPr>
                <w:rFonts w:ascii="Times New Roman" w:hAnsi="Times New Roman" w:eastAsia="Times New Roman" w:cs="Times New Roman"/>
                <w:b w:val="0"/>
                <w:i w:val="0"/>
                <w:sz w:val="20"/>
              </w:rPr>
              <w:t>Ekran kartı</w:t>
            </w:r>
          </w:p>
        </w:tc>
        <w:tc>
          <w:tcPr>
            <w:tcW w:type="dxa" w:w="3041"/>
          </w:tcPr>
          <w:p>
            <w:pPr>
              <w:spacing w:line="240" w:lineRule="auto" w:after="20"/>
              <w:jc w:val="center"/>
            </w:pPr>
            <w:r/>
            <w:r>
              <w:rPr>
                <w:rFonts w:ascii="Times New Roman" w:hAnsi="Times New Roman" w:eastAsia="Times New Roman" w:cs="Times New Roman"/>
                <w:b w:val="0"/>
                <w:i w:val="0"/>
                <w:sz w:val="20"/>
              </w:rPr>
              <w:t>RTX 3070 Laptop, 8 GB</w:t>
            </w:r>
          </w:p>
        </w:tc>
        <w:tc>
          <w:tcPr>
            <w:tcW w:type="dxa" w:w="3041"/>
          </w:tcPr>
          <w:p>
            <w:pPr>
              <w:spacing w:line="240" w:lineRule="auto" w:after="20"/>
              <w:jc w:val="center"/>
            </w:pPr>
            <w:r/>
            <w:r>
              <w:rPr>
                <w:rFonts w:ascii="Times New Roman" w:hAnsi="Times New Roman" w:eastAsia="Times New Roman" w:cs="Times New Roman"/>
                <w:b w:val="0"/>
                <w:i w:val="0"/>
                <w:sz w:val="20"/>
              </w:rPr>
              <w:t>Modeller tek kopya yüklenmeli</w:t>
            </w:r>
          </w:p>
        </w:tc>
      </w:tr>
      <w:tr>
        <w:tc>
          <w:tcPr>
            <w:tcW w:type="dxa" w:w="3041"/>
          </w:tcPr>
          <w:p>
            <w:pPr>
              <w:spacing w:line="240" w:lineRule="auto" w:after="20"/>
              <w:jc w:val="left"/>
            </w:pPr>
            <w:r/>
            <w:r>
              <w:rPr>
                <w:rFonts w:ascii="Times New Roman" w:hAnsi="Times New Roman" w:eastAsia="Times New Roman" w:cs="Times New Roman"/>
                <w:b w:val="0"/>
                <w:i w:val="0"/>
                <w:sz w:val="20"/>
              </w:rPr>
              <w:t>İşlemci</w:t>
            </w:r>
          </w:p>
        </w:tc>
        <w:tc>
          <w:tcPr>
            <w:tcW w:type="dxa" w:w="3041"/>
          </w:tcPr>
          <w:p>
            <w:pPr>
              <w:spacing w:line="240" w:lineRule="auto" w:after="20"/>
              <w:jc w:val="center"/>
            </w:pPr>
            <w:r/>
            <w:r>
              <w:rPr>
                <w:rFonts w:ascii="Times New Roman" w:hAnsi="Times New Roman" w:eastAsia="Times New Roman" w:cs="Times New Roman"/>
                <w:b w:val="0"/>
                <w:i w:val="0"/>
                <w:sz w:val="20"/>
              </w:rPr>
              <w:t>20 mantıksal çekirdek</w:t>
            </w:r>
          </w:p>
        </w:tc>
        <w:tc>
          <w:tcPr>
            <w:tcW w:type="dxa" w:w="3041"/>
          </w:tcPr>
          <w:p>
            <w:pPr>
              <w:spacing w:line="240" w:lineRule="auto" w:after="20"/>
              <w:jc w:val="center"/>
            </w:pPr>
            <w:r/>
            <w:r>
              <w:rPr>
                <w:rFonts w:ascii="Times New Roman" w:hAnsi="Times New Roman" w:eastAsia="Times New Roman" w:cs="Times New Roman"/>
                <w:b w:val="0"/>
                <w:i w:val="0"/>
                <w:sz w:val="20"/>
              </w:rPr>
              <w:t>Ön işleme ile çıkarım aynı çekirdekleri paylaşıyor</w:t>
            </w:r>
          </w:p>
        </w:tc>
      </w:tr>
      <w:tr>
        <w:tc>
          <w:tcPr>
            <w:tcW w:type="dxa" w:w="3041"/>
          </w:tcPr>
          <w:p>
            <w:pPr>
              <w:spacing w:line="240" w:lineRule="auto" w:after="20"/>
              <w:jc w:val="left"/>
            </w:pPr>
            <w:r/>
            <w:r>
              <w:rPr>
                <w:rFonts w:ascii="Times New Roman" w:hAnsi="Times New Roman" w:eastAsia="Times New Roman" w:cs="Times New Roman"/>
                <w:b w:val="0"/>
                <w:i w:val="0"/>
                <w:sz w:val="20"/>
              </w:rPr>
              <w:t>Sistem belleği</w:t>
            </w:r>
          </w:p>
        </w:tc>
        <w:tc>
          <w:tcPr>
            <w:tcW w:type="dxa" w:w="3041"/>
          </w:tcPr>
          <w:p>
            <w:pPr>
              <w:spacing w:line="240" w:lineRule="auto" w:after="20"/>
              <w:jc w:val="center"/>
            </w:pPr>
            <w:r/>
            <w:r>
              <w:rPr>
                <w:rFonts w:ascii="Times New Roman" w:hAnsi="Times New Roman" w:eastAsia="Times New Roman" w:cs="Times New Roman"/>
                <w:b w:val="0"/>
                <w:i w:val="0"/>
                <w:sz w:val="20"/>
              </w:rPr>
              <w:t>16 GB</w:t>
            </w:r>
          </w:p>
        </w:tc>
        <w:tc>
          <w:tcPr>
            <w:tcW w:type="dxa" w:w="3041"/>
          </w:tcPr>
          <w:p>
            <w:pPr>
              <w:spacing w:line="240" w:lineRule="auto" w:after="20"/>
              <w:jc w:val="center"/>
            </w:pPr>
            <w:r/>
            <w:r>
              <w:rPr>
                <w:rFonts w:ascii="Times New Roman" w:hAnsi="Times New Roman" w:eastAsia="Times New Roman" w:cs="Times New Roman"/>
                <w:b w:val="0"/>
                <w:i w:val="0"/>
                <w:sz w:val="20"/>
              </w:rPr>
              <w:t>Çok süreçli mimariye sınır</w:t>
            </w:r>
          </w:p>
        </w:tc>
      </w:tr>
      <w:tr>
        <w:tc>
          <w:tcPr>
            <w:tcW w:type="dxa" w:w="3041"/>
          </w:tcPr>
          <w:p>
            <w:pPr>
              <w:spacing w:line="240" w:lineRule="auto" w:after="20"/>
              <w:jc w:val="left"/>
            </w:pPr>
            <w:r/>
            <w:r>
              <w:rPr>
                <w:rFonts w:ascii="Times New Roman" w:hAnsi="Times New Roman" w:eastAsia="Times New Roman" w:cs="Times New Roman"/>
                <w:b w:val="0"/>
                <w:i w:val="0"/>
                <w:sz w:val="20"/>
              </w:rPr>
              <w:t>Gerçek IP kamera</w:t>
            </w:r>
          </w:p>
        </w:tc>
        <w:tc>
          <w:tcPr>
            <w:tcW w:type="dxa" w:w="3041"/>
          </w:tcPr>
          <w:p>
            <w:pPr>
              <w:spacing w:line="240" w:lineRule="auto" w:after="20"/>
              <w:jc w:val="center"/>
            </w:pPr>
            <w:r/>
            <w:r>
              <w:rPr>
                <w:rFonts w:ascii="Times New Roman" w:hAnsi="Times New Roman" w:eastAsia="Times New Roman" w:cs="Times New Roman"/>
                <w:b/>
                <w:i w:val="0"/>
                <w:sz w:val="20"/>
              </w:rPr>
              <w:t>Yok</w:t>
            </w:r>
          </w:p>
        </w:tc>
        <w:tc>
          <w:tcPr>
            <w:tcW w:type="dxa" w:w="3041"/>
          </w:tcPr>
          <w:p>
            <w:pPr>
              <w:spacing w:line="240" w:lineRule="auto" w:after="20"/>
              <w:jc w:val="center"/>
            </w:pPr>
            <w:r/>
            <w:r>
              <w:rPr>
                <w:rFonts w:ascii="Times New Roman" w:hAnsi="Times New Roman" w:eastAsia="Times New Roman" w:cs="Times New Roman"/>
                <w:b w:val="0"/>
                <w:i w:val="0"/>
                <w:sz w:val="20"/>
              </w:rPr>
              <w:t>20 kamera video dosyalarından benzetilecek</w:t>
            </w:r>
          </w:p>
        </w:tc>
      </w:tr>
      <w:tr>
        <w:tc>
          <w:tcPr>
            <w:tcW w:type="dxa" w:w="3041"/>
          </w:tcPr>
          <w:p>
            <w:pPr>
              <w:spacing w:line="240" w:lineRule="auto" w:after="20"/>
              <w:jc w:val="left"/>
            </w:pPr>
            <w:r/>
            <w:r>
              <w:rPr>
                <w:rFonts w:ascii="Times New Roman" w:hAnsi="Times New Roman" w:eastAsia="Times New Roman" w:cs="Times New Roman"/>
                <w:b w:val="0"/>
                <w:i w:val="0"/>
                <w:sz w:val="20"/>
              </w:rPr>
              <w:t>Süre</w:t>
            </w:r>
          </w:p>
        </w:tc>
        <w:tc>
          <w:tcPr>
            <w:tcW w:type="dxa" w:w="3041"/>
          </w:tcPr>
          <w:p>
            <w:pPr>
              <w:spacing w:line="240" w:lineRule="auto" w:after="20"/>
              <w:jc w:val="center"/>
            </w:pPr>
            <w:r/>
            <w:r>
              <w:rPr>
                <w:rFonts w:ascii="Times New Roman" w:hAnsi="Times New Roman" w:eastAsia="Times New Roman" w:cs="Times New Roman"/>
                <w:b w:val="0"/>
                <w:i w:val="0"/>
                <w:sz w:val="20"/>
              </w:rPr>
              <w:t>25 iş günü</w:t>
            </w:r>
          </w:p>
        </w:tc>
        <w:tc>
          <w:tcPr>
            <w:tcW w:type="dxa" w:w="3041"/>
          </w:tcPr>
          <w:p>
            <w:pPr>
              <w:spacing w:line="240" w:lineRule="auto" w:after="20"/>
              <w:jc w:val="center"/>
            </w:pPr>
            <w:r/>
            <w:r>
              <w:rPr>
                <w:rFonts w:ascii="Times New Roman" w:hAnsi="Times New Roman" w:eastAsia="Times New Roman" w:cs="Times New Roman"/>
                <w:b w:val="0"/>
                <w:i w:val="0"/>
                <w:sz w:val="20"/>
              </w:rPr>
              <w:t>Kapsam sıkı tutulmalı</w:t>
            </w:r>
          </w:p>
        </w:tc>
      </w:tr>
      <w:tr>
        <w:tc>
          <w:tcPr>
            <w:tcW w:type="dxa" w:w="3041"/>
          </w:tcPr>
          <w:p>
            <w:pPr>
              <w:spacing w:line="240" w:lineRule="auto" w:after="20"/>
              <w:jc w:val="left"/>
            </w:pPr>
            <w:r/>
            <w:r>
              <w:rPr>
                <w:rFonts w:ascii="Times New Roman" w:hAnsi="Times New Roman" w:eastAsia="Times New Roman" w:cs="Times New Roman"/>
                <w:b w:val="0"/>
                <w:i w:val="0"/>
                <w:sz w:val="20"/>
              </w:rPr>
              <w:t>Geliştirici</w:t>
            </w:r>
          </w:p>
        </w:tc>
        <w:tc>
          <w:tcPr>
            <w:tcW w:type="dxa" w:w="3041"/>
          </w:tcPr>
          <w:p>
            <w:pPr>
              <w:spacing w:line="240" w:lineRule="auto" w:after="20"/>
              <w:jc w:val="center"/>
            </w:pPr>
            <w:r/>
            <w:r>
              <w:rPr>
                <w:rFonts w:ascii="Times New Roman" w:hAnsi="Times New Roman" w:eastAsia="Times New Roman" w:cs="Times New Roman"/>
                <w:b w:val="0"/>
                <w:i w:val="0"/>
                <w:sz w:val="20"/>
              </w:rPr>
              <w:t>1 kişi</w:t>
            </w:r>
          </w:p>
        </w:tc>
        <w:tc>
          <w:tcPr>
            <w:tcW w:type="dxa" w:w="3041"/>
          </w:tcPr>
          <w:p>
            <w:pPr>
              <w:spacing w:line="240" w:lineRule="auto" w:after="20"/>
              <w:jc w:val="center"/>
            </w:pPr>
            <w:r/>
            <w:r>
              <w:rPr>
                <w:rFonts w:ascii="Times New Roman" w:hAnsi="Times New Roman" w:eastAsia="Times New Roman" w:cs="Times New Roman"/>
                <w:b w:val="0"/>
                <w:i w:val="0"/>
                <w:sz w:val="20"/>
              </w:rPr>
              <w:t>Paralel iş yapılamaz</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Dizüstü ekran kartının, aynı adı taşıyan masaüstü modelin yaklaşık %65-75'i başarım verdiğini ve termal kısıtlamaya açık olduğunu da baştan not etmek gerekiyor. Yani elimizdeki donanım "orta seviye"nin de altında bir bütçeydi.</w:t>
      </w:r>
    </w:p>
    <w:p>
      <w:pPr>
        <w:spacing w:line="360" w:lineRule="auto" w:after="80" w:before="200"/>
        <w:jc w:val="left"/>
      </w:pPr>
      <w:r>
        <w:rPr>
          <w:rFonts w:ascii="Times New Roman" w:hAnsi="Times New Roman" w:eastAsia="Times New Roman" w:cs="Times New Roman"/>
          <w:b/>
          <w:i w:val="0"/>
          <w:sz w:val="24"/>
        </w:rPr>
        <w:t>3.3. Başarı kriterleri</w:t>
      </w:r>
    </w:p>
    <w:p>
      <w:pPr>
        <w:spacing w:line="360" w:lineRule="auto" w:after="0" w:before="0"/>
        <w:jc w:val="both"/>
      </w:pPr>
      <w:r>
        <w:rPr>
          <w:rFonts w:ascii="Times New Roman" w:hAnsi="Times New Roman" w:eastAsia="Times New Roman" w:cs="Times New Roman"/>
          <w:b w:val="0"/>
          <w:i w:val="0"/>
          <w:sz w:val="24"/>
        </w:rPr>
        <w:t xml:space="preserve">Çalışmaya başlamadan önce on başarı kriteri sayısal olarak tanımlandı. Bunun sebebi basit: </w:t>
      </w:r>
      <w:r>
        <w:rPr>
          <w:rFonts w:ascii="Times New Roman" w:hAnsi="Times New Roman" w:eastAsia="Times New Roman" w:cs="Times New Roman"/>
          <w:b/>
          <w:i w:val="0"/>
          <w:sz w:val="24"/>
        </w:rPr>
        <w:t>sonradan tanımlanan bir kriter, elde edilen sonuca göre şekillenir.</w:t>
      </w:r>
      <w:r>
        <w:rPr>
          <w:rFonts w:ascii="Times New Roman" w:hAnsi="Times New Roman" w:eastAsia="Times New Roman" w:cs="Times New Roman"/>
          <w:b w:val="0"/>
          <w:i w:val="0"/>
          <w:sz w:val="24"/>
        </w:rPr>
        <w:t xml:space="preserve"> Kriterler ve hedefleri Tablo 4.10'da verilmiştir.</w:t>
      </w:r>
    </w:p>
    <w:p>
      <w:pPr>
        <w:spacing w:line="360" w:lineRule="auto" w:after="0" w:before="0"/>
        <w:jc w:val="both"/>
      </w:pPr>
      <w:r>
        <w:rPr>
          <w:rFonts w:ascii="Times New Roman" w:hAnsi="Times New Roman" w:eastAsia="Times New Roman" w:cs="Times New Roman"/>
          <w:b w:val="0"/>
          <w:i w:val="0"/>
          <w:sz w:val="24"/>
        </w:rPr>
        <w:t xml:space="preserve">Planın kendi ifadesiyle: </w:t>
      </w:r>
      <w:r>
        <w:rPr>
          <w:rFonts w:ascii="Times New Roman" w:hAnsi="Times New Roman" w:eastAsia="Times New Roman" w:cs="Times New Roman"/>
          <w:b w:val="0"/>
          <w:i/>
          <w:sz w:val="24"/>
        </w:rPr>
        <w:t>"Hedefi tutturamamak başarısızlık değildir; ölçmemek başarısızlıktır."</w:t>
      </w:r>
      <w:r>
        <w:rPr>
          <w:rFonts w:ascii="Times New Roman" w:hAnsi="Times New Roman" w:eastAsia="Times New Roman" w:cs="Times New Roman"/>
          <w:b w:val="0"/>
          <w:i w:val="0"/>
          <w:sz w:val="24"/>
        </w:rPr>
        <w:t xml:space="preserve"> Bu cümle raporun geri kalanının da tonunu belirliyor.</w:t>
      </w:r>
      <w:r>
        <w:br w:type="page"/>
      </w:r>
    </w:p>
    <w:p>
      <w:pPr>
        <w:spacing w:line="360" w:lineRule="auto" w:after="200" w:before="0"/>
        <w:jc w:val="left"/>
      </w:pPr>
      <w:r>
        <w:rPr>
          <w:rFonts w:ascii="Times New Roman" w:hAnsi="Times New Roman" w:eastAsia="Times New Roman" w:cs="Times New Roman"/>
          <w:b/>
          <w:i w:val="0"/>
          <w:sz w:val="24"/>
        </w:rPr>
        <w:t>4. YAPILAN PROJE VE İŞ</w:t>
      </w:r>
    </w:p>
    <w:p>
      <w:pPr>
        <w:spacing w:line="360" w:lineRule="auto" w:after="80" w:before="200"/>
        <w:jc w:val="left"/>
      </w:pPr>
      <w:r>
        <w:rPr>
          <w:rFonts w:ascii="Times New Roman" w:hAnsi="Times New Roman" w:eastAsia="Times New Roman" w:cs="Times New Roman"/>
          <w:b/>
          <w:i w:val="0"/>
          <w:sz w:val="24"/>
        </w:rPr>
        <w:t>4.1. Teknoloji Seçimleri ve Gerekçeleri</w:t>
      </w:r>
    </w:p>
    <w:p>
      <w:pPr>
        <w:spacing w:line="360" w:lineRule="auto" w:after="0" w:before="0"/>
        <w:jc w:val="both"/>
      </w:pPr>
      <w:r>
        <w:rPr>
          <w:rFonts w:ascii="Times New Roman" w:hAnsi="Times New Roman" w:eastAsia="Times New Roman" w:cs="Times New Roman"/>
          <w:b w:val="0"/>
          <w:i w:val="0"/>
          <w:sz w:val="24"/>
        </w:rPr>
        <w:t>Her teknoloji seçimi bir gerekçeyle birlikte kaydedildi. Tablo 4.1'de ana seçimler ve nedenleri özetlenmiştir.</w:t>
      </w:r>
    </w:p>
    <w:p>
      <w:pPr>
        <w:spacing w:line="240" w:lineRule="auto" w:after="60" w:before="160"/>
        <w:jc w:val="both"/>
      </w:pPr>
      <w:r>
        <w:rPr>
          <w:rFonts w:ascii="Times New Roman" w:hAnsi="Times New Roman" w:eastAsia="Times New Roman" w:cs="Times New Roman"/>
          <w:b/>
          <w:i w:val="0"/>
          <w:sz w:val="20"/>
        </w:rPr>
        <w:t>Tablo 4.1</w:t>
      </w:r>
      <w:r>
        <w:rPr>
          <w:rFonts w:ascii="Times New Roman" w:hAnsi="Times New Roman" w:eastAsia="Times New Roman" w:cs="Times New Roman"/>
          <w:b w:val="0"/>
          <w:i w:val="0"/>
          <w:sz w:val="20"/>
        </w:rPr>
        <w:t xml:space="preserve"> Teknoloji seçimleri ve gerekçeleri.</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Katman</w:t>
            </w:r>
          </w:p>
        </w:tc>
        <w:tc>
          <w:tcPr>
            <w:tcW w:type="dxa" w:w="3041"/>
          </w:tcPr>
          <w:p>
            <w:pPr>
              <w:spacing w:line="240" w:lineRule="auto" w:after="20"/>
              <w:jc w:val="center"/>
            </w:pPr>
            <w:r/>
            <w:r>
              <w:rPr>
                <w:rFonts w:ascii="Times New Roman" w:hAnsi="Times New Roman" w:eastAsia="Times New Roman" w:cs="Times New Roman"/>
                <w:b/>
                <w:i w:val="0"/>
                <w:sz w:val="20"/>
              </w:rPr>
              <w:t>Seçim</w:t>
            </w:r>
          </w:p>
        </w:tc>
        <w:tc>
          <w:tcPr>
            <w:tcW w:type="dxa" w:w="3041"/>
          </w:tcPr>
          <w:p>
            <w:pPr>
              <w:spacing w:line="240" w:lineRule="auto" w:after="20"/>
              <w:jc w:val="center"/>
            </w:pPr>
            <w:r/>
            <w:r>
              <w:rPr>
                <w:rFonts w:ascii="Times New Roman" w:hAnsi="Times New Roman" w:eastAsia="Times New Roman" w:cs="Times New Roman"/>
                <w:b/>
                <w:i w:val="0"/>
                <w:sz w:val="20"/>
              </w:rPr>
              <w:t>Gerekçe</w:t>
            </w:r>
          </w:p>
        </w:tc>
      </w:tr>
      <w:tr>
        <w:tc>
          <w:tcPr>
            <w:tcW w:type="dxa" w:w="3041"/>
          </w:tcPr>
          <w:p>
            <w:pPr>
              <w:spacing w:line="240" w:lineRule="auto" w:after="20"/>
              <w:jc w:val="left"/>
            </w:pPr>
            <w:r/>
            <w:r>
              <w:rPr>
                <w:rFonts w:ascii="Times New Roman" w:hAnsi="Times New Roman" w:eastAsia="Times New Roman" w:cs="Times New Roman"/>
                <w:b w:val="0"/>
                <w:i w:val="0"/>
                <w:sz w:val="20"/>
              </w:rPr>
              <w:t>Dil ve arka uç</w:t>
            </w:r>
          </w:p>
        </w:tc>
        <w:tc>
          <w:tcPr>
            <w:tcW w:type="dxa" w:w="3041"/>
          </w:tcPr>
          <w:p>
            <w:pPr>
              <w:spacing w:line="240" w:lineRule="auto" w:after="20"/>
              <w:jc w:val="center"/>
            </w:pPr>
            <w:r/>
            <w:r>
              <w:rPr>
                <w:rFonts w:ascii="Times New Roman" w:hAnsi="Times New Roman" w:eastAsia="Times New Roman" w:cs="Times New Roman"/>
                <w:b w:val="0"/>
                <w:i w:val="0"/>
                <w:sz w:val="20"/>
              </w:rPr>
              <w:t>Python 3.13 + FastAPI</w:t>
            </w:r>
          </w:p>
        </w:tc>
        <w:tc>
          <w:tcPr>
            <w:tcW w:type="dxa" w:w="3041"/>
          </w:tcPr>
          <w:p>
            <w:pPr>
              <w:spacing w:line="240" w:lineRule="auto" w:after="20"/>
              <w:jc w:val="center"/>
            </w:pPr>
            <w:r/>
            <w:r>
              <w:rPr>
                <w:rFonts w:ascii="Times New Roman" w:hAnsi="Times New Roman" w:eastAsia="Times New Roman" w:cs="Times New Roman"/>
                <w:b w:val="0"/>
                <w:i w:val="0"/>
                <w:sz w:val="20"/>
              </w:rPr>
              <w:t>Yapay zekâ ekosistemi Python'da. ASP.NET Core değerlendirildi ve elendi</w:t>
            </w:r>
          </w:p>
        </w:tc>
      </w:tr>
      <w:tr>
        <w:tc>
          <w:tcPr>
            <w:tcW w:type="dxa" w:w="3041"/>
          </w:tcPr>
          <w:p>
            <w:pPr>
              <w:spacing w:line="240" w:lineRule="auto" w:after="20"/>
              <w:jc w:val="left"/>
            </w:pPr>
            <w:r/>
            <w:r>
              <w:rPr>
                <w:rFonts w:ascii="Times New Roman" w:hAnsi="Times New Roman" w:eastAsia="Times New Roman" w:cs="Times New Roman"/>
                <w:b w:val="0"/>
                <w:i w:val="0"/>
                <w:sz w:val="20"/>
              </w:rPr>
              <w:t>Mesaj kuyruğu</w:t>
            </w:r>
          </w:p>
        </w:tc>
        <w:tc>
          <w:tcPr>
            <w:tcW w:type="dxa" w:w="3041"/>
          </w:tcPr>
          <w:p>
            <w:pPr>
              <w:spacing w:line="240" w:lineRule="auto" w:after="20"/>
              <w:jc w:val="center"/>
            </w:pPr>
            <w:r/>
            <w:r>
              <w:rPr>
                <w:rFonts w:ascii="Times New Roman" w:hAnsi="Times New Roman" w:eastAsia="Times New Roman" w:cs="Times New Roman"/>
                <w:b w:val="0"/>
                <w:i w:val="0"/>
                <w:sz w:val="20"/>
              </w:rPr>
              <w:t>Valkey 8</w:t>
            </w:r>
          </w:p>
        </w:tc>
        <w:tc>
          <w:tcPr>
            <w:tcW w:type="dxa" w:w="3041"/>
          </w:tcPr>
          <w:p>
            <w:pPr>
              <w:spacing w:line="240" w:lineRule="auto" w:after="20"/>
              <w:jc w:val="center"/>
            </w:pPr>
            <w:r/>
            <w:r>
              <w:rPr>
                <w:rFonts w:ascii="Times New Roman" w:hAnsi="Times New Roman" w:eastAsia="Times New Roman" w:cs="Times New Roman"/>
                <w:b w:val="0"/>
                <w:i w:val="0"/>
                <w:sz w:val="20"/>
              </w:rPr>
              <w:t>Redis'in BSD lisanslı çatallanması; aynı istemci kütüphanesi çalışıyor</w:t>
            </w:r>
          </w:p>
        </w:tc>
      </w:tr>
      <w:tr>
        <w:tc>
          <w:tcPr>
            <w:tcW w:type="dxa" w:w="3041"/>
          </w:tcPr>
          <w:p>
            <w:pPr>
              <w:spacing w:line="240" w:lineRule="auto" w:after="20"/>
              <w:jc w:val="left"/>
            </w:pPr>
            <w:r/>
            <w:r>
              <w:rPr>
                <w:rFonts w:ascii="Times New Roman" w:hAnsi="Times New Roman" w:eastAsia="Times New Roman" w:cs="Times New Roman"/>
                <w:b w:val="0"/>
                <w:i w:val="0"/>
                <w:sz w:val="20"/>
              </w:rPr>
              <w:t>Veritabanı</w:t>
            </w:r>
          </w:p>
        </w:tc>
        <w:tc>
          <w:tcPr>
            <w:tcW w:type="dxa" w:w="3041"/>
          </w:tcPr>
          <w:p>
            <w:pPr>
              <w:spacing w:line="240" w:lineRule="auto" w:after="20"/>
              <w:jc w:val="center"/>
            </w:pPr>
            <w:r/>
            <w:r>
              <w:rPr>
                <w:rFonts w:ascii="Times New Roman" w:hAnsi="Times New Roman" w:eastAsia="Times New Roman" w:cs="Times New Roman"/>
                <w:b w:val="0"/>
                <w:i w:val="0"/>
                <w:sz w:val="20"/>
              </w:rPr>
              <w:t>PostgreSQL 17 + TimescaleDB</w:t>
            </w:r>
          </w:p>
        </w:tc>
        <w:tc>
          <w:tcPr>
            <w:tcW w:type="dxa" w:w="3041"/>
          </w:tcPr>
          <w:p>
            <w:pPr>
              <w:spacing w:line="240" w:lineRule="auto" w:after="20"/>
              <w:jc w:val="center"/>
            </w:pPr>
            <w:r/>
            <w:r>
              <w:rPr>
                <w:rFonts w:ascii="Times New Roman" w:hAnsi="Times New Roman" w:eastAsia="Times New Roman" w:cs="Times New Roman"/>
                <w:b w:val="0"/>
                <w:i w:val="0"/>
                <w:sz w:val="20"/>
              </w:rPr>
              <w:t>Olay kayıtları zaman serisi; sürekli toplulaştırma gerekiyordu</w:t>
            </w:r>
          </w:p>
        </w:tc>
      </w:tr>
      <w:tr>
        <w:tc>
          <w:tcPr>
            <w:tcW w:type="dxa" w:w="3041"/>
          </w:tcPr>
          <w:p>
            <w:pPr>
              <w:spacing w:line="240" w:lineRule="auto" w:after="20"/>
              <w:jc w:val="left"/>
            </w:pPr>
            <w:r/>
            <w:r>
              <w:rPr>
                <w:rFonts w:ascii="Times New Roman" w:hAnsi="Times New Roman" w:eastAsia="Times New Roman" w:cs="Times New Roman"/>
                <w:b w:val="0"/>
                <w:i w:val="0"/>
                <w:sz w:val="20"/>
              </w:rPr>
              <w:t>Medya sunucusu</w:t>
            </w:r>
          </w:p>
        </w:tc>
        <w:tc>
          <w:tcPr>
            <w:tcW w:type="dxa" w:w="3041"/>
          </w:tcPr>
          <w:p>
            <w:pPr>
              <w:spacing w:line="240" w:lineRule="auto" w:after="20"/>
              <w:jc w:val="center"/>
            </w:pPr>
            <w:r/>
            <w:r>
              <w:rPr>
                <w:rFonts w:ascii="Times New Roman" w:hAnsi="Times New Roman" w:eastAsia="Times New Roman" w:cs="Times New Roman"/>
                <w:b w:val="0"/>
                <w:i w:val="0"/>
                <w:sz w:val="20"/>
              </w:rPr>
              <w:t>MediaMTX</w:t>
            </w:r>
          </w:p>
        </w:tc>
        <w:tc>
          <w:tcPr>
            <w:tcW w:type="dxa" w:w="3041"/>
          </w:tcPr>
          <w:p>
            <w:pPr>
              <w:spacing w:line="240" w:lineRule="auto" w:after="20"/>
              <w:jc w:val="center"/>
            </w:pPr>
            <w:r/>
            <w:r>
              <w:rPr>
                <w:rFonts w:ascii="Times New Roman" w:hAnsi="Times New Roman" w:eastAsia="Times New Roman" w:cs="Times New Roman"/>
                <w:b w:val="0"/>
                <w:i w:val="0"/>
                <w:sz w:val="20"/>
              </w:rPr>
              <w:t>Hem sahte kamera üretiyor hem WebRTC veriyor, yeniden kodlama yapmıyor</w:t>
            </w:r>
          </w:p>
        </w:tc>
      </w:tr>
      <w:tr>
        <w:tc>
          <w:tcPr>
            <w:tcW w:type="dxa" w:w="3041"/>
          </w:tcPr>
          <w:p>
            <w:pPr>
              <w:spacing w:line="240" w:lineRule="auto" w:after="20"/>
              <w:jc w:val="left"/>
            </w:pPr>
            <w:r/>
            <w:r>
              <w:rPr>
                <w:rFonts w:ascii="Times New Roman" w:hAnsi="Times New Roman" w:eastAsia="Times New Roman" w:cs="Times New Roman"/>
                <w:b w:val="0"/>
                <w:i w:val="0"/>
                <w:sz w:val="20"/>
              </w:rPr>
              <w:t>Video çözme</w:t>
            </w:r>
          </w:p>
        </w:tc>
        <w:tc>
          <w:tcPr>
            <w:tcW w:type="dxa" w:w="3041"/>
          </w:tcPr>
          <w:p>
            <w:pPr>
              <w:spacing w:line="240" w:lineRule="auto" w:after="20"/>
              <w:jc w:val="center"/>
            </w:pPr>
            <w:r/>
            <w:r>
              <w:rPr>
                <w:rFonts w:ascii="Times New Roman" w:hAnsi="Times New Roman" w:eastAsia="Times New Roman" w:cs="Times New Roman"/>
                <w:b w:val="0"/>
                <w:i w:val="0"/>
                <w:sz w:val="20"/>
              </w:rPr>
              <w:t>PyAV</w:t>
            </w:r>
          </w:p>
        </w:tc>
        <w:tc>
          <w:tcPr>
            <w:tcW w:type="dxa" w:w="3041"/>
          </w:tcPr>
          <w:p>
            <w:pPr>
              <w:spacing w:line="240" w:lineRule="auto" w:after="20"/>
              <w:jc w:val="center"/>
            </w:pPr>
            <w:r/>
            <w:r>
              <w:rPr>
                <w:rFonts w:ascii="Times New Roman" w:hAnsi="Times New Roman" w:eastAsia="Times New Roman" w:cs="Times New Roman"/>
                <w:b w:val="0"/>
                <w:i w:val="0"/>
                <w:sz w:val="20"/>
              </w:rPr>
              <w:t>Kütüphane olarak kullanılıyor, kabuğa çıkmıyor: komut enjeksiyonu yüzeyi yok</w:t>
            </w:r>
          </w:p>
        </w:tc>
      </w:tr>
      <w:tr>
        <w:tc>
          <w:tcPr>
            <w:tcW w:type="dxa" w:w="3041"/>
          </w:tcPr>
          <w:p>
            <w:pPr>
              <w:spacing w:line="240" w:lineRule="auto" w:after="20"/>
              <w:jc w:val="left"/>
            </w:pPr>
            <w:r/>
            <w:r>
              <w:rPr>
                <w:rFonts w:ascii="Times New Roman" w:hAnsi="Times New Roman" w:eastAsia="Times New Roman" w:cs="Times New Roman"/>
                <w:b w:val="0"/>
                <w:i w:val="0"/>
                <w:sz w:val="20"/>
              </w:rPr>
              <w:t>Nesne tespiti</w:t>
            </w:r>
          </w:p>
        </w:tc>
        <w:tc>
          <w:tcPr>
            <w:tcW w:type="dxa" w:w="3041"/>
          </w:tcPr>
          <w:p>
            <w:pPr>
              <w:spacing w:line="240" w:lineRule="auto" w:after="20"/>
              <w:jc w:val="center"/>
            </w:pPr>
            <w:r/>
            <w:r>
              <w:rPr>
                <w:rFonts w:ascii="Times New Roman" w:hAnsi="Times New Roman" w:eastAsia="Times New Roman" w:cs="Times New Roman"/>
                <w:b w:val="0"/>
                <w:i w:val="0"/>
                <w:sz w:val="20"/>
              </w:rPr>
              <w:t>YOLO26-s</w:t>
            </w:r>
          </w:p>
        </w:tc>
        <w:tc>
          <w:tcPr>
            <w:tcW w:type="dxa" w:w="3041"/>
          </w:tcPr>
          <w:p>
            <w:pPr>
              <w:spacing w:line="240" w:lineRule="auto" w:after="20"/>
              <w:jc w:val="center"/>
            </w:pPr>
            <w:r/>
            <w:r>
              <w:rPr>
                <w:rFonts w:ascii="Times New Roman" w:hAnsi="Times New Roman" w:eastAsia="Times New Roman" w:cs="Times New Roman"/>
                <w:b w:val="0"/>
                <w:i w:val="0"/>
                <w:sz w:val="20"/>
              </w:rPr>
              <w:t>NMS gerektirmeyen mimari, gerçek zamanlı hedefe uygun</w:t>
            </w:r>
          </w:p>
        </w:tc>
      </w:tr>
      <w:tr>
        <w:tc>
          <w:tcPr>
            <w:tcW w:type="dxa" w:w="3041"/>
          </w:tcPr>
          <w:p>
            <w:pPr>
              <w:spacing w:line="240" w:lineRule="auto" w:after="20"/>
              <w:jc w:val="left"/>
            </w:pPr>
            <w:r/>
            <w:r>
              <w:rPr>
                <w:rFonts w:ascii="Times New Roman" w:hAnsi="Times New Roman" w:eastAsia="Times New Roman" w:cs="Times New Roman"/>
                <w:b w:val="0"/>
                <w:i w:val="0"/>
                <w:sz w:val="20"/>
              </w:rPr>
              <w:t>Takip</w:t>
            </w:r>
          </w:p>
        </w:tc>
        <w:tc>
          <w:tcPr>
            <w:tcW w:type="dxa" w:w="3041"/>
          </w:tcPr>
          <w:p>
            <w:pPr>
              <w:spacing w:line="240" w:lineRule="auto" w:after="20"/>
              <w:jc w:val="center"/>
            </w:pPr>
            <w:r/>
            <w:r>
              <w:rPr>
                <w:rFonts w:ascii="Times New Roman" w:hAnsi="Times New Roman" w:eastAsia="Times New Roman" w:cs="Times New Roman"/>
                <w:b w:val="0"/>
                <w:i w:val="0"/>
                <w:sz w:val="20"/>
              </w:rPr>
              <w:t>BoT-SORT (Aharon vd., 2022)</w:t>
            </w:r>
          </w:p>
        </w:tc>
        <w:tc>
          <w:tcPr>
            <w:tcW w:type="dxa" w:w="3041"/>
          </w:tcPr>
          <w:p>
            <w:pPr>
              <w:spacing w:line="240" w:lineRule="auto" w:after="20"/>
              <w:jc w:val="center"/>
            </w:pPr>
            <w:r/>
            <w:r>
              <w:rPr>
                <w:rFonts w:ascii="Times New Roman" w:hAnsi="Times New Roman" w:eastAsia="Times New Roman" w:cs="Times New Roman"/>
                <w:b w:val="0"/>
                <w:i w:val="0"/>
                <w:sz w:val="20"/>
              </w:rPr>
              <w:t>Kamera başına ayrı örnek; sabit kamera olduğu için CMC kapalı</w:t>
            </w:r>
          </w:p>
        </w:tc>
      </w:tr>
      <w:tr>
        <w:tc>
          <w:tcPr>
            <w:tcW w:type="dxa" w:w="3041"/>
          </w:tcPr>
          <w:p>
            <w:pPr>
              <w:spacing w:line="240" w:lineRule="auto" w:after="20"/>
              <w:jc w:val="left"/>
            </w:pPr>
            <w:r/>
            <w:r>
              <w:rPr>
                <w:rFonts w:ascii="Times New Roman" w:hAnsi="Times New Roman" w:eastAsia="Times New Roman" w:cs="Times New Roman"/>
                <w:b w:val="0"/>
                <w:i w:val="0"/>
                <w:sz w:val="20"/>
              </w:rPr>
              <w:t>Poz kestirimi</w:t>
            </w:r>
          </w:p>
        </w:tc>
        <w:tc>
          <w:tcPr>
            <w:tcW w:type="dxa" w:w="3041"/>
          </w:tcPr>
          <w:p>
            <w:pPr>
              <w:spacing w:line="240" w:lineRule="auto" w:after="20"/>
              <w:jc w:val="center"/>
            </w:pPr>
            <w:r/>
            <w:r>
              <w:rPr>
                <w:rFonts w:ascii="Times New Roman" w:hAnsi="Times New Roman" w:eastAsia="Times New Roman" w:cs="Times New Roman"/>
                <w:b w:val="0"/>
                <w:i w:val="0"/>
                <w:sz w:val="20"/>
              </w:rPr>
              <w:t>YOLO26-pose</w:t>
            </w:r>
          </w:p>
        </w:tc>
        <w:tc>
          <w:tcPr>
            <w:tcW w:type="dxa" w:w="3041"/>
          </w:tcPr>
          <w:p>
            <w:pPr>
              <w:spacing w:line="240" w:lineRule="auto" w:after="20"/>
              <w:jc w:val="center"/>
            </w:pPr>
            <w:r/>
            <w:r>
              <w:rPr>
                <w:rFonts w:ascii="Times New Roman" w:hAnsi="Times New Roman" w:eastAsia="Times New Roman" w:cs="Times New Roman"/>
                <w:b w:val="0"/>
                <w:i w:val="0"/>
                <w:sz w:val="20"/>
              </w:rPr>
              <w:t>Yukarıdan aşağı: tespit kutusu kırpılıp modele veriliyor</w:t>
            </w:r>
          </w:p>
        </w:tc>
      </w:tr>
      <w:tr>
        <w:tc>
          <w:tcPr>
            <w:tcW w:type="dxa" w:w="3041"/>
          </w:tcPr>
          <w:p>
            <w:pPr>
              <w:spacing w:line="240" w:lineRule="auto" w:after="20"/>
              <w:jc w:val="left"/>
            </w:pPr>
            <w:r/>
            <w:r>
              <w:rPr>
                <w:rFonts w:ascii="Times New Roman" w:hAnsi="Times New Roman" w:eastAsia="Times New Roman" w:cs="Times New Roman"/>
                <w:b w:val="0"/>
                <w:i w:val="0"/>
                <w:sz w:val="20"/>
              </w:rPr>
              <w:t>Yüz ve ifade</w:t>
            </w:r>
          </w:p>
        </w:tc>
        <w:tc>
          <w:tcPr>
            <w:tcW w:type="dxa" w:w="3041"/>
          </w:tcPr>
          <w:p>
            <w:pPr>
              <w:spacing w:line="240" w:lineRule="auto" w:after="20"/>
              <w:jc w:val="center"/>
            </w:pPr>
            <w:r/>
            <w:r>
              <w:rPr>
                <w:rFonts w:ascii="Times New Roman" w:hAnsi="Times New Roman" w:eastAsia="Times New Roman" w:cs="Times New Roman"/>
                <w:b w:val="0"/>
                <w:i w:val="0"/>
                <w:sz w:val="20"/>
              </w:rPr>
              <w:t>YuNet (Wu vd., 2023) + EmotiEffLib</w:t>
            </w:r>
          </w:p>
        </w:tc>
        <w:tc>
          <w:tcPr>
            <w:tcW w:type="dxa" w:w="3041"/>
          </w:tcPr>
          <w:p>
            <w:pPr>
              <w:spacing w:line="240" w:lineRule="auto" w:after="20"/>
              <w:jc w:val="center"/>
            </w:pPr>
            <w:r/>
            <w:r>
              <w:rPr>
                <w:rFonts w:ascii="Times New Roman" w:hAnsi="Times New Roman" w:eastAsia="Times New Roman" w:cs="Times New Roman"/>
                <w:b w:val="0"/>
                <w:i w:val="0"/>
                <w:sz w:val="20"/>
              </w:rPr>
              <w:t>Hafif; ifade sınıflandırma füzyonda düşük ağırlıklı</w:t>
            </w:r>
          </w:p>
        </w:tc>
      </w:tr>
      <w:tr>
        <w:tc>
          <w:tcPr>
            <w:tcW w:type="dxa" w:w="3041"/>
          </w:tcPr>
          <w:p>
            <w:pPr>
              <w:spacing w:line="240" w:lineRule="auto" w:after="20"/>
              <w:jc w:val="left"/>
            </w:pPr>
            <w:r/>
            <w:r>
              <w:rPr>
                <w:rFonts w:ascii="Times New Roman" w:hAnsi="Times New Roman" w:eastAsia="Times New Roman" w:cs="Times New Roman"/>
                <w:b w:val="0"/>
                <w:i w:val="0"/>
                <w:sz w:val="20"/>
              </w:rPr>
              <w:t>Ön yüz</w:t>
            </w:r>
          </w:p>
        </w:tc>
        <w:tc>
          <w:tcPr>
            <w:tcW w:type="dxa" w:w="3041"/>
          </w:tcPr>
          <w:p>
            <w:pPr>
              <w:spacing w:line="240" w:lineRule="auto" w:after="20"/>
              <w:jc w:val="center"/>
            </w:pPr>
            <w:r/>
            <w:r>
              <w:rPr>
                <w:rFonts w:ascii="Times New Roman" w:hAnsi="Times New Roman" w:eastAsia="Times New Roman" w:cs="Times New Roman"/>
                <w:b w:val="0"/>
                <w:i w:val="0"/>
                <w:sz w:val="20"/>
              </w:rPr>
              <w:t>React 19 + TypeScript + Vite</w:t>
            </w:r>
          </w:p>
        </w:tc>
        <w:tc>
          <w:tcPr>
            <w:tcW w:type="dxa" w:w="3041"/>
          </w:tcPr>
          <w:p>
            <w:pPr>
              <w:spacing w:line="240" w:lineRule="auto" w:after="20"/>
              <w:jc w:val="center"/>
            </w:pPr>
            <w:r/>
            <w:r>
              <w:rPr>
                <w:rFonts w:ascii="Times New Roman" w:hAnsi="Times New Roman" w:eastAsia="Times New Roman" w:cs="Times New Roman"/>
                <w:b w:val="0"/>
                <w:i w:val="0"/>
                <w:sz w:val="20"/>
              </w:rPr>
              <w:t>Canlı kutu çizimi için canvas denetimi gerekiyordu</w:t>
            </w:r>
          </w:p>
        </w:tc>
      </w:tr>
      <w:tr>
        <w:tc>
          <w:tcPr>
            <w:tcW w:type="dxa" w:w="3041"/>
          </w:tcPr>
          <w:p>
            <w:pPr>
              <w:spacing w:line="240" w:lineRule="auto" w:after="20"/>
              <w:jc w:val="left"/>
            </w:pPr>
            <w:r/>
            <w:r>
              <w:rPr>
                <w:rFonts w:ascii="Times New Roman" w:hAnsi="Times New Roman" w:eastAsia="Times New Roman" w:cs="Times New Roman"/>
                <w:b w:val="0"/>
                <w:i w:val="0"/>
                <w:sz w:val="20"/>
              </w:rPr>
              <w:t>Ters vekil</w:t>
            </w:r>
          </w:p>
        </w:tc>
        <w:tc>
          <w:tcPr>
            <w:tcW w:type="dxa" w:w="3041"/>
          </w:tcPr>
          <w:p>
            <w:pPr>
              <w:spacing w:line="240" w:lineRule="auto" w:after="20"/>
              <w:jc w:val="center"/>
            </w:pPr>
            <w:r/>
            <w:r>
              <w:rPr>
                <w:rFonts w:ascii="Times New Roman" w:hAnsi="Times New Roman" w:eastAsia="Times New Roman" w:cs="Times New Roman"/>
                <w:b w:val="0"/>
                <w:i w:val="0"/>
                <w:sz w:val="20"/>
              </w:rPr>
              <w:t>Caddy</w:t>
            </w:r>
          </w:p>
        </w:tc>
        <w:tc>
          <w:tcPr>
            <w:tcW w:type="dxa" w:w="3041"/>
          </w:tcPr>
          <w:p>
            <w:pPr>
              <w:spacing w:line="240" w:lineRule="auto" w:after="20"/>
              <w:jc w:val="center"/>
            </w:pPr>
            <w:r/>
            <w:r>
              <w:rPr>
                <w:rFonts w:ascii="Times New Roman" w:hAnsi="Times New Roman" w:eastAsia="Times New Roman" w:cs="Times New Roman"/>
                <w:b w:val="0"/>
                <w:i w:val="0"/>
                <w:sz w:val="20"/>
              </w:rPr>
              <w:t xml:space="preserve">Otomatik TLS ve </w:t>
            </w:r>
            <w:r>
              <w:rPr>
                <w:rFonts w:ascii="Consolas" w:hAnsi="Consolas" w:eastAsia="Consolas" w:cs="Consolas"/>
                <w:b w:val="0"/>
                <w:i w:val="0"/>
                <w:sz w:val="20"/>
              </w:rPr>
              <w:t>forward_auth</w:t>
            </w:r>
            <w:r>
              <w:rPr>
                <w:rFonts w:ascii="Times New Roman" w:hAnsi="Times New Roman" w:eastAsia="Times New Roman" w:cs="Times New Roman"/>
                <w:b w:val="0"/>
                <w:i w:val="0"/>
                <w:sz w:val="20"/>
              </w:rPr>
              <w:t xml:space="preserve"> desteği</w:t>
            </w:r>
          </w:p>
        </w:tc>
      </w:tr>
      <w:tr>
        <w:tc>
          <w:tcPr>
            <w:tcW w:type="dxa" w:w="3041"/>
          </w:tcPr>
          <w:p>
            <w:pPr>
              <w:spacing w:line="240" w:lineRule="auto" w:after="20"/>
              <w:jc w:val="left"/>
            </w:pPr>
            <w:r/>
            <w:r>
              <w:rPr>
                <w:rFonts w:ascii="Times New Roman" w:hAnsi="Times New Roman" w:eastAsia="Times New Roman" w:cs="Times New Roman"/>
                <w:b w:val="0"/>
                <w:i w:val="0"/>
                <w:sz w:val="20"/>
              </w:rPr>
              <w:t>Gözlem</w:t>
            </w:r>
          </w:p>
        </w:tc>
        <w:tc>
          <w:tcPr>
            <w:tcW w:type="dxa" w:w="3041"/>
          </w:tcPr>
          <w:p>
            <w:pPr>
              <w:spacing w:line="240" w:lineRule="auto" w:after="20"/>
              <w:jc w:val="center"/>
            </w:pPr>
            <w:r/>
            <w:r>
              <w:rPr>
                <w:rFonts w:ascii="Times New Roman" w:hAnsi="Times New Roman" w:eastAsia="Times New Roman" w:cs="Times New Roman"/>
                <w:b w:val="0"/>
                <w:i w:val="0"/>
                <w:sz w:val="20"/>
              </w:rPr>
              <w:t>Prometheus + Grafana</w:t>
            </w:r>
          </w:p>
        </w:tc>
        <w:tc>
          <w:tcPr>
            <w:tcW w:type="dxa" w:w="3041"/>
          </w:tcPr>
          <w:p>
            <w:pPr>
              <w:spacing w:line="240" w:lineRule="auto" w:after="20"/>
              <w:jc w:val="center"/>
            </w:pPr>
            <w:r/>
            <w:r>
              <w:rPr>
                <w:rFonts w:ascii="Times New Roman" w:hAnsi="Times New Roman" w:eastAsia="Times New Roman" w:cs="Times New Roman"/>
                <w:b w:val="0"/>
                <w:i w:val="0"/>
                <w:sz w:val="20"/>
              </w:rPr>
              <w:t>Ölçüm altyapısı projenin omurgası oldu</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Seçimlerin bir kısmı proje sırasında </w:t>
      </w:r>
      <w:r>
        <w:rPr>
          <w:rFonts w:ascii="Times New Roman" w:hAnsi="Times New Roman" w:eastAsia="Times New Roman" w:cs="Times New Roman"/>
          <w:b/>
          <w:i w:val="0"/>
          <w:sz w:val="24"/>
        </w:rPr>
        <w:t>değişti</w:t>
      </w:r>
      <w:r>
        <w:rPr>
          <w:rFonts w:ascii="Times New Roman" w:hAnsi="Times New Roman" w:eastAsia="Times New Roman" w:cs="Times New Roman"/>
          <w:b w:val="0"/>
          <w:i w:val="0"/>
          <w:sz w:val="24"/>
        </w:rPr>
        <w:t xml:space="preserve"> ve bu değişiklikler de gerekçeleriyle kaydedildi. Örneğin nesne deposu olarak Garage seçilmişti; tek makineli bir kurulumda nesne deposunun çözdüğü sorun (dağıtık depolama) bulunmadığı için kapsam dışı bırakıldı ve klipler yerel diske yazıldı.</w:t>
      </w:r>
    </w:p>
    <w:p>
      <w:pPr>
        <w:spacing w:line="360" w:lineRule="auto" w:after="80" w:before="200"/>
        <w:jc w:val="left"/>
      </w:pPr>
      <w:r>
        <w:rPr>
          <w:rFonts w:ascii="Times New Roman" w:hAnsi="Times New Roman" w:eastAsia="Times New Roman" w:cs="Times New Roman"/>
          <w:b/>
          <w:i w:val="0"/>
          <w:sz w:val="24"/>
        </w:rPr>
        <w:t>4.2. Sistem Mimarisi</w:t>
      </w:r>
    </w:p>
    <w:p>
      <w:pPr>
        <w:spacing w:line="360" w:lineRule="auto" w:after="0" w:before="0"/>
        <w:jc w:val="both"/>
      </w:pPr>
      <w:r>
        <w:rPr>
          <w:rFonts w:ascii="Times New Roman" w:hAnsi="Times New Roman" w:eastAsia="Times New Roman" w:cs="Times New Roman"/>
          <w:b w:val="0"/>
          <w:i w:val="0"/>
          <w:sz w:val="24"/>
        </w:rPr>
        <w:t>Sistem beş bağımsız süreçten oluşuyor ve süreçler arası iletişim Valkey akışları üzerinden sağlanıyor. Şekil 4.1 bu akışı ve her adımın ölçülen maliyetini göstermektedir.</w:t>
      </w:r>
    </w:p>
    <w:p>
      <w:pPr>
        <w:spacing w:line="240" w:lineRule="auto" w:before="160" w:after="60"/>
        <w:jc w:val="center"/>
      </w:pPr>
      <w:r>
        <w:drawing>
          <wp:inline xmlns:a="http://schemas.openxmlformats.org/drawingml/2006/main" xmlns:pic="http://schemas.openxmlformats.org/drawingml/2006/picture">
            <wp:extent cx="5580000" cy="3310169"/>
            <wp:docPr id="1" name="Picture 1"/>
            <wp:cNvGraphicFramePr>
              <a:graphicFrameLocks noChangeAspect="1"/>
            </wp:cNvGraphicFramePr>
            <a:graphic>
              <a:graphicData uri="http://schemas.openxmlformats.org/drawingml/2006/picture">
                <pic:pic>
                  <pic:nvPicPr>
                    <pic:cNvPr id="0" name="01-veri-akisi.png"/>
                    <pic:cNvPicPr/>
                  </pic:nvPicPr>
                  <pic:blipFill>
                    <a:blip r:embed="rId10"/>
                    <a:stretch>
                      <a:fillRect/>
                    </a:stretch>
                  </pic:blipFill>
                  <pic:spPr>
                    <a:xfrm>
                      <a:off x="0" y="0"/>
                      <a:ext cx="5580000" cy="3310169"/>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4.1</w:t>
      </w:r>
      <w:r>
        <w:rPr>
          <w:rFonts w:ascii="Times New Roman" w:hAnsi="Times New Roman" w:eastAsia="Times New Roman" w:cs="Times New Roman"/>
          <w:b w:val="0"/>
          <w:i w:val="0"/>
          <w:sz w:val="20"/>
        </w:rPr>
        <w:t xml:space="preserve"> Sistemin veri akışı ve ölçülen maliyetler. Kutuların üzerindeki sayılar tahmin değil, ölçüm sonuçlarıdır.</w:t>
      </w:r>
    </w:p>
    <w:p>
      <w:pPr>
        <w:spacing w:line="360" w:lineRule="auto" w:after="0" w:before="0"/>
        <w:jc w:val="both"/>
      </w:pPr>
      <w:r>
        <w:rPr>
          <w:rFonts w:ascii="Times New Roman" w:hAnsi="Times New Roman" w:eastAsia="Times New Roman" w:cs="Times New Roman"/>
          <w:b w:val="0"/>
          <w:i w:val="0"/>
          <w:sz w:val="24"/>
        </w:rPr>
        <w:t>Mimaride dört kural benimsendi ve bu kurallar doğrudan donanım kısıtından türedi.</w:t>
      </w:r>
    </w:p>
    <w:p>
      <w:pPr>
        <w:spacing w:line="360" w:lineRule="auto" w:after="0" w:before="0"/>
        <w:jc w:val="both"/>
      </w:pPr>
      <w:r>
        <w:rPr>
          <w:rFonts w:ascii="Times New Roman" w:hAnsi="Times New Roman" w:eastAsia="Times New Roman" w:cs="Times New Roman"/>
          <w:b/>
          <w:i w:val="0"/>
          <w:sz w:val="24"/>
        </w:rPr>
        <w:t>Ham video karesi mesaj kuyruğundan geçmiyor.</w:t>
      </w:r>
      <w:r>
        <w:rPr>
          <w:rFonts w:ascii="Times New Roman" w:hAnsi="Times New Roman" w:eastAsia="Times New Roman" w:cs="Times New Roman"/>
          <w:b w:val="0"/>
          <w:i w:val="0"/>
          <w:sz w:val="24"/>
        </w:rPr>
        <w:t xml:space="preserve"> 1080p bir kare yaklaşık 6 MB. Yirmi kameradan saniyede birkaç kare hızıyla bu veriyi kuyruğa yazmak, kuyruğun kendisini darboğaza çevirir. Bunun yerine kareler </w:t>
      </w:r>
      <w:r>
        <w:rPr>
          <w:rFonts w:ascii="Times New Roman" w:hAnsi="Times New Roman" w:eastAsia="Times New Roman" w:cs="Times New Roman"/>
          <w:b/>
          <w:i w:val="0"/>
          <w:sz w:val="24"/>
        </w:rPr>
        <w:t>paylaşımlı belleğe</w:t>
      </w:r>
      <w:r>
        <w:rPr>
          <w:rFonts w:ascii="Times New Roman" w:hAnsi="Times New Roman" w:eastAsia="Times New Roman" w:cs="Times New Roman"/>
          <w:b w:val="0"/>
          <w:i w:val="0"/>
          <w:sz w:val="24"/>
        </w:rPr>
        <w:t xml:space="preserve"> yazılıyor, kuyruktan yalnızca bir referans geçiyor. Havuz 96 yuvadan oluşuyor, her yuva tam bir 720p kare tutuyor (1280 × 720 × 3 bayt = 2,76 MB), toplam 265 MB.</w:t>
      </w:r>
    </w:p>
    <w:p>
      <w:pPr>
        <w:spacing w:line="360" w:lineRule="auto" w:after="0" w:before="0"/>
        <w:jc w:val="both"/>
      </w:pPr>
      <w:r>
        <w:rPr>
          <w:rFonts w:ascii="Times New Roman" w:hAnsi="Times New Roman" w:eastAsia="Times New Roman" w:cs="Times New Roman"/>
          <w:b w:val="0"/>
          <w:i w:val="0"/>
          <w:sz w:val="24"/>
        </w:rPr>
        <w:t xml:space="preserve">Havuzun bu kadar küçük olması bir depolama kararı değil, bir </w:t>
      </w:r>
      <w:r>
        <w:rPr>
          <w:rFonts w:ascii="Times New Roman" w:hAnsi="Times New Roman" w:eastAsia="Times New Roman" w:cs="Times New Roman"/>
          <w:b/>
          <w:i w:val="0"/>
          <w:sz w:val="24"/>
        </w:rPr>
        <w:t>kuyruk kararı</w:t>
      </w:r>
      <w:r>
        <w:rPr>
          <w:rFonts w:ascii="Times New Roman" w:hAnsi="Times New Roman" w:eastAsia="Times New Roman" w:cs="Times New Roman"/>
          <w:b w:val="0"/>
          <w:i w:val="0"/>
          <w:sz w:val="24"/>
        </w:rPr>
        <w:t>. Yuvalar yalnızca alım ile çıkarım arasında yolda olan kareleri tutuyor. Havuzu büyütmek belirli bir noktadan sonra fayda vermiyor: tüketici doymuşsa daha büyük bir tampon verimi artırmaz, yalnızca kuyrukta bekleyen karelerin daha eski olmasına, dolayısıyla gecikmenin artmasına yol açar.</w:t>
      </w:r>
    </w:p>
    <w:p>
      <w:pPr>
        <w:spacing w:line="360" w:lineRule="auto" w:after="0" w:before="0"/>
        <w:jc w:val="both"/>
      </w:pPr>
      <w:r>
        <w:rPr>
          <w:rFonts w:ascii="Times New Roman" w:hAnsi="Times New Roman" w:eastAsia="Times New Roman" w:cs="Times New Roman"/>
          <w:b/>
          <w:i w:val="0"/>
          <w:sz w:val="24"/>
        </w:rPr>
        <w:t>Sunucu videonun üzerine kutu çizmiyor.</w:t>
      </w:r>
      <w:r>
        <w:rPr>
          <w:rFonts w:ascii="Times New Roman" w:hAnsi="Times New Roman" w:eastAsia="Times New Roman" w:cs="Times New Roman"/>
          <w:b w:val="0"/>
          <w:i w:val="0"/>
          <w:sz w:val="24"/>
        </w:rPr>
        <w:t xml:space="preserve"> Video tarayıcıya WebRTC tabanlı WHEP protokolüyle doğrudan medya sunucusundan gidiyor; tespit kutuları ayrı bir WebSocket bağlantısından JSON olarak gidiyor ve çizimi tarayıcı yapıyor. Bu ayrım sayesinde sunucuda 20 ayrı video akışını yeniden kodlamak gerekmiyor.</w:t>
      </w:r>
    </w:p>
    <w:p>
      <w:pPr>
        <w:spacing w:line="360" w:lineRule="auto" w:after="0" w:before="0"/>
        <w:jc w:val="both"/>
      </w:pPr>
      <w:r>
        <w:rPr>
          <w:rFonts w:ascii="Times New Roman" w:hAnsi="Times New Roman" w:eastAsia="Times New Roman" w:cs="Times New Roman"/>
          <w:b/>
          <w:i w:val="0"/>
          <w:sz w:val="24"/>
        </w:rPr>
        <w:t>Modeller tek süreçte, tek kopya.</w:t>
      </w:r>
      <w:r>
        <w:rPr>
          <w:rFonts w:ascii="Times New Roman" w:hAnsi="Times New Roman" w:eastAsia="Times New Roman" w:cs="Times New Roman"/>
          <w:b w:val="0"/>
          <w:i w:val="0"/>
          <w:sz w:val="24"/>
        </w:rPr>
        <w:t xml:space="preserve"> Ölçülen video belleği kullanımı 571 MB, yani 8 GB'ın %7'si.</w:t>
      </w:r>
    </w:p>
    <w:p>
      <w:pPr>
        <w:spacing w:line="360" w:lineRule="auto" w:after="0" w:before="0"/>
        <w:jc w:val="both"/>
      </w:pPr>
      <w:r>
        <w:rPr>
          <w:rFonts w:ascii="Times New Roman" w:hAnsi="Times New Roman" w:eastAsia="Times New Roman" w:cs="Times New Roman"/>
          <w:b/>
          <w:i w:val="0"/>
          <w:sz w:val="24"/>
        </w:rPr>
        <w:t>Bütün kuyruklar sınırlı.</w:t>
      </w:r>
      <w:r>
        <w:rPr>
          <w:rFonts w:ascii="Times New Roman" w:hAnsi="Times New Roman" w:eastAsia="Times New Roman" w:cs="Times New Roman"/>
          <w:b w:val="0"/>
          <w:i w:val="0"/>
          <w:sz w:val="24"/>
        </w:rPr>
        <w:t xml:space="preserve"> Sınırsız kuyruk, üretici tüketiciden hızlı olduğunda bellek tükenmesi demek. Eski kareler bekletilmek yerine düşürülüyor ve düşen kare sayısı ayrıca ölçülüyor.</w:t>
      </w:r>
    </w:p>
    <w:p>
      <w:pPr>
        <w:spacing w:line="360" w:lineRule="auto" w:after="80" w:before="200"/>
        <w:jc w:val="left"/>
      </w:pPr>
      <w:r>
        <w:rPr>
          <w:rFonts w:ascii="Times New Roman" w:hAnsi="Times New Roman" w:eastAsia="Times New Roman" w:cs="Times New Roman"/>
          <w:b/>
          <w:i w:val="0"/>
          <w:sz w:val="24"/>
        </w:rPr>
        <w:t>4.3. Kademeli İşleme</w:t>
      </w:r>
    </w:p>
    <w:p>
      <w:pPr>
        <w:spacing w:line="360" w:lineRule="auto" w:after="0" w:before="0"/>
        <w:jc w:val="both"/>
      </w:pPr>
      <w:r>
        <w:rPr>
          <w:rFonts w:ascii="Times New Roman" w:hAnsi="Times New Roman" w:eastAsia="Times New Roman" w:cs="Times New Roman"/>
          <w:b w:val="0"/>
          <w:i w:val="0"/>
          <w:sz w:val="24"/>
        </w:rPr>
        <w:t>Yirmi akışın tek ekran kartında işlenebilmesi, her kareye her modelin uygulanmamasıyla mümkün oluyor. Kademeler ve maliyetleri Şekil 4.2'de gösterilmiştir.</w:t>
      </w:r>
    </w:p>
    <w:p>
      <w:pPr>
        <w:spacing w:line="240" w:lineRule="auto" w:before="160" w:after="60"/>
        <w:jc w:val="center"/>
      </w:pPr>
      <w:r>
        <w:drawing>
          <wp:inline xmlns:a="http://schemas.openxmlformats.org/drawingml/2006/main" xmlns:pic="http://schemas.openxmlformats.org/drawingml/2006/picture">
            <wp:extent cx="5580000" cy="3641186"/>
            <wp:docPr id="2" name="Picture 2"/>
            <wp:cNvGraphicFramePr>
              <a:graphicFrameLocks noChangeAspect="1"/>
            </wp:cNvGraphicFramePr>
            <a:graphic>
              <a:graphicData uri="http://schemas.openxmlformats.org/drawingml/2006/picture">
                <pic:pic>
                  <pic:nvPicPr>
                    <pic:cNvPr id="0" name="02-kademeli-isleme.png"/>
                    <pic:cNvPicPr/>
                  </pic:nvPicPr>
                  <pic:blipFill>
                    <a:blip r:embed="rId11"/>
                    <a:stretch>
                      <a:fillRect/>
                    </a:stretch>
                  </pic:blipFill>
                  <pic:spPr>
                    <a:xfrm>
                      <a:off x="0" y="0"/>
                      <a:ext cx="5580000" cy="3641186"/>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4.2</w:t>
      </w:r>
      <w:r>
        <w:rPr>
          <w:rFonts w:ascii="Times New Roman" w:hAnsi="Times New Roman" w:eastAsia="Times New Roman" w:cs="Times New Roman"/>
          <w:b w:val="0"/>
          <w:i w:val="0"/>
          <w:sz w:val="20"/>
        </w:rPr>
        <w:t xml:space="preserve"> Kademeli işleme ve her kademenin ölçülen maliyeti. Sağdaki çubuklar kare başına milisaniye cinsindendir.</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Kademe 0 — Hareket kapısı (işlemcide).</w:t>
      </w:r>
      <w:r>
        <w:rPr>
          <w:rFonts w:ascii="Times New Roman" w:hAnsi="Times New Roman" w:eastAsia="Times New Roman" w:cs="Times New Roman"/>
          <w:b w:val="0"/>
          <w:i w:val="0"/>
          <w:sz w:val="24"/>
        </w:rPr>
        <w:t xml:space="preserve"> Ardışık kareler arasındaki farka bakılarak hareketsiz sahneler eleniyor. Ayrıca uyarlanabilir örnekleme var: uzun süre hareket görülmeyen bir kamerada örnekleme hızı 4 kare/saniyeden 1 kare/saniyeye düşüyor.</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Kademe 1 — Nesne tespiti (ekran kartında).</w:t>
      </w:r>
      <w:r>
        <w:rPr>
          <w:rFonts w:ascii="Times New Roman" w:hAnsi="Times New Roman" w:eastAsia="Times New Roman" w:cs="Times New Roman"/>
          <w:b w:val="0"/>
          <w:i w:val="0"/>
          <w:sz w:val="24"/>
        </w:rPr>
        <w:t xml:space="preserve"> Yalnızca insan sınıfı aranıyor.</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Kademe 1b — Takip.</w:t>
      </w:r>
      <w:r>
        <w:rPr>
          <w:rFonts w:ascii="Times New Roman" w:hAnsi="Times New Roman" w:eastAsia="Times New Roman" w:cs="Times New Roman"/>
          <w:b w:val="0"/>
          <w:i w:val="0"/>
          <w:sz w:val="24"/>
        </w:rPr>
        <w:t xml:space="preserve"> Her kamera için ayrı takipçi örneği tutuluyor; takip durumu kamera içinde saklandığı için bir kameranın hep aynı sürece gitmesi zorunlu.</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Kademe 2a — Poz kestirimi.</w:t>
      </w:r>
      <w:r>
        <w:rPr>
          <w:rFonts w:ascii="Times New Roman" w:hAnsi="Times New Roman" w:eastAsia="Times New Roman" w:cs="Times New Roman"/>
          <w:b w:val="0"/>
          <w:i w:val="0"/>
          <w:sz w:val="24"/>
        </w:rPr>
        <w:t xml:space="preserve"> Tespit edilen her kişi kutusuna uygulanıyor. Döngünün en pahalı kalemi: kare başına 10,96 ms, bütçenin %48'i.</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Kademe 2b — Yüz ve ifade.</w:t>
      </w:r>
      <w:r>
        <w:rPr>
          <w:rFonts w:ascii="Times New Roman" w:hAnsi="Times New Roman" w:eastAsia="Times New Roman" w:cs="Times New Roman"/>
          <w:b w:val="0"/>
          <w:i w:val="0"/>
          <w:sz w:val="24"/>
        </w:rPr>
        <w:t xml:space="preserve"> İki basamaklı bir kapıyla seyreltiliyor (Bölüm 4.7).</w:t>
      </w:r>
    </w:p>
    <w:p>
      <w:pPr>
        <w:spacing w:line="360" w:lineRule="auto" w:after="0" w:before="0"/>
        <w:jc w:val="both"/>
      </w:pPr>
      <w:r>
        <w:rPr>
          <w:rFonts w:ascii="Times New Roman" w:hAnsi="Times New Roman" w:eastAsia="Times New Roman" w:cs="Times New Roman"/>
          <w:b w:val="0"/>
          <w:i w:val="0"/>
          <w:sz w:val="24"/>
        </w:rPr>
        <w:t xml:space="preserve">Planlanan ama </w:t>
      </w:r>
      <w:r>
        <w:rPr>
          <w:rFonts w:ascii="Times New Roman" w:hAnsi="Times New Roman" w:eastAsia="Times New Roman" w:cs="Times New Roman"/>
          <w:b/>
          <w:i w:val="0"/>
          <w:sz w:val="24"/>
        </w:rPr>
        <w:t>gerçekleştirilmeyen</w:t>
      </w:r>
      <w:r>
        <w:rPr>
          <w:rFonts w:ascii="Times New Roman" w:hAnsi="Times New Roman" w:eastAsia="Times New Roman" w:cs="Times New Roman"/>
          <w:b w:val="0"/>
          <w:i w:val="0"/>
          <w:sz w:val="24"/>
        </w:rPr>
        <w:t xml:space="preserve"> bir kademe var: Kademe 3, video tabanlı eylem doğrulayıcı. Tırmanma skoru eşiği aştığında kısa bir video kesitini üç boyutlu bir evrişimli ağa verip alarmı doğrulaması ya da reddetmesi öngörülmüştü. Yapılmama gerekçesi Bölüm 5'te açıklanmıştır. Belgede duran bir kademenin kodda olmaması yanlış beyandır; bu yüzden sessizce atlanmamış, açıkça yazılmıştır.</w:t>
      </w:r>
    </w:p>
    <w:p>
      <w:pPr>
        <w:spacing w:line="360" w:lineRule="auto" w:after="80" w:before="200"/>
        <w:jc w:val="left"/>
      </w:pPr>
      <w:r>
        <w:rPr>
          <w:rFonts w:ascii="Times New Roman" w:hAnsi="Times New Roman" w:eastAsia="Times New Roman" w:cs="Times New Roman"/>
          <w:b/>
          <w:i w:val="0"/>
          <w:sz w:val="24"/>
        </w:rPr>
        <w:t>4.4. Veri Seti ve Kamera Çiftliği</w:t>
      </w:r>
    </w:p>
    <w:p>
      <w:pPr>
        <w:spacing w:line="360" w:lineRule="auto" w:after="0" w:before="0"/>
        <w:jc w:val="both"/>
      </w:pPr>
      <w:r>
        <w:rPr>
          <w:rFonts w:ascii="Times New Roman" w:hAnsi="Times New Roman" w:eastAsia="Times New Roman" w:cs="Times New Roman"/>
          <w:b w:val="0"/>
          <w:i w:val="0"/>
          <w:sz w:val="24"/>
        </w:rPr>
        <w:t xml:space="preserve">Gerçek IP kamera bulunmadığı için 20 kamera, farklı veri setlerinden derlenen video dosyalarının bir medya sunucusu üzerinden </w:t>
      </w:r>
      <w:r>
        <w:rPr>
          <w:rFonts w:ascii="Times New Roman" w:hAnsi="Times New Roman" w:eastAsia="Times New Roman" w:cs="Times New Roman"/>
          <w:b/>
          <w:i w:val="0"/>
          <w:sz w:val="24"/>
        </w:rPr>
        <w:t>sonsuz döngüde</w:t>
      </w:r>
      <w:r>
        <w:rPr>
          <w:rFonts w:ascii="Times New Roman" w:hAnsi="Times New Roman" w:eastAsia="Times New Roman" w:cs="Times New Roman"/>
          <w:b w:val="0"/>
          <w:i w:val="0"/>
          <w:sz w:val="24"/>
        </w:rPr>
        <w:t xml:space="preserve"> yayınlanmasıyla benzetildi. Sistem açısından bu akışlar gerçek RTSP kameralarından ayırt edilemiyor. Kullanılan kaynak veri setleri ve her birinin hangi kameralara beslendiği Tablo 4.2'de verilmiştir.</w:t>
      </w:r>
    </w:p>
    <w:p>
      <w:pPr>
        <w:spacing w:line="240" w:lineRule="auto" w:after="60" w:before="160"/>
        <w:jc w:val="both"/>
      </w:pPr>
      <w:r>
        <w:rPr>
          <w:rFonts w:ascii="Times New Roman" w:hAnsi="Times New Roman" w:eastAsia="Times New Roman" w:cs="Times New Roman"/>
          <w:b/>
          <w:i w:val="0"/>
          <w:sz w:val="20"/>
        </w:rPr>
        <w:t>Tablo 4.2</w:t>
      </w:r>
      <w:r>
        <w:rPr>
          <w:rFonts w:ascii="Times New Roman" w:hAnsi="Times New Roman" w:eastAsia="Times New Roman" w:cs="Times New Roman"/>
          <w:b w:val="0"/>
          <w:i w:val="0"/>
          <w:sz w:val="20"/>
        </w:rPr>
        <w:t xml:space="preserve"> Kamera çiftliğinin kaynak veri setleri.</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tcPr>
          <w:p>
            <w:pPr>
              <w:spacing w:line="240" w:lineRule="auto" w:after="20"/>
              <w:jc w:val="center"/>
            </w:pPr>
            <w:r/>
            <w:r>
              <w:rPr>
                <w:rFonts w:ascii="Times New Roman" w:hAnsi="Times New Roman" w:eastAsia="Times New Roman" w:cs="Times New Roman"/>
                <w:b/>
                <w:i w:val="0"/>
                <w:sz w:val="20"/>
              </w:rPr>
              <w:t>Veri seti</w:t>
            </w:r>
          </w:p>
        </w:tc>
        <w:tc>
          <w:tcPr>
            <w:tcW w:type="dxa" w:w="2280"/>
          </w:tcPr>
          <w:p>
            <w:pPr>
              <w:spacing w:line="240" w:lineRule="auto" w:after="20"/>
              <w:jc w:val="center"/>
            </w:pPr>
            <w:r/>
            <w:r>
              <w:rPr>
                <w:rFonts w:ascii="Times New Roman" w:hAnsi="Times New Roman" w:eastAsia="Times New Roman" w:cs="Times New Roman"/>
                <w:b/>
                <w:i w:val="0"/>
                <w:sz w:val="20"/>
              </w:rPr>
              <w:t>Kameralar</w:t>
            </w:r>
          </w:p>
        </w:tc>
        <w:tc>
          <w:tcPr>
            <w:tcW w:type="dxa" w:w="2280"/>
          </w:tcPr>
          <w:p>
            <w:pPr>
              <w:spacing w:line="240" w:lineRule="auto" w:after="20"/>
              <w:jc w:val="center"/>
            </w:pPr>
            <w:r/>
            <w:r>
              <w:rPr>
                <w:rFonts w:ascii="Times New Roman" w:hAnsi="Times New Roman" w:eastAsia="Times New Roman" w:cs="Times New Roman"/>
                <w:b/>
                <w:i w:val="0"/>
                <w:sz w:val="20"/>
              </w:rPr>
              <w:t>İçerik</w:t>
            </w:r>
          </w:p>
        </w:tc>
        <w:tc>
          <w:tcPr>
            <w:tcW w:type="dxa" w:w="2280"/>
          </w:tcPr>
          <w:p>
            <w:pPr>
              <w:spacing w:line="240" w:lineRule="auto" w:after="20"/>
              <w:jc w:val="center"/>
            </w:pPr>
            <w:r/>
            <w:r>
              <w:rPr>
                <w:rFonts w:ascii="Times New Roman" w:hAnsi="Times New Roman" w:eastAsia="Times New Roman" w:cs="Times New Roman"/>
                <w:b/>
                <w:i w:val="0"/>
                <w:sz w:val="20"/>
              </w:rPr>
              <w:t>Kullanım amacı</w:t>
            </w:r>
          </w:p>
        </w:tc>
      </w:tr>
      <w:tr>
        <w:tc>
          <w:tcPr>
            <w:tcW w:type="dxa" w:w="2280"/>
          </w:tcPr>
          <w:p>
            <w:pPr>
              <w:spacing w:line="240" w:lineRule="auto" w:after="20"/>
              <w:jc w:val="left"/>
            </w:pPr>
            <w:r/>
            <w:r>
              <w:rPr>
                <w:rFonts w:ascii="Times New Roman" w:hAnsi="Times New Roman" w:eastAsia="Times New Roman" w:cs="Times New Roman"/>
                <w:b w:val="0"/>
                <w:i w:val="0"/>
                <w:sz w:val="20"/>
              </w:rPr>
              <w:t>VIRAT Ground 2.0 (Oh vd., 2011)</w:t>
            </w:r>
          </w:p>
        </w:tc>
        <w:tc>
          <w:tcPr>
            <w:tcW w:type="dxa" w:w="2280"/>
          </w:tcPr>
          <w:p>
            <w:pPr>
              <w:spacing w:line="240" w:lineRule="auto" w:after="20"/>
              <w:jc w:val="center"/>
            </w:pPr>
            <w:r/>
            <w:r>
              <w:rPr>
                <w:rFonts w:ascii="Times New Roman" w:hAnsi="Times New Roman" w:eastAsia="Times New Roman" w:cs="Times New Roman"/>
                <w:b w:val="0"/>
                <w:i w:val="0"/>
                <w:sz w:val="20"/>
              </w:rPr>
              <w:t>cam-01 – cam-08</w:t>
            </w:r>
          </w:p>
        </w:tc>
        <w:tc>
          <w:tcPr>
            <w:tcW w:type="dxa" w:w="2280"/>
          </w:tcPr>
          <w:p>
            <w:pPr>
              <w:spacing w:line="240" w:lineRule="auto" w:after="20"/>
              <w:jc w:val="center"/>
            </w:pPr>
            <w:r/>
            <w:r>
              <w:rPr>
                <w:rFonts w:ascii="Times New Roman" w:hAnsi="Times New Roman" w:eastAsia="Times New Roman" w:cs="Times New Roman"/>
                <w:b w:val="0"/>
                <w:i w:val="0"/>
                <w:sz w:val="20"/>
              </w:rPr>
              <w:t>Sabit gözetim: otopark, kampüs, bina girişi</w:t>
            </w:r>
          </w:p>
        </w:tc>
        <w:tc>
          <w:tcPr>
            <w:tcW w:type="dxa" w:w="2280"/>
          </w:tcPr>
          <w:p>
            <w:pPr>
              <w:spacing w:line="240" w:lineRule="auto" w:after="20"/>
              <w:jc w:val="center"/>
            </w:pPr>
            <w:r/>
            <w:r>
              <w:rPr>
                <w:rFonts w:ascii="Times New Roman" w:hAnsi="Times New Roman" w:eastAsia="Times New Roman" w:cs="Times New Roman"/>
                <w:b w:val="0"/>
                <w:i w:val="0"/>
                <w:sz w:val="20"/>
              </w:rPr>
              <w:t>Anomali modülünün "normal"i öğrenmesi</w:t>
            </w:r>
          </w:p>
        </w:tc>
      </w:tr>
      <w:tr>
        <w:tc>
          <w:tcPr>
            <w:tcW w:type="dxa" w:w="2280"/>
          </w:tcPr>
          <w:p>
            <w:pPr>
              <w:spacing w:line="240" w:lineRule="auto" w:after="20"/>
              <w:jc w:val="left"/>
            </w:pPr>
            <w:r/>
            <w:r>
              <w:rPr>
                <w:rFonts w:ascii="Times New Roman" w:hAnsi="Times New Roman" w:eastAsia="Times New Roman" w:cs="Times New Roman"/>
                <w:b w:val="0"/>
                <w:i w:val="0"/>
                <w:sz w:val="20"/>
              </w:rPr>
              <w:t>Oxford Town Centre (Benfold ve Reid, 2011)</w:t>
            </w:r>
          </w:p>
        </w:tc>
        <w:tc>
          <w:tcPr>
            <w:tcW w:type="dxa" w:w="2280"/>
          </w:tcPr>
          <w:p>
            <w:pPr>
              <w:spacing w:line="240" w:lineRule="auto" w:after="20"/>
              <w:jc w:val="center"/>
            </w:pPr>
            <w:r/>
            <w:r>
              <w:rPr>
                <w:rFonts w:ascii="Times New Roman" w:hAnsi="Times New Roman" w:eastAsia="Times New Roman" w:cs="Times New Roman"/>
                <w:b w:val="0"/>
                <w:i w:val="0"/>
                <w:sz w:val="20"/>
              </w:rPr>
              <w:t>cam-09</w:t>
            </w:r>
          </w:p>
        </w:tc>
        <w:tc>
          <w:tcPr>
            <w:tcW w:type="dxa" w:w="2280"/>
          </w:tcPr>
          <w:p>
            <w:pPr>
              <w:spacing w:line="240" w:lineRule="auto" w:after="20"/>
              <w:jc w:val="center"/>
            </w:pPr>
            <w:r/>
            <w:r>
              <w:rPr>
                <w:rFonts w:ascii="Times New Roman" w:hAnsi="Times New Roman" w:eastAsia="Times New Roman" w:cs="Times New Roman"/>
                <w:b w:val="0"/>
                <w:i w:val="0"/>
                <w:sz w:val="20"/>
              </w:rPr>
              <w:t>Yoğun yaya trafiği, yer gerçekli</w:t>
            </w:r>
          </w:p>
        </w:tc>
        <w:tc>
          <w:tcPr>
            <w:tcW w:type="dxa" w:w="2280"/>
          </w:tcPr>
          <w:p>
            <w:pPr>
              <w:spacing w:line="240" w:lineRule="auto" w:after="20"/>
              <w:jc w:val="center"/>
            </w:pPr>
            <w:r/>
            <w:r>
              <w:rPr>
                <w:rFonts w:ascii="Times New Roman" w:hAnsi="Times New Roman" w:eastAsia="Times New Roman" w:cs="Times New Roman"/>
                <w:b w:val="0"/>
                <w:i w:val="0"/>
                <w:sz w:val="20"/>
              </w:rPr>
              <w:t>Takip doğruluğu referansı</w:t>
            </w:r>
          </w:p>
        </w:tc>
      </w:tr>
      <w:tr>
        <w:tc>
          <w:tcPr>
            <w:tcW w:type="dxa" w:w="2280"/>
          </w:tcPr>
          <w:p>
            <w:pPr>
              <w:spacing w:line="240" w:lineRule="auto" w:after="20"/>
              <w:jc w:val="left"/>
            </w:pPr>
            <w:r/>
            <w:r>
              <w:rPr>
                <w:rFonts w:ascii="Times New Roman" w:hAnsi="Times New Roman" w:eastAsia="Times New Roman" w:cs="Times New Roman"/>
                <w:b w:val="0"/>
                <w:i w:val="0"/>
                <w:sz w:val="20"/>
              </w:rPr>
              <w:t>PETS 2009 (Ferryman ve Shahrokni, 2009)</w:t>
            </w:r>
          </w:p>
        </w:tc>
        <w:tc>
          <w:tcPr>
            <w:tcW w:type="dxa" w:w="2280"/>
          </w:tcPr>
          <w:p>
            <w:pPr>
              <w:spacing w:line="240" w:lineRule="auto" w:after="20"/>
              <w:jc w:val="center"/>
            </w:pPr>
            <w:r/>
            <w:r>
              <w:rPr>
                <w:rFonts w:ascii="Times New Roman" w:hAnsi="Times New Roman" w:eastAsia="Times New Roman" w:cs="Times New Roman"/>
                <w:b w:val="0"/>
                <w:i w:val="0"/>
                <w:sz w:val="20"/>
              </w:rPr>
              <w:t>cam-10 – cam-14</w:t>
            </w:r>
          </w:p>
        </w:tc>
        <w:tc>
          <w:tcPr>
            <w:tcW w:type="dxa" w:w="2280"/>
          </w:tcPr>
          <w:p>
            <w:pPr>
              <w:spacing w:line="240" w:lineRule="auto" w:after="20"/>
              <w:jc w:val="center"/>
            </w:pPr>
            <w:r/>
            <w:r>
              <w:rPr>
                <w:rFonts w:ascii="Times New Roman" w:hAnsi="Times New Roman" w:eastAsia="Times New Roman" w:cs="Times New Roman"/>
                <w:b w:val="0"/>
                <w:i w:val="0"/>
                <w:sz w:val="20"/>
              </w:rPr>
              <w:t>Çok kameralı kalabalık, ani dağılma</w:t>
            </w:r>
          </w:p>
        </w:tc>
        <w:tc>
          <w:tcPr>
            <w:tcW w:type="dxa" w:w="2280"/>
          </w:tcPr>
          <w:p>
            <w:pPr>
              <w:spacing w:line="240" w:lineRule="auto" w:after="20"/>
              <w:jc w:val="center"/>
            </w:pPr>
            <w:r/>
            <w:r>
              <w:rPr>
                <w:rFonts w:ascii="Times New Roman" w:hAnsi="Times New Roman" w:eastAsia="Times New Roman" w:cs="Times New Roman"/>
                <w:b w:val="0"/>
                <w:i w:val="0"/>
                <w:sz w:val="20"/>
              </w:rPr>
              <w:t>Kalabalık ve dağılma kuralları</w:t>
            </w:r>
          </w:p>
        </w:tc>
      </w:tr>
      <w:tr>
        <w:tc>
          <w:tcPr>
            <w:tcW w:type="dxa" w:w="2280"/>
          </w:tcPr>
          <w:p>
            <w:pPr>
              <w:spacing w:line="240" w:lineRule="auto" w:after="20"/>
              <w:jc w:val="left"/>
            </w:pPr>
            <w:r/>
            <w:r>
              <w:rPr>
                <w:rFonts w:ascii="Times New Roman" w:hAnsi="Times New Roman" w:eastAsia="Times New Roman" w:cs="Times New Roman"/>
                <w:b w:val="0"/>
                <w:i w:val="0"/>
                <w:sz w:val="20"/>
              </w:rPr>
              <w:t>UBI-Fights (Degardin ve Proença, 2020)</w:t>
            </w:r>
          </w:p>
        </w:tc>
        <w:tc>
          <w:tcPr>
            <w:tcW w:type="dxa" w:w="2280"/>
          </w:tcPr>
          <w:p>
            <w:pPr>
              <w:spacing w:line="240" w:lineRule="auto" w:after="20"/>
              <w:jc w:val="center"/>
            </w:pPr>
            <w:r/>
            <w:r>
              <w:rPr>
                <w:rFonts w:ascii="Times New Roman" w:hAnsi="Times New Roman" w:eastAsia="Times New Roman" w:cs="Times New Roman"/>
                <w:b w:val="0"/>
                <w:i w:val="0"/>
                <w:sz w:val="20"/>
              </w:rPr>
              <w:t>cam-15</w:t>
            </w:r>
          </w:p>
        </w:tc>
        <w:tc>
          <w:tcPr>
            <w:tcW w:type="dxa" w:w="2280"/>
          </w:tcPr>
          <w:p>
            <w:pPr>
              <w:spacing w:line="240" w:lineRule="auto" w:after="20"/>
              <w:jc w:val="center"/>
            </w:pPr>
            <w:r/>
            <w:r>
              <w:rPr>
                <w:rFonts w:ascii="Times New Roman" w:hAnsi="Times New Roman" w:eastAsia="Times New Roman" w:cs="Times New Roman"/>
                <w:b w:val="0"/>
                <w:i w:val="0"/>
                <w:sz w:val="20"/>
              </w:rPr>
              <w:t>Uzun süreli gözetim, şiddet olaylı</w:t>
            </w:r>
          </w:p>
        </w:tc>
        <w:tc>
          <w:tcPr>
            <w:tcW w:type="dxa" w:w="2280"/>
          </w:tcPr>
          <w:p>
            <w:pPr>
              <w:spacing w:line="240" w:lineRule="auto" w:after="20"/>
              <w:jc w:val="center"/>
            </w:pPr>
            <w:r/>
            <w:r>
              <w:rPr>
                <w:rFonts w:ascii="Times New Roman" w:hAnsi="Times New Roman" w:eastAsia="Times New Roman" w:cs="Times New Roman"/>
                <w:b w:val="0"/>
                <w:i w:val="0"/>
                <w:sz w:val="20"/>
              </w:rPr>
              <w:t>Erken uyarı, bağlamlı ölçüm</w:t>
            </w:r>
          </w:p>
        </w:tc>
      </w:tr>
      <w:tr>
        <w:tc>
          <w:tcPr>
            <w:tcW w:type="dxa" w:w="2280"/>
          </w:tcPr>
          <w:p>
            <w:pPr>
              <w:spacing w:line="240" w:lineRule="auto" w:after="20"/>
              <w:jc w:val="left"/>
            </w:pPr>
            <w:r/>
            <w:r>
              <w:rPr>
                <w:rFonts w:ascii="Times New Roman" w:hAnsi="Times New Roman" w:eastAsia="Times New Roman" w:cs="Times New Roman"/>
                <w:b w:val="0"/>
                <w:i w:val="0"/>
                <w:sz w:val="20"/>
              </w:rPr>
              <w:t>UR Fall Detection (Kwolek ve Kepski, 2014)</w:t>
            </w:r>
          </w:p>
        </w:tc>
        <w:tc>
          <w:tcPr>
            <w:tcW w:type="dxa" w:w="2280"/>
          </w:tcPr>
          <w:p>
            <w:pPr>
              <w:spacing w:line="240" w:lineRule="auto" w:after="20"/>
              <w:jc w:val="center"/>
            </w:pPr>
            <w:r/>
            <w:r>
              <w:rPr>
                <w:rFonts w:ascii="Times New Roman" w:hAnsi="Times New Roman" w:eastAsia="Times New Roman" w:cs="Times New Roman"/>
                <w:b w:val="0"/>
                <w:i w:val="0"/>
                <w:sz w:val="20"/>
              </w:rPr>
              <w:t>cam-16</w:t>
            </w:r>
          </w:p>
        </w:tc>
        <w:tc>
          <w:tcPr>
            <w:tcW w:type="dxa" w:w="2280"/>
          </w:tcPr>
          <w:p>
            <w:pPr>
              <w:spacing w:line="240" w:lineRule="auto" w:after="20"/>
              <w:jc w:val="center"/>
            </w:pPr>
            <w:r/>
            <w:r>
              <w:rPr>
                <w:rFonts w:ascii="Times New Roman" w:hAnsi="Times New Roman" w:eastAsia="Times New Roman" w:cs="Times New Roman"/>
                <w:b w:val="0"/>
                <w:i w:val="0"/>
                <w:sz w:val="20"/>
              </w:rPr>
              <w:t>Kontrollü düşme kayıtları</w:t>
            </w:r>
          </w:p>
        </w:tc>
        <w:tc>
          <w:tcPr>
            <w:tcW w:type="dxa" w:w="2280"/>
          </w:tcPr>
          <w:p>
            <w:pPr>
              <w:spacing w:line="240" w:lineRule="auto" w:after="20"/>
              <w:jc w:val="center"/>
            </w:pPr>
            <w:r/>
            <w:r>
              <w:rPr>
                <w:rFonts w:ascii="Times New Roman" w:hAnsi="Times New Roman" w:eastAsia="Times New Roman" w:cs="Times New Roman"/>
                <w:b w:val="0"/>
                <w:i w:val="0"/>
                <w:sz w:val="20"/>
              </w:rPr>
              <w:t>Düşme kuralının doğrulanması</w:t>
            </w:r>
          </w:p>
        </w:tc>
      </w:tr>
      <w:tr>
        <w:tc>
          <w:tcPr>
            <w:tcW w:type="dxa" w:w="2280"/>
          </w:tcPr>
          <w:p>
            <w:pPr>
              <w:spacing w:line="240" w:lineRule="auto" w:after="20"/>
              <w:jc w:val="left"/>
            </w:pPr>
            <w:r/>
            <w:r>
              <w:rPr>
                <w:rFonts w:ascii="Times New Roman" w:hAnsi="Times New Roman" w:eastAsia="Times New Roman" w:cs="Times New Roman"/>
                <w:b w:val="0"/>
                <w:i w:val="0"/>
                <w:sz w:val="20"/>
              </w:rPr>
              <w:t>RWF-2000 (Cheng vd., 2021)</w:t>
            </w:r>
          </w:p>
        </w:tc>
        <w:tc>
          <w:tcPr>
            <w:tcW w:type="dxa" w:w="2280"/>
          </w:tcPr>
          <w:p>
            <w:pPr>
              <w:spacing w:line="240" w:lineRule="auto" w:after="20"/>
              <w:jc w:val="center"/>
            </w:pPr>
            <w:r/>
            <w:r>
              <w:rPr>
                <w:rFonts w:ascii="Times New Roman" w:hAnsi="Times New Roman" w:eastAsia="Times New Roman" w:cs="Times New Roman"/>
                <w:b w:val="0"/>
                <w:i w:val="0"/>
                <w:sz w:val="20"/>
              </w:rPr>
              <w:t>cam-17</w:t>
            </w:r>
          </w:p>
        </w:tc>
        <w:tc>
          <w:tcPr>
            <w:tcW w:type="dxa" w:w="2280"/>
          </w:tcPr>
          <w:p>
            <w:pPr>
              <w:spacing w:line="240" w:lineRule="auto" w:after="20"/>
              <w:jc w:val="center"/>
            </w:pPr>
            <w:r/>
            <w:r>
              <w:rPr>
                <w:rFonts w:ascii="Times New Roman" w:hAnsi="Times New Roman" w:eastAsia="Times New Roman" w:cs="Times New Roman"/>
                <w:b w:val="0"/>
                <w:i w:val="0"/>
                <w:sz w:val="20"/>
              </w:rPr>
              <w:t>Gözetim kaynaklı kavga klipleri</w:t>
            </w:r>
          </w:p>
        </w:tc>
        <w:tc>
          <w:tcPr>
            <w:tcW w:type="dxa" w:w="2280"/>
          </w:tcPr>
          <w:p>
            <w:pPr>
              <w:spacing w:line="240" w:lineRule="auto" w:after="20"/>
              <w:jc w:val="center"/>
            </w:pPr>
            <w:r/>
            <w:r>
              <w:rPr>
                <w:rFonts w:ascii="Times New Roman" w:hAnsi="Times New Roman" w:eastAsia="Times New Roman" w:cs="Times New Roman"/>
                <w:b w:val="0"/>
                <w:i w:val="0"/>
                <w:sz w:val="20"/>
              </w:rPr>
              <w:t>Saldırganlık modülü</w:t>
            </w:r>
          </w:p>
        </w:tc>
      </w:tr>
      <w:tr>
        <w:tc>
          <w:tcPr>
            <w:tcW w:type="dxa" w:w="2280"/>
          </w:tcPr>
          <w:p>
            <w:pPr>
              <w:spacing w:line="240" w:lineRule="auto" w:after="20"/>
              <w:jc w:val="left"/>
            </w:pPr>
            <w:r/>
            <w:r>
              <w:rPr>
                <w:rFonts w:ascii="Times New Roman" w:hAnsi="Times New Roman" w:eastAsia="Times New Roman" w:cs="Times New Roman"/>
                <w:b w:val="0"/>
                <w:i w:val="0"/>
                <w:sz w:val="20"/>
              </w:rPr>
              <w:t>CUHK Avenue (Lu vd., 2013)</w:t>
            </w:r>
          </w:p>
        </w:tc>
        <w:tc>
          <w:tcPr>
            <w:tcW w:type="dxa" w:w="2280"/>
          </w:tcPr>
          <w:p>
            <w:pPr>
              <w:spacing w:line="240" w:lineRule="auto" w:after="20"/>
              <w:jc w:val="center"/>
            </w:pPr>
            <w:r/>
            <w:r>
              <w:rPr>
                <w:rFonts w:ascii="Times New Roman" w:hAnsi="Times New Roman" w:eastAsia="Times New Roman" w:cs="Times New Roman"/>
                <w:b w:val="0"/>
                <w:i w:val="0"/>
                <w:sz w:val="20"/>
              </w:rPr>
              <w:t>cam-18, cam-19</w:t>
            </w:r>
          </w:p>
        </w:tc>
        <w:tc>
          <w:tcPr>
            <w:tcW w:type="dxa" w:w="2280"/>
          </w:tcPr>
          <w:p>
            <w:pPr>
              <w:spacing w:line="240" w:lineRule="auto" w:after="20"/>
              <w:jc w:val="center"/>
            </w:pPr>
            <w:r/>
            <w:r>
              <w:rPr>
                <w:rFonts w:ascii="Times New Roman" w:hAnsi="Times New Roman" w:eastAsia="Times New Roman" w:cs="Times New Roman"/>
                <w:b w:val="0"/>
                <w:i w:val="0"/>
                <w:sz w:val="20"/>
              </w:rPr>
              <w:t>Kampüs gözetimi, kare düzeyli etiket</w:t>
            </w:r>
          </w:p>
        </w:tc>
        <w:tc>
          <w:tcPr>
            <w:tcW w:type="dxa" w:w="2280"/>
          </w:tcPr>
          <w:p>
            <w:pPr>
              <w:spacing w:line="240" w:lineRule="auto" w:after="20"/>
              <w:jc w:val="center"/>
            </w:pPr>
            <w:r/>
            <w:r>
              <w:rPr>
                <w:rFonts w:ascii="Times New Roman" w:hAnsi="Times New Roman" w:eastAsia="Times New Roman" w:cs="Times New Roman"/>
                <w:b w:val="0"/>
                <w:i w:val="0"/>
                <w:sz w:val="20"/>
              </w:rPr>
              <w:t>Anomali kontrolü ve testi</w:t>
            </w:r>
          </w:p>
        </w:tc>
      </w:tr>
      <w:tr>
        <w:tc>
          <w:tcPr>
            <w:tcW w:type="dxa" w:w="2280"/>
          </w:tcPr>
          <w:p>
            <w:pPr>
              <w:spacing w:line="240" w:lineRule="auto" w:after="20"/>
              <w:jc w:val="left"/>
            </w:pPr>
            <w:r/>
            <w:r>
              <w:rPr>
                <w:rFonts w:ascii="Times New Roman" w:hAnsi="Times New Roman" w:eastAsia="Times New Roman" w:cs="Times New Roman"/>
                <w:b w:val="0"/>
                <w:i w:val="0"/>
                <w:sz w:val="20"/>
              </w:rPr>
              <w:t>Pexels</w:t>
            </w:r>
          </w:p>
        </w:tc>
        <w:tc>
          <w:tcPr>
            <w:tcW w:type="dxa" w:w="2280"/>
          </w:tcPr>
          <w:p>
            <w:pPr>
              <w:spacing w:line="240" w:lineRule="auto" w:after="20"/>
              <w:jc w:val="center"/>
            </w:pPr>
            <w:r/>
            <w:r>
              <w:rPr>
                <w:rFonts w:ascii="Times New Roman" w:hAnsi="Times New Roman" w:eastAsia="Times New Roman" w:cs="Times New Roman"/>
                <w:b w:val="0"/>
                <w:i w:val="0"/>
                <w:sz w:val="20"/>
              </w:rPr>
              <w:t>cam-20</w:t>
            </w:r>
          </w:p>
        </w:tc>
        <w:tc>
          <w:tcPr>
            <w:tcW w:type="dxa" w:w="2280"/>
          </w:tcPr>
          <w:p>
            <w:pPr>
              <w:spacing w:line="240" w:lineRule="auto" w:after="20"/>
              <w:jc w:val="center"/>
            </w:pPr>
            <w:r/>
            <w:r>
              <w:rPr>
                <w:rFonts w:ascii="Times New Roman" w:hAnsi="Times New Roman" w:eastAsia="Times New Roman" w:cs="Times New Roman"/>
                <w:b w:val="0"/>
                <w:i w:val="0"/>
                <w:sz w:val="20"/>
              </w:rPr>
              <w:t>Yakın plan yüz içeren sahneler</w:t>
            </w:r>
          </w:p>
        </w:tc>
        <w:tc>
          <w:tcPr>
            <w:tcW w:type="dxa" w:w="2280"/>
          </w:tcPr>
          <w:p>
            <w:pPr>
              <w:spacing w:line="240" w:lineRule="auto" w:after="20"/>
              <w:jc w:val="center"/>
            </w:pPr>
            <w:r/>
            <w:r>
              <w:rPr>
                <w:rFonts w:ascii="Times New Roman" w:hAnsi="Times New Roman" w:eastAsia="Times New Roman" w:cs="Times New Roman"/>
                <w:b w:val="0"/>
                <w:i w:val="0"/>
                <w:sz w:val="20"/>
              </w:rPr>
              <w:t>İfade modülü testi</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Buna ek olarak dizüstü bilgisayarın kendi kamerası "cam-21 — canlı" olarak sisteme bağlandı; demo sırasında sistemin gerçek bir kamerayla da çalıştığını göstermek için.</w:t>
      </w:r>
    </w:p>
    <w:p>
      <w:pPr>
        <w:spacing w:line="360" w:lineRule="auto" w:after="0" w:before="0"/>
        <w:jc w:val="both"/>
      </w:pPr>
      <w:r>
        <w:rPr>
          <w:rFonts w:ascii="Times New Roman" w:hAnsi="Times New Roman" w:eastAsia="Times New Roman" w:cs="Times New Roman"/>
          <w:b/>
          <w:i w:val="0"/>
          <w:sz w:val="24"/>
        </w:rPr>
        <w:t>Döngünün ölçümler üzerindeki etkisi.</w:t>
      </w:r>
      <w:r>
        <w:rPr>
          <w:rFonts w:ascii="Times New Roman" w:hAnsi="Times New Roman" w:eastAsia="Times New Roman" w:cs="Times New Roman"/>
          <w:b w:val="0"/>
          <w:i w:val="0"/>
          <w:sz w:val="24"/>
        </w:rPr>
        <w:t xml:space="preserve"> Kaynak videoların süreleri 5 saniye ile 345 saniye arasında değişiyor. En kısa kaynaktaki tek bir düşme olayı saatte yaklaşık 720 kez yeniden oynuyor ve her turda alarm üretiyor. Bu, "alarm/kamera-saat" türü ham oranları kullanılamaz hale getiriyor: aynı sistem, aynı algoritma ve aynı olay, 5 saniyelik bir kaynakta saatte 720, 300 saniyelik bir kaynakta 12 alarm üretiyor. Ham oran sistemin davranışını değil, test videolarının uzunluk dağılımını ölçüyor. Bu bulgu ölçüt tanımının değiştirilmesine yol açtı (Bölüm 4.13).</w:t>
      </w:r>
    </w:p>
    <w:p>
      <w:pPr>
        <w:spacing w:line="360" w:lineRule="auto" w:after="80" w:before="200"/>
        <w:jc w:val="left"/>
      </w:pPr>
      <w:r>
        <w:rPr>
          <w:rFonts w:ascii="Times New Roman" w:hAnsi="Times New Roman" w:eastAsia="Times New Roman" w:cs="Times New Roman"/>
          <w:b/>
          <w:i w:val="0"/>
          <w:sz w:val="24"/>
        </w:rPr>
        <w:t>4.5. Anomali Tespiti</w:t>
      </w:r>
    </w:p>
    <w:p>
      <w:pPr>
        <w:spacing w:line="360" w:lineRule="auto" w:after="0" w:before="0"/>
        <w:jc w:val="both"/>
      </w:pPr>
      <w:r>
        <w:rPr>
          <w:rFonts w:ascii="Times New Roman" w:hAnsi="Times New Roman" w:eastAsia="Times New Roman" w:cs="Times New Roman"/>
          <w:b w:val="0"/>
          <w:i w:val="0"/>
          <w:sz w:val="24"/>
        </w:rPr>
        <w:t>Anomali tespiti iki katman ve bir birleştirme aşamasından oluşuyor.</w:t>
      </w:r>
    </w:p>
    <w:p>
      <w:pPr>
        <w:spacing w:line="360" w:lineRule="auto" w:after="0" w:before="0"/>
        <w:jc w:val="both"/>
      </w:pPr>
      <w:r>
        <w:rPr>
          <w:rFonts w:ascii="Times New Roman" w:hAnsi="Times New Roman" w:eastAsia="Times New Roman" w:cs="Times New Roman"/>
          <w:b/>
          <w:i w:val="0"/>
          <w:sz w:val="24"/>
        </w:rPr>
        <w:t>Katman A — öğrenilmiş normal.</w:t>
      </w:r>
      <w:r>
        <w:rPr>
          <w:rFonts w:ascii="Times New Roman" w:hAnsi="Times New Roman" w:eastAsia="Times New Roman" w:cs="Times New Roman"/>
          <w:b w:val="0"/>
          <w:i w:val="0"/>
          <w:sz w:val="24"/>
        </w:rPr>
        <w:t xml:space="preserve"> Her kamera için ayrı bir profil tutuluyor. Profil, o kameradaki kişilerin konum dağılımı, hız dağılımı ve yoğunluk dağılımından oluşuyor. Bir gözlem bu profilden ne kadar sapıyorsa anomali skoru o kadar yükseliyor. Mimari kural açık: </w:t>
      </w:r>
      <w:r>
        <w:rPr>
          <w:rFonts w:ascii="Times New Roman" w:hAnsi="Times New Roman" w:eastAsia="Times New Roman" w:cs="Times New Roman"/>
          <w:b/>
          <w:i w:val="0"/>
          <w:sz w:val="24"/>
        </w:rPr>
        <w:t>her kameranın normali ayrı öğrenilir.</w:t>
      </w:r>
      <w:r>
        <w:rPr>
          <w:rFonts w:ascii="Times New Roman" w:hAnsi="Times New Roman" w:eastAsia="Times New Roman" w:cs="Times New Roman"/>
          <w:b w:val="0"/>
          <w:i w:val="0"/>
          <w:sz w:val="24"/>
        </w:rPr>
        <w:t xml:space="preserve"> Koridorda koşmak anomali, spor salonunda değil.</w:t>
      </w:r>
    </w:p>
    <w:p>
      <w:pPr>
        <w:spacing w:line="360" w:lineRule="auto" w:after="0" w:before="0"/>
        <w:jc w:val="both"/>
      </w:pPr>
      <w:r>
        <w:rPr>
          <w:rFonts w:ascii="Times New Roman" w:hAnsi="Times New Roman" w:eastAsia="Times New Roman" w:cs="Times New Roman"/>
          <w:b/>
          <w:i w:val="0"/>
          <w:sz w:val="24"/>
        </w:rPr>
        <w:t>Katman B — fiziksel kurallar.</w:t>
      </w:r>
      <w:r>
        <w:rPr>
          <w:rFonts w:ascii="Times New Roman" w:hAnsi="Times New Roman" w:eastAsia="Times New Roman" w:cs="Times New Roman"/>
          <w:b w:val="0"/>
          <w:i w:val="0"/>
          <w:sz w:val="24"/>
        </w:rPr>
        <w:t xml:space="preserve"> Düşme, koşma, oyalanma, kalabalık gibi olaylar poz ve takip verisinden türetilen kurallarla aranıyor. Örneğin düşme kuralı gövde en-boy oranına, gövde eğimine ve eğim değişim hızına bakıyor.</w:t>
      </w:r>
    </w:p>
    <w:p>
      <w:pPr>
        <w:spacing w:line="360" w:lineRule="auto" w:after="0" w:before="0"/>
        <w:jc w:val="both"/>
      </w:pPr>
      <w:r>
        <w:rPr>
          <w:rFonts w:ascii="Times New Roman" w:hAnsi="Times New Roman" w:eastAsia="Times New Roman" w:cs="Times New Roman"/>
          <w:b/>
          <w:i w:val="0"/>
          <w:sz w:val="24"/>
        </w:rPr>
        <w:t>Füzyon.</w:t>
      </w:r>
      <w:r>
        <w:rPr>
          <w:rFonts w:ascii="Times New Roman" w:hAnsi="Times New Roman" w:eastAsia="Times New Roman" w:cs="Times New Roman"/>
          <w:b w:val="0"/>
          <w:i w:val="0"/>
          <w:sz w:val="24"/>
        </w:rPr>
        <w:t xml:space="preserve"> Takip edilen her kişi için beş sinyal 0-1 aralığında üretiliyor ve Tablo 4.3'teki ağırlıklarla toplanıyor.</w:t>
      </w:r>
    </w:p>
    <w:p>
      <w:pPr>
        <w:spacing w:line="240" w:lineRule="auto" w:after="60" w:before="160"/>
        <w:jc w:val="both"/>
      </w:pPr>
      <w:r>
        <w:rPr>
          <w:rFonts w:ascii="Times New Roman" w:hAnsi="Times New Roman" w:eastAsia="Times New Roman" w:cs="Times New Roman"/>
          <w:b/>
          <w:i w:val="0"/>
          <w:sz w:val="20"/>
        </w:rPr>
        <w:t>Tablo 4.3</w:t>
      </w:r>
      <w:r>
        <w:rPr>
          <w:rFonts w:ascii="Times New Roman" w:hAnsi="Times New Roman" w:eastAsia="Times New Roman" w:cs="Times New Roman"/>
          <w:b w:val="0"/>
          <w:i w:val="0"/>
          <w:sz w:val="20"/>
        </w:rPr>
        <w:t xml:space="preserve"> Füzyon katmanının birleştirdiği beş sinyal ve ağırlıkları. Ağırlıklar toplamı 1,00'dir.</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Sinyal</w:t>
            </w:r>
          </w:p>
        </w:tc>
        <w:tc>
          <w:tcPr>
            <w:tcW w:type="dxa" w:w="4561"/>
          </w:tcPr>
          <w:p>
            <w:pPr>
              <w:spacing w:line="240" w:lineRule="auto" w:after="20"/>
              <w:jc w:val="center"/>
            </w:pPr>
            <w:r/>
            <w:r>
              <w:rPr>
                <w:rFonts w:ascii="Times New Roman" w:hAnsi="Times New Roman" w:eastAsia="Times New Roman" w:cs="Times New Roman"/>
                <w:b/>
                <w:i w:val="0"/>
                <w:sz w:val="20"/>
              </w:rPr>
              <w:t>Ağırlık</w:t>
            </w:r>
          </w:p>
        </w:tc>
      </w:tr>
      <w:tr>
        <w:tc>
          <w:tcPr>
            <w:tcW w:type="dxa" w:w="4561"/>
          </w:tcPr>
          <w:p>
            <w:pPr>
              <w:spacing w:line="240" w:lineRule="auto" w:after="20"/>
              <w:jc w:val="left"/>
            </w:pPr>
            <w:r/>
            <w:r>
              <w:rPr>
                <w:rFonts w:ascii="Times New Roman" w:hAnsi="Times New Roman" w:eastAsia="Times New Roman" w:cs="Times New Roman"/>
                <w:b w:val="0"/>
                <w:i w:val="0"/>
                <w:sz w:val="20"/>
              </w:rPr>
              <w:t>Saldırganlık</w:t>
            </w:r>
          </w:p>
        </w:tc>
        <w:tc>
          <w:tcPr>
            <w:tcW w:type="dxa" w:w="4561"/>
          </w:tcPr>
          <w:p>
            <w:pPr>
              <w:spacing w:line="240" w:lineRule="auto" w:after="20"/>
              <w:jc w:val="center"/>
            </w:pPr>
            <w:r/>
            <w:r>
              <w:rPr>
                <w:rFonts w:ascii="Times New Roman" w:hAnsi="Times New Roman" w:eastAsia="Times New Roman" w:cs="Times New Roman"/>
                <w:b w:val="0"/>
                <w:i w:val="0"/>
                <w:sz w:val="20"/>
              </w:rPr>
              <w:t>0,40</w:t>
            </w:r>
          </w:p>
        </w:tc>
      </w:tr>
      <w:tr>
        <w:tc>
          <w:tcPr>
            <w:tcW w:type="dxa" w:w="4561"/>
          </w:tcPr>
          <w:p>
            <w:pPr>
              <w:spacing w:line="240" w:lineRule="auto" w:after="20"/>
              <w:jc w:val="left"/>
            </w:pPr>
            <w:r/>
            <w:r>
              <w:rPr>
                <w:rFonts w:ascii="Times New Roman" w:hAnsi="Times New Roman" w:eastAsia="Times New Roman" w:cs="Times New Roman"/>
                <w:b w:val="0"/>
                <w:i w:val="0"/>
                <w:sz w:val="20"/>
              </w:rPr>
              <w:t>Profil sapması (Katman A)</w:t>
            </w:r>
          </w:p>
        </w:tc>
        <w:tc>
          <w:tcPr>
            <w:tcW w:type="dxa" w:w="4561"/>
          </w:tcPr>
          <w:p>
            <w:pPr>
              <w:spacing w:line="240" w:lineRule="auto" w:after="20"/>
              <w:jc w:val="center"/>
            </w:pPr>
            <w:r/>
            <w:r>
              <w:rPr>
                <w:rFonts w:ascii="Times New Roman" w:hAnsi="Times New Roman" w:eastAsia="Times New Roman" w:cs="Times New Roman"/>
                <w:b w:val="0"/>
                <w:i w:val="0"/>
                <w:sz w:val="20"/>
              </w:rPr>
              <w:t>0,25</w:t>
            </w:r>
          </w:p>
        </w:tc>
      </w:tr>
      <w:tr>
        <w:tc>
          <w:tcPr>
            <w:tcW w:type="dxa" w:w="4561"/>
          </w:tcPr>
          <w:p>
            <w:pPr>
              <w:spacing w:line="240" w:lineRule="auto" w:after="20"/>
              <w:jc w:val="left"/>
            </w:pPr>
            <w:r/>
            <w:r>
              <w:rPr>
                <w:rFonts w:ascii="Times New Roman" w:hAnsi="Times New Roman" w:eastAsia="Times New Roman" w:cs="Times New Roman"/>
                <w:b w:val="0"/>
                <w:i w:val="0"/>
                <w:sz w:val="20"/>
              </w:rPr>
              <w:t>Fiziksel kural ihlali (Katman B)</w:t>
            </w:r>
          </w:p>
        </w:tc>
        <w:tc>
          <w:tcPr>
            <w:tcW w:type="dxa" w:w="4561"/>
          </w:tcPr>
          <w:p>
            <w:pPr>
              <w:spacing w:line="240" w:lineRule="auto" w:after="20"/>
              <w:jc w:val="center"/>
            </w:pPr>
            <w:r/>
            <w:r>
              <w:rPr>
                <w:rFonts w:ascii="Times New Roman" w:hAnsi="Times New Roman" w:eastAsia="Times New Roman" w:cs="Times New Roman"/>
                <w:b w:val="0"/>
                <w:i w:val="0"/>
                <w:sz w:val="20"/>
              </w:rPr>
              <w:t>0,20</w:t>
            </w:r>
          </w:p>
        </w:tc>
      </w:tr>
      <w:tr>
        <w:tc>
          <w:tcPr>
            <w:tcW w:type="dxa" w:w="4561"/>
          </w:tcPr>
          <w:p>
            <w:pPr>
              <w:spacing w:line="240" w:lineRule="auto" w:after="20"/>
              <w:jc w:val="left"/>
            </w:pPr>
            <w:r/>
            <w:r>
              <w:rPr>
                <w:rFonts w:ascii="Times New Roman" w:hAnsi="Times New Roman" w:eastAsia="Times New Roman" w:cs="Times New Roman"/>
                <w:b w:val="0"/>
                <w:i w:val="0"/>
                <w:sz w:val="20"/>
              </w:rPr>
              <w:t>Yüz ifadesi</w:t>
            </w:r>
          </w:p>
        </w:tc>
        <w:tc>
          <w:tcPr>
            <w:tcW w:type="dxa" w:w="4561"/>
          </w:tcPr>
          <w:p>
            <w:pPr>
              <w:spacing w:line="240" w:lineRule="auto" w:after="20"/>
              <w:jc w:val="center"/>
            </w:pPr>
            <w:r/>
            <w:r>
              <w:rPr>
                <w:rFonts w:ascii="Times New Roman" w:hAnsi="Times New Roman" w:eastAsia="Times New Roman" w:cs="Times New Roman"/>
                <w:b w:val="0"/>
                <w:i w:val="0"/>
                <w:sz w:val="20"/>
              </w:rPr>
              <w:t>0,10</w:t>
            </w:r>
          </w:p>
        </w:tc>
      </w:tr>
      <w:tr>
        <w:tc>
          <w:tcPr>
            <w:tcW w:type="dxa" w:w="4561"/>
          </w:tcPr>
          <w:p>
            <w:pPr>
              <w:spacing w:line="240" w:lineRule="auto" w:after="20"/>
              <w:jc w:val="left"/>
            </w:pPr>
            <w:r/>
            <w:r>
              <w:rPr>
                <w:rFonts w:ascii="Times New Roman" w:hAnsi="Times New Roman" w:eastAsia="Times New Roman" w:cs="Times New Roman"/>
                <w:b w:val="0"/>
                <w:i w:val="0"/>
                <w:sz w:val="20"/>
              </w:rPr>
              <w:t>Kalabalık yoğunluğu</w:t>
            </w:r>
          </w:p>
        </w:tc>
        <w:tc>
          <w:tcPr>
            <w:tcW w:type="dxa" w:w="4561"/>
          </w:tcPr>
          <w:p>
            <w:pPr>
              <w:spacing w:line="240" w:lineRule="auto" w:after="20"/>
              <w:jc w:val="center"/>
            </w:pPr>
            <w:r/>
            <w:r>
              <w:rPr>
                <w:rFonts w:ascii="Times New Roman" w:hAnsi="Times New Roman" w:eastAsia="Times New Roman" w:cs="Times New Roman"/>
                <w:b w:val="0"/>
                <w:i w:val="0"/>
                <w:sz w:val="20"/>
              </w:rPr>
              <w:t>0,05</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Toplam skor ardından </w:t>
      </w:r>
      <w:r>
        <w:rPr>
          <w:rFonts w:ascii="Times New Roman" w:hAnsi="Times New Roman" w:eastAsia="Times New Roman" w:cs="Times New Roman"/>
          <w:b/>
          <w:i w:val="0"/>
          <w:sz w:val="24"/>
        </w:rPr>
        <w:t>üstel hareketli ortalama</w:t>
      </w:r>
      <w:r>
        <w:rPr>
          <w:rFonts w:ascii="Times New Roman" w:hAnsi="Times New Roman" w:eastAsia="Times New Roman" w:cs="Times New Roman"/>
          <w:b w:val="0"/>
          <w:i w:val="0"/>
          <w:sz w:val="24"/>
        </w:rPr>
        <w:t xml:space="preserve"> ile zamansal olarak yumuşatılıyor ve histerezis uygulanıyor. Yumuşatma, ardışık pencerelerde hesaplanan skorun doğrudan kullanılması yerine önceki değerle harmanlanması demek; amaç tek bir gürültülü pencerenin alarm çaldırmasını engellemek.</w:t>
      </w:r>
    </w:p>
    <w:p>
      <w:pPr>
        <w:spacing w:line="360" w:lineRule="auto" w:after="0" w:before="0"/>
        <w:jc w:val="both"/>
      </w:pPr>
      <w:r>
        <w:rPr>
          <w:rFonts w:ascii="Times New Roman" w:hAnsi="Times New Roman" w:eastAsia="Times New Roman" w:cs="Times New Roman"/>
          <w:b/>
          <w:i w:val="0"/>
          <w:sz w:val="24"/>
        </w:rPr>
        <w:t>Ölçüm sonucu ve çürütülen bir iddia.</w:t>
      </w:r>
      <w:r>
        <w:rPr>
          <w:rFonts w:ascii="Times New Roman" w:hAnsi="Times New Roman" w:eastAsia="Times New Roman" w:cs="Times New Roman"/>
          <w:b w:val="0"/>
          <w:i w:val="0"/>
          <w:sz w:val="24"/>
        </w:rPr>
        <w:t xml:space="preserve"> Anomali tespiti CUHK Avenue veri setinde ölçüldü (9 klip, 1439 kare). Füzyonun eğri altı alan değeri </w:t>
      </w:r>
      <w:r>
        <w:rPr>
          <w:rFonts w:ascii="Times New Roman" w:hAnsi="Times New Roman" w:eastAsia="Times New Roman" w:cs="Times New Roman"/>
          <w:b/>
          <w:i w:val="0"/>
          <w:sz w:val="24"/>
        </w:rPr>
        <w:t>0,869</w:t>
      </w:r>
      <w:r>
        <w:rPr>
          <w:rFonts w:ascii="Times New Roman" w:hAnsi="Times New Roman" w:eastAsia="Times New Roman" w:cs="Times New Roman"/>
          <w:b w:val="0"/>
          <w:i w:val="0"/>
          <w:sz w:val="24"/>
        </w:rPr>
        <w:t>, küme önyükleme (Efron, 1979; Field ve Welsh, 2007) %95 güven aralığı [0,806 – 0,929].</w:t>
      </w:r>
    </w:p>
    <w:p>
      <w:pPr>
        <w:spacing w:line="360" w:lineRule="auto" w:after="0" w:before="0"/>
        <w:jc w:val="both"/>
      </w:pPr>
      <w:r>
        <w:rPr>
          <w:rFonts w:ascii="Times New Roman" w:hAnsi="Times New Roman" w:eastAsia="Times New Roman" w:cs="Times New Roman"/>
          <w:b w:val="0"/>
          <w:i w:val="0"/>
          <w:sz w:val="24"/>
        </w:rPr>
        <w:t xml:space="preserve">Ancak "füzyon kazandırıyor" iddiasını sınamak için bir </w:t>
      </w:r>
      <w:r>
        <w:rPr>
          <w:rFonts w:ascii="Times New Roman" w:hAnsi="Times New Roman" w:eastAsia="Times New Roman" w:cs="Times New Roman"/>
          <w:b/>
          <w:i w:val="0"/>
          <w:sz w:val="24"/>
        </w:rPr>
        <w:t>kontrol serisi</w:t>
      </w:r>
      <w:r>
        <w:rPr>
          <w:rFonts w:ascii="Times New Roman" w:hAnsi="Times New Roman" w:eastAsia="Times New Roman" w:cs="Times New Roman"/>
          <w:b w:val="0"/>
          <w:i w:val="0"/>
          <w:sz w:val="24"/>
        </w:rPr>
        <w:t xml:space="preserve"> tanımlandı: tek bir sinyale, füzyonla </w:t>
      </w:r>
      <w:r>
        <w:rPr>
          <w:rFonts w:ascii="Times New Roman" w:hAnsi="Times New Roman" w:eastAsia="Times New Roman" w:cs="Times New Roman"/>
          <w:b w:val="0"/>
          <w:i/>
          <w:sz w:val="24"/>
        </w:rPr>
        <w:t>aynı</w:t>
      </w:r>
      <w:r>
        <w:rPr>
          <w:rFonts w:ascii="Times New Roman" w:hAnsi="Times New Roman" w:eastAsia="Times New Roman" w:cs="Times New Roman"/>
          <w:b w:val="0"/>
          <w:i w:val="0"/>
          <w:sz w:val="24"/>
        </w:rPr>
        <w:t xml:space="preserve"> yumuşatma uygulandı. Sonuçlar Tablo 4.4'te verilmiştir.</w:t>
      </w:r>
    </w:p>
    <w:p>
      <w:pPr>
        <w:spacing w:line="240" w:lineRule="auto" w:after="60" w:before="160"/>
        <w:jc w:val="both"/>
      </w:pPr>
      <w:r>
        <w:rPr>
          <w:rFonts w:ascii="Times New Roman" w:hAnsi="Times New Roman" w:eastAsia="Times New Roman" w:cs="Times New Roman"/>
          <w:b/>
          <w:i w:val="0"/>
          <w:sz w:val="20"/>
        </w:rPr>
        <w:t>Tablo 4.4</w:t>
      </w:r>
      <w:r>
        <w:rPr>
          <w:rFonts w:ascii="Times New Roman" w:hAnsi="Times New Roman" w:eastAsia="Times New Roman" w:cs="Times New Roman"/>
          <w:b w:val="0"/>
          <w:i w:val="0"/>
          <w:sz w:val="20"/>
        </w:rPr>
        <w:t xml:space="preserve"> Kontrol serisi: yumuşatmanın ve sinyal birleştirmenin katkıları ayrı ayrı ölçülmüştür (CUHK Avenue, 9 klip, 1439 kare).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Sinyal</w:t>
            </w:r>
          </w:p>
        </w:tc>
        <w:tc>
          <w:tcPr>
            <w:tcW w:type="dxa" w:w="4561"/>
          </w:tcPr>
          <w:p>
            <w:pPr>
              <w:spacing w:line="240" w:lineRule="auto" w:after="20"/>
              <w:jc w:val="center"/>
            </w:pPr>
            <w:r/>
            <w:r>
              <w:rPr>
                <w:rFonts w:ascii="Times New Roman" w:hAnsi="Times New Roman" w:eastAsia="Times New Roman" w:cs="Times New Roman"/>
                <w:b/>
                <w:i w:val="0"/>
                <w:sz w:val="20"/>
              </w:rPr>
              <w:t>AUC</w:t>
            </w:r>
          </w:p>
        </w:tc>
      </w:tr>
      <w:tr>
        <w:tc>
          <w:tcPr>
            <w:tcW w:type="dxa" w:w="4561"/>
          </w:tcPr>
          <w:p>
            <w:pPr>
              <w:spacing w:line="240" w:lineRule="auto" w:after="20"/>
              <w:jc w:val="left"/>
            </w:pPr>
            <w:r/>
            <w:r>
              <w:rPr>
                <w:rFonts w:ascii="Times New Roman" w:hAnsi="Times New Roman" w:eastAsia="Times New Roman" w:cs="Times New Roman"/>
                <w:b w:val="0"/>
                <w:i w:val="0"/>
                <w:sz w:val="20"/>
              </w:rPr>
              <w:t>Profil sapması, ham</w:t>
            </w:r>
          </w:p>
        </w:tc>
        <w:tc>
          <w:tcPr>
            <w:tcW w:type="dxa" w:w="4561"/>
          </w:tcPr>
          <w:p>
            <w:pPr>
              <w:spacing w:line="240" w:lineRule="auto" w:after="20"/>
              <w:jc w:val="center"/>
            </w:pPr>
            <w:r/>
            <w:r>
              <w:rPr>
                <w:rFonts w:ascii="Times New Roman" w:hAnsi="Times New Roman" w:eastAsia="Times New Roman" w:cs="Times New Roman"/>
                <w:b w:val="0"/>
                <w:i w:val="0"/>
                <w:sz w:val="20"/>
              </w:rPr>
              <w:t>0,789</w:t>
            </w:r>
          </w:p>
        </w:tc>
      </w:tr>
      <w:tr>
        <w:tc>
          <w:tcPr>
            <w:tcW w:type="dxa" w:w="4561"/>
          </w:tcPr>
          <w:p>
            <w:pPr>
              <w:spacing w:line="240" w:lineRule="auto" w:after="20"/>
              <w:jc w:val="left"/>
            </w:pPr>
            <w:r/>
            <w:r>
              <w:rPr>
                <w:rFonts w:ascii="Times New Roman" w:hAnsi="Times New Roman" w:eastAsia="Times New Roman" w:cs="Times New Roman"/>
                <w:b w:val="0"/>
                <w:i w:val="0"/>
                <w:sz w:val="20"/>
              </w:rPr>
              <w:t>Profil sapması + yumuşatma (kontrol)</w:t>
            </w:r>
          </w:p>
        </w:tc>
        <w:tc>
          <w:tcPr>
            <w:tcW w:type="dxa" w:w="4561"/>
          </w:tcPr>
          <w:p>
            <w:pPr>
              <w:spacing w:line="240" w:lineRule="auto" w:after="20"/>
              <w:jc w:val="center"/>
            </w:pPr>
            <w:r/>
            <w:r>
              <w:rPr>
                <w:rFonts w:ascii="Times New Roman" w:hAnsi="Times New Roman" w:eastAsia="Times New Roman" w:cs="Times New Roman"/>
                <w:b w:val="0"/>
                <w:i w:val="0"/>
                <w:sz w:val="20"/>
              </w:rPr>
              <w:t>0,860</w:t>
            </w:r>
          </w:p>
        </w:tc>
      </w:tr>
      <w:tr>
        <w:tc>
          <w:tcPr>
            <w:tcW w:type="dxa" w:w="4561"/>
          </w:tcPr>
          <w:p>
            <w:pPr>
              <w:spacing w:line="240" w:lineRule="auto" w:after="20"/>
              <w:jc w:val="left"/>
            </w:pPr>
            <w:r/>
            <w:r>
              <w:rPr>
                <w:rFonts w:ascii="Times New Roman" w:hAnsi="Times New Roman" w:eastAsia="Times New Roman" w:cs="Times New Roman"/>
                <w:b w:val="0"/>
                <w:i w:val="0"/>
                <w:sz w:val="20"/>
              </w:rPr>
              <w:t>Füzyon (5 sinyal + yumuşatma)</w:t>
            </w:r>
          </w:p>
        </w:tc>
        <w:tc>
          <w:tcPr>
            <w:tcW w:type="dxa" w:w="4561"/>
          </w:tcPr>
          <w:p>
            <w:pPr>
              <w:spacing w:line="240" w:lineRule="auto" w:after="20"/>
              <w:jc w:val="center"/>
            </w:pPr>
            <w:r/>
            <w:r>
              <w:rPr>
                <w:rFonts w:ascii="Times New Roman" w:hAnsi="Times New Roman" w:eastAsia="Times New Roman" w:cs="Times New Roman"/>
                <w:b w:val="0"/>
                <w:i w:val="0"/>
                <w:sz w:val="20"/>
              </w:rPr>
              <w:t>0,869</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Yumuşatma 0,071 puan kazandırıyor, beş sinyali birleştirmek 0,009 puan ekliyor. Anlamlılık eşiği ölçümden </w:t>
      </w:r>
      <w:r>
        <w:rPr>
          <w:rFonts w:ascii="Times New Roman" w:hAnsi="Times New Roman" w:eastAsia="Times New Roman" w:cs="Times New Roman"/>
          <w:b/>
          <w:i w:val="0"/>
          <w:sz w:val="24"/>
        </w:rPr>
        <w:t>önce</w:t>
      </w:r>
      <w:r>
        <w:rPr>
          <w:rFonts w:ascii="Times New Roman" w:hAnsi="Times New Roman" w:eastAsia="Times New Roman" w:cs="Times New Roman"/>
          <w:b w:val="0"/>
          <w:i w:val="0"/>
          <w:sz w:val="24"/>
        </w:rPr>
        <w:t xml:space="preserve"> 0,02 olarak belirlenmişti; fark bu eşiğin altında. Yani bu veri setinde kazancı sağlayan sinyal birleştirme değil, zamansal yumuşatma.</w:t>
      </w:r>
    </w:p>
    <w:p>
      <w:pPr>
        <w:spacing w:line="360" w:lineRule="auto" w:after="0" w:before="0"/>
        <w:jc w:val="both"/>
      </w:pPr>
      <w:r>
        <w:rPr>
          <w:rFonts w:ascii="Times New Roman" w:hAnsi="Times New Roman" w:eastAsia="Times New Roman" w:cs="Times New Roman"/>
          <w:b w:val="0"/>
          <w:i w:val="0"/>
          <w:sz w:val="24"/>
        </w:rPr>
        <w:t xml:space="preserve">Bu, füzyonun gereksiz olduğu anlamına gelmiyor. Bu veri setinde beş sinyalden ikisi işlevsiz: fiziksel kural sinyalinin AUC değeri tam 0,500, yani hiç ateşlemiyor (Avenue'nun anomalileri çanta fırlatma, bisiklet ve ters yön; bizim kurallarımız insan hareketi üzerine tanımlı). Saldırganlık sinyali 0,457 ile şans düzeyinin altında. </w:t>
      </w:r>
      <w:r>
        <w:rPr>
          <w:rFonts w:ascii="Times New Roman" w:hAnsi="Times New Roman" w:eastAsia="Times New Roman" w:cs="Times New Roman"/>
          <w:b/>
          <w:i w:val="0"/>
          <w:sz w:val="24"/>
        </w:rPr>
        <w:t>İşlevsiz sinyalleri birleştirmek bir şey kazandıramaz.</w:t>
      </w:r>
      <w:r>
        <w:rPr>
          <w:rFonts w:ascii="Times New Roman" w:hAnsi="Times New Roman" w:eastAsia="Times New Roman" w:cs="Times New Roman"/>
          <w:b w:val="0"/>
          <w:i w:val="0"/>
          <w:sz w:val="24"/>
        </w:rPr>
        <w:t xml:space="preserve"> Füzyonun ölçülen asıl katkısı ayırt etme gücünde değil, gürültü bastırmada.</w:t>
      </w:r>
    </w:p>
    <w:p>
      <w:pPr>
        <w:spacing w:line="360" w:lineRule="auto" w:after="80" w:before="200"/>
        <w:jc w:val="left"/>
      </w:pPr>
      <w:r>
        <w:rPr>
          <w:rFonts w:ascii="Times New Roman" w:hAnsi="Times New Roman" w:eastAsia="Times New Roman" w:cs="Times New Roman"/>
          <w:b/>
          <w:i w:val="0"/>
          <w:sz w:val="24"/>
        </w:rPr>
        <w:t>4.6. Saldırganlık Tespiti</w:t>
      </w:r>
    </w:p>
    <w:p>
      <w:pPr>
        <w:spacing w:line="360" w:lineRule="auto" w:after="0" w:before="0"/>
        <w:jc w:val="both"/>
      </w:pPr>
      <w:r>
        <w:rPr>
          <w:rFonts w:ascii="Times New Roman" w:hAnsi="Times New Roman" w:eastAsia="Times New Roman" w:cs="Times New Roman"/>
          <w:b w:val="0"/>
          <w:i w:val="0"/>
          <w:sz w:val="24"/>
        </w:rPr>
        <w:t>Saldırganlık tespiti için üç yaklaşım sırayla geliştirildi ve ölçüldü.</w:t>
      </w:r>
    </w:p>
    <w:p>
      <w:pPr>
        <w:spacing w:line="360" w:lineRule="auto" w:after="0" w:before="0"/>
        <w:jc w:val="both"/>
      </w:pPr>
      <w:r>
        <w:rPr>
          <w:rFonts w:ascii="Times New Roman" w:hAnsi="Times New Roman" w:eastAsia="Times New Roman" w:cs="Times New Roman"/>
          <w:b/>
          <w:i w:val="0"/>
          <w:sz w:val="24"/>
        </w:rPr>
        <w:t>Birinci: kural tabanlı.</w:t>
      </w:r>
      <w:r>
        <w:rPr>
          <w:rFonts w:ascii="Times New Roman" w:hAnsi="Times New Roman" w:eastAsia="Times New Roman" w:cs="Times New Roman"/>
          <w:b w:val="0"/>
          <w:i w:val="0"/>
          <w:sz w:val="24"/>
        </w:rPr>
        <w:t xml:space="preserve"> Poz kestiriminden gelen eklem konumlarından bilek hızı, gövde eğimi, hareket enerjisi ve kişiler arası yakınlık türetildi; bunlar elle belirlenen ağırlıklarla birleştirildi. 120 kliplik bir alt kümede AUC 0,62-0,66, F1 yaklaşık 0,71 verdi.</w:t>
      </w:r>
    </w:p>
    <w:p>
      <w:pPr>
        <w:spacing w:line="360" w:lineRule="auto" w:after="0" w:before="0"/>
        <w:jc w:val="both"/>
      </w:pPr>
      <w:r>
        <w:rPr>
          <w:rFonts w:ascii="Times New Roman" w:hAnsi="Times New Roman" w:eastAsia="Times New Roman" w:cs="Times New Roman"/>
          <w:b w:val="0"/>
          <w:i w:val="0"/>
          <w:sz w:val="24"/>
        </w:rPr>
        <w:t xml:space="preserve">Bu yaklaşımın neden sınırlı kaldığı ayrıca incelendi ve sonuç öğreticiydi: ağırlıklar, şiddetin </w:t>
      </w:r>
      <w:r>
        <w:rPr>
          <w:rFonts w:ascii="Times New Roman" w:hAnsi="Times New Roman" w:eastAsia="Times New Roman" w:cs="Times New Roman"/>
          <w:b/>
          <w:i w:val="0"/>
          <w:sz w:val="24"/>
        </w:rPr>
        <w:t>hızlı ve ani</w:t>
      </w:r>
      <w:r>
        <w:rPr>
          <w:rFonts w:ascii="Times New Roman" w:hAnsi="Times New Roman" w:eastAsia="Times New Roman" w:cs="Times New Roman"/>
          <w:b w:val="0"/>
          <w:i w:val="0"/>
          <w:sz w:val="24"/>
        </w:rPr>
        <w:t xml:space="preserve"> hareket içerdiği varsayımına dayanıyordu. Ölçüm bu varsayımı desteklemedi. Veri setindeki gerçek şiddet olaylarının önemli bir bölümü </w:t>
      </w:r>
      <w:r>
        <w:rPr>
          <w:rFonts w:ascii="Times New Roman" w:hAnsi="Times New Roman" w:eastAsia="Times New Roman" w:cs="Times New Roman"/>
          <w:b/>
          <w:i w:val="0"/>
          <w:sz w:val="24"/>
        </w:rPr>
        <w:t>boğuşma</w:t>
      </w:r>
      <w:r>
        <w:rPr>
          <w:rFonts w:ascii="Times New Roman" w:hAnsi="Times New Roman" w:eastAsia="Times New Roman" w:cs="Times New Roman"/>
          <w:b w:val="0"/>
          <w:i w:val="0"/>
          <w:sz w:val="24"/>
        </w:rPr>
        <w:t xml:space="preserve"> biçiminde ve boğuşma sırasında ölçülen hareket hızı, kalabalık içinde normal yürüyüşten düşük çıkabiliyor. Elle yazılan ağırlıklar, ölçülmemiş bir sezgiyi kodluyordu.</w:t>
      </w:r>
    </w:p>
    <w:p>
      <w:pPr>
        <w:spacing w:line="360" w:lineRule="auto" w:after="0" w:before="0"/>
        <w:jc w:val="both"/>
      </w:pPr>
      <w:r>
        <w:rPr>
          <w:rFonts w:ascii="Times New Roman" w:hAnsi="Times New Roman" w:eastAsia="Times New Roman" w:cs="Times New Roman"/>
          <w:b/>
          <w:i w:val="0"/>
          <w:sz w:val="24"/>
        </w:rPr>
        <w:t>İkinci: iskelet öznitelikleri + gradyan artırma modeli (LightGBM, Ke vd., 2017).</w:t>
      </w:r>
      <w:r>
        <w:rPr>
          <w:rFonts w:ascii="Times New Roman" w:hAnsi="Times New Roman" w:eastAsia="Times New Roman" w:cs="Times New Roman"/>
          <w:b w:val="0"/>
          <w:i w:val="0"/>
          <w:sz w:val="24"/>
        </w:rPr>
        <w:t xml:space="preserve"> Öznitelikler aynı, değişen tek şey nasıl birleştirildikleri.</w:t>
      </w:r>
    </w:p>
    <w:p>
      <w:pPr>
        <w:spacing w:line="360" w:lineRule="auto" w:after="0" w:before="0"/>
        <w:jc w:val="both"/>
      </w:pPr>
      <w:r>
        <w:rPr>
          <w:rFonts w:ascii="Times New Roman" w:hAnsi="Times New Roman" w:eastAsia="Times New Roman" w:cs="Times New Roman"/>
          <w:b/>
          <w:i w:val="0"/>
          <w:sz w:val="24"/>
        </w:rPr>
        <w:t>Üçüncü: ham piksel + üç boyutlu evrişimli ağ (R3D-18, Tran vd., 2018).</w:t>
      </w:r>
      <w:r>
        <w:rPr>
          <w:rFonts w:ascii="Times New Roman" w:hAnsi="Times New Roman" w:eastAsia="Times New Roman" w:cs="Times New Roman"/>
          <w:b w:val="0"/>
          <w:i w:val="0"/>
          <w:sz w:val="24"/>
        </w:rPr>
        <w:t xml:space="preserve"> Bu yaklaşım iskelet çıkarımına hiç bağlı değil, dolayısıyla poz kestiriminin başarısız olduğu durumlarda da çalışıyor.</w:t>
      </w:r>
    </w:p>
    <w:p>
      <w:pPr>
        <w:spacing w:line="360" w:lineRule="auto" w:after="0" w:before="0"/>
        <w:jc w:val="both"/>
      </w:pPr>
      <w:r>
        <w:rPr>
          <w:rFonts w:ascii="Times New Roman" w:hAnsi="Times New Roman" w:eastAsia="Times New Roman" w:cs="Times New Roman"/>
          <w:b w:val="0"/>
          <w:i w:val="0"/>
          <w:sz w:val="24"/>
        </w:rPr>
        <w:t>Son iki modelin ve birleşimlerinin sonuçları Tablo 4.5'te verilmiştir.</w:t>
      </w:r>
    </w:p>
    <w:p>
      <w:pPr>
        <w:spacing w:line="240" w:lineRule="auto" w:after="60" w:before="160"/>
        <w:jc w:val="both"/>
      </w:pPr>
      <w:r>
        <w:rPr>
          <w:rFonts w:ascii="Times New Roman" w:hAnsi="Times New Roman" w:eastAsia="Times New Roman" w:cs="Times New Roman"/>
          <w:b/>
          <w:i w:val="0"/>
          <w:sz w:val="20"/>
        </w:rPr>
        <w:t>Tablo 4.5</w:t>
      </w:r>
      <w:r>
        <w:rPr>
          <w:rFonts w:ascii="Times New Roman" w:hAnsi="Times New Roman" w:eastAsia="Times New Roman" w:cs="Times New Roman"/>
          <w:b w:val="0"/>
          <w:i w:val="0"/>
          <w:sz w:val="20"/>
        </w:rPr>
        <w:t xml:space="preserve"> Şiddet tespiti sonuçları (RWF-2000 doğrulama kümesi, 96 klip).</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tcPr>
          <w:p>
            <w:pPr>
              <w:spacing w:line="240" w:lineRule="auto" w:after="20"/>
              <w:jc w:val="center"/>
            </w:pPr>
            <w:r/>
            <w:r>
              <w:rPr>
                <w:rFonts w:ascii="Times New Roman" w:hAnsi="Times New Roman" w:eastAsia="Times New Roman" w:cs="Times New Roman"/>
                <w:b/>
                <w:i w:val="0"/>
                <w:sz w:val="20"/>
              </w:rPr>
              <w:t>Model</w:t>
            </w:r>
          </w:p>
        </w:tc>
        <w:tc>
          <w:tcPr>
            <w:tcW w:type="dxa" w:w="2280"/>
          </w:tcPr>
          <w:p>
            <w:pPr>
              <w:spacing w:line="240" w:lineRule="auto" w:after="20"/>
              <w:jc w:val="center"/>
            </w:pPr>
            <w:r/>
            <w:r>
              <w:rPr>
                <w:rFonts w:ascii="Times New Roman" w:hAnsi="Times New Roman" w:eastAsia="Times New Roman" w:cs="Times New Roman"/>
                <w:b/>
                <w:i w:val="0"/>
                <w:sz w:val="20"/>
              </w:rPr>
              <w:t>AUC</w:t>
            </w:r>
          </w:p>
        </w:tc>
        <w:tc>
          <w:tcPr>
            <w:tcW w:type="dxa" w:w="2280"/>
          </w:tcPr>
          <w:p>
            <w:pPr>
              <w:spacing w:line="240" w:lineRule="auto" w:after="20"/>
              <w:jc w:val="center"/>
            </w:pPr>
            <w:r/>
            <w:r>
              <w:rPr>
                <w:rFonts w:ascii="Times New Roman" w:hAnsi="Times New Roman" w:eastAsia="Times New Roman" w:cs="Times New Roman"/>
                <w:b/>
                <w:i w:val="0"/>
                <w:sz w:val="20"/>
              </w:rPr>
              <w:t>AUC %95 GA</w:t>
            </w:r>
          </w:p>
        </w:tc>
        <w:tc>
          <w:tcPr>
            <w:tcW w:type="dxa" w:w="2280"/>
          </w:tcPr>
          <w:p>
            <w:pPr>
              <w:spacing w:line="240" w:lineRule="auto" w:after="20"/>
              <w:jc w:val="center"/>
            </w:pPr>
            <w:r/>
            <w:r>
              <w:rPr>
                <w:rFonts w:ascii="Times New Roman" w:hAnsi="Times New Roman" w:eastAsia="Times New Roman" w:cs="Times New Roman"/>
                <w:b/>
                <w:i w:val="0"/>
                <w:sz w:val="20"/>
              </w:rPr>
              <w:t>F1</w:t>
            </w:r>
          </w:p>
        </w:tc>
      </w:tr>
      <w:tr>
        <w:tc>
          <w:tcPr>
            <w:tcW w:type="dxa" w:w="2280"/>
          </w:tcPr>
          <w:p>
            <w:pPr>
              <w:spacing w:line="240" w:lineRule="auto" w:after="20"/>
              <w:jc w:val="left"/>
            </w:pPr>
            <w:r/>
            <w:r>
              <w:rPr>
                <w:rFonts w:ascii="Times New Roman" w:hAnsi="Times New Roman" w:eastAsia="Times New Roman" w:cs="Times New Roman"/>
                <w:b w:val="0"/>
                <w:i w:val="0"/>
                <w:sz w:val="20"/>
              </w:rPr>
              <w:t>İskelet + LightGBM</w:t>
            </w:r>
          </w:p>
        </w:tc>
        <w:tc>
          <w:tcPr>
            <w:tcW w:type="dxa" w:w="2280"/>
          </w:tcPr>
          <w:p>
            <w:pPr>
              <w:spacing w:line="240" w:lineRule="auto" w:after="20"/>
              <w:jc w:val="center"/>
            </w:pPr>
            <w:r/>
            <w:r>
              <w:rPr>
                <w:rFonts w:ascii="Times New Roman" w:hAnsi="Times New Roman" w:eastAsia="Times New Roman" w:cs="Times New Roman"/>
                <w:b w:val="0"/>
                <w:i w:val="0"/>
                <w:sz w:val="20"/>
              </w:rPr>
              <w:t>0,9267</w:t>
            </w:r>
          </w:p>
        </w:tc>
        <w:tc>
          <w:tcPr>
            <w:tcW w:type="dxa" w:w="2280"/>
          </w:tcPr>
          <w:p>
            <w:pPr>
              <w:spacing w:line="240" w:lineRule="auto" w:after="20"/>
              <w:jc w:val="center"/>
            </w:pPr>
            <w:r/>
            <w:r>
              <w:rPr>
                <w:rFonts w:ascii="Times New Roman" w:hAnsi="Times New Roman" w:eastAsia="Times New Roman" w:cs="Times New Roman"/>
                <w:b w:val="0"/>
                <w:i w:val="0"/>
                <w:sz w:val="20"/>
              </w:rPr>
              <w:t>0,8676 – 0,9722</w:t>
            </w:r>
          </w:p>
        </w:tc>
        <w:tc>
          <w:tcPr>
            <w:tcW w:type="dxa" w:w="2280"/>
          </w:tcPr>
          <w:p>
            <w:pPr>
              <w:spacing w:line="240" w:lineRule="auto" w:after="20"/>
              <w:jc w:val="center"/>
            </w:pPr>
            <w:r/>
            <w:r>
              <w:rPr>
                <w:rFonts w:ascii="Times New Roman" w:hAnsi="Times New Roman" w:eastAsia="Times New Roman" w:cs="Times New Roman"/>
                <w:b w:val="0"/>
                <w:i w:val="0"/>
                <w:sz w:val="20"/>
              </w:rPr>
              <w:t>0,8889</w:t>
            </w:r>
          </w:p>
        </w:tc>
      </w:tr>
      <w:tr>
        <w:tc>
          <w:tcPr>
            <w:tcW w:type="dxa" w:w="2280"/>
          </w:tcPr>
          <w:p>
            <w:pPr>
              <w:spacing w:line="240" w:lineRule="auto" w:after="20"/>
              <w:jc w:val="left"/>
            </w:pPr>
            <w:r/>
            <w:r>
              <w:rPr>
                <w:rFonts w:ascii="Times New Roman" w:hAnsi="Times New Roman" w:eastAsia="Times New Roman" w:cs="Times New Roman"/>
                <w:b w:val="0"/>
                <w:i w:val="0"/>
                <w:sz w:val="20"/>
              </w:rPr>
              <w:t>Ham piksel (R3D-18)</w:t>
            </w:r>
          </w:p>
        </w:tc>
        <w:tc>
          <w:tcPr>
            <w:tcW w:type="dxa" w:w="2280"/>
          </w:tcPr>
          <w:p>
            <w:pPr>
              <w:spacing w:line="240" w:lineRule="auto" w:after="20"/>
              <w:jc w:val="center"/>
            </w:pPr>
            <w:r/>
            <w:r>
              <w:rPr>
                <w:rFonts w:ascii="Times New Roman" w:hAnsi="Times New Roman" w:eastAsia="Times New Roman" w:cs="Times New Roman"/>
                <w:b w:val="0"/>
                <w:i w:val="0"/>
                <w:sz w:val="20"/>
              </w:rPr>
              <w:t>0,9366</w:t>
            </w:r>
          </w:p>
        </w:tc>
        <w:tc>
          <w:tcPr>
            <w:tcW w:type="dxa" w:w="2280"/>
          </w:tcPr>
          <w:p>
            <w:pPr>
              <w:spacing w:line="240" w:lineRule="auto" w:after="20"/>
              <w:jc w:val="center"/>
            </w:pPr>
            <w:r/>
            <w:r>
              <w:rPr>
                <w:rFonts w:ascii="Times New Roman" w:hAnsi="Times New Roman" w:eastAsia="Times New Roman" w:cs="Times New Roman"/>
                <w:b w:val="0"/>
                <w:i w:val="0"/>
                <w:sz w:val="20"/>
              </w:rPr>
              <w:t>0,8820 – 0,9796</w:t>
            </w:r>
          </w:p>
        </w:tc>
        <w:tc>
          <w:tcPr>
            <w:tcW w:type="dxa" w:w="2280"/>
          </w:tcPr>
          <w:p>
            <w:pPr>
              <w:spacing w:line="240" w:lineRule="auto" w:after="20"/>
              <w:jc w:val="center"/>
            </w:pPr>
            <w:r/>
            <w:r>
              <w:rPr>
                <w:rFonts w:ascii="Times New Roman" w:hAnsi="Times New Roman" w:eastAsia="Times New Roman" w:cs="Times New Roman"/>
                <w:b w:val="0"/>
                <w:i w:val="0"/>
                <w:sz w:val="20"/>
              </w:rPr>
              <w:t>0,9107</w:t>
            </w:r>
          </w:p>
        </w:tc>
      </w:tr>
      <w:tr>
        <w:tc>
          <w:tcPr>
            <w:tcW w:type="dxa" w:w="2280"/>
          </w:tcPr>
          <w:p>
            <w:pPr>
              <w:spacing w:line="240" w:lineRule="auto" w:after="20"/>
              <w:jc w:val="left"/>
            </w:pPr>
            <w:r/>
            <w:r>
              <w:rPr>
                <w:rFonts w:ascii="Times New Roman" w:hAnsi="Times New Roman" w:eastAsia="Times New Roman" w:cs="Times New Roman"/>
                <w:b/>
                <w:i w:val="0"/>
                <w:sz w:val="20"/>
              </w:rPr>
              <w:t>Birleşim (ortalama)</w:t>
            </w:r>
          </w:p>
        </w:tc>
        <w:tc>
          <w:tcPr>
            <w:tcW w:type="dxa" w:w="2280"/>
          </w:tcPr>
          <w:p>
            <w:pPr>
              <w:spacing w:line="240" w:lineRule="auto" w:after="20"/>
              <w:jc w:val="center"/>
            </w:pPr>
            <w:r/>
            <w:r>
              <w:rPr>
                <w:rFonts w:ascii="Times New Roman" w:hAnsi="Times New Roman" w:eastAsia="Times New Roman" w:cs="Times New Roman"/>
                <w:b/>
                <w:i w:val="0"/>
                <w:sz w:val="20"/>
              </w:rPr>
              <w:t>0,9684</w:t>
            </w:r>
          </w:p>
        </w:tc>
        <w:tc>
          <w:tcPr>
            <w:tcW w:type="dxa" w:w="2280"/>
          </w:tcPr>
          <w:p>
            <w:pPr>
              <w:spacing w:line="240" w:lineRule="auto" w:after="20"/>
              <w:jc w:val="center"/>
            </w:pPr>
            <w:r/>
            <w:r>
              <w:rPr>
                <w:rFonts w:ascii="Times New Roman" w:hAnsi="Times New Roman" w:eastAsia="Times New Roman" w:cs="Times New Roman"/>
                <w:b/>
                <w:i w:val="0"/>
                <w:sz w:val="20"/>
              </w:rPr>
              <w:t>0,9352 – 0,9917</w:t>
            </w:r>
          </w:p>
        </w:tc>
        <w:tc>
          <w:tcPr>
            <w:tcW w:type="dxa" w:w="2280"/>
          </w:tcPr>
          <w:p>
            <w:pPr>
              <w:spacing w:line="240" w:lineRule="auto" w:after="20"/>
              <w:jc w:val="center"/>
            </w:pPr>
            <w:r/>
            <w:r>
              <w:rPr>
                <w:rFonts w:ascii="Times New Roman" w:hAnsi="Times New Roman" w:eastAsia="Times New Roman" w:cs="Times New Roman"/>
                <w:b/>
                <w:i w:val="0"/>
                <w:sz w:val="20"/>
              </w:rPr>
              <w:t>0,9369</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i w:val="0"/>
          <w:sz w:val="24"/>
        </w:rPr>
        <w:t>Kazancın mekanizması.</w:t>
      </w:r>
      <w:r>
        <w:rPr>
          <w:rFonts w:ascii="Times New Roman" w:hAnsi="Times New Roman" w:eastAsia="Times New Roman" w:cs="Times New Roman"/>
          <w:b w:val="0"/>
          <w:i w:val="0"/>
          <w:sz w:val="24"/>
        </w:rPr>
        <w:t xml:space="preserve"> Birleşimin daha iyi sonuç vermesi tek başına bir açıklama değil; iki modelin neden birbirini tamamladığı gösterilmeli. Hata kümeleri karşılaştırıldı: yalnızca iskelet modelinin yanıldığı 10 klip, yalnızca video modelinin yanıldığı 9 klip, </w:t>
      </w:r>
      <w:r>
        <w:rPr>
          <w:rFonts w:ascii="Times New Roman" w:hAnsi="Times New Roman" w:eastAsia="Times New Roman" w:cs="Times New Roman"/>
          <w:b/>
          <w:i w:val="0"/>
          <w:sz w:val="24"/>
        </w:rPr>
        <w:t>ikisinin birden yanıldığı 1 klip</w:t>
      </w:r>
      <w:r>
        <w:rPr>
          <w:rFonts w:ascii="Times New Roman" w:hAnsi="Times New Roman" w:eastAsia="Times New Roman" w:cs="Times New Roman"/>
          <w:b w:val="0"/>
          <w:i w:val="0"/>
          <w:sz w:val="24"/>
        </w:rPr>
        <w:t>. Örtüşme %10. Modeller aynı kliplerde değil, farklı kliplerde hata yapıyor; kazanç buradan geliyor.</w:t>
      </w:r>
    </w:p>
    <w:p>
      <w:pPr>
        <w:spacing w:line="360" w:lineRule="auto" w:after="0" w:before="0"/>
        <w:jc w:val="both"/>
      </w:pPr>
      <w:r>
        <w:rPr>
          <w:rFonts w:ascii="Times New Roman" w:hAnsi="Times New Roman" w:eastAsia="Times New Roman" w:cs="Times New Roman"/>
          <w:b/>
          <w:i w:val="0"/>
          <w:sz w:val="24"/>
        </w:rPr>
        <w:t>Eşik seçim yanlılığı.</w:t>
      </w:r>
      <w:r>
        <w:rPr>
          <w:rFonts w:ascii="Times New Roman" w:hAnsi="Times New Roman" w:eastAsia="Times New Roman" w:cs="Times New Roman"/>
          <w:b w:val="0"/>
          <w:i w:val="0"/>
          <w:sz w:val="24"/>
        </w:rPr>
        <w:t xml:space="preserve"> F1 değerleri, en iyi eşiğin aynı küme üzerinde aranmasıyla elde ediliyor ve bu nedenle iyimser. 400 tekrarlı katmanlı yarı bölme ile ölçülen iyimserlik birleşim için 0,0204 puan: yani 0,9369 yerine </w:t>
      </w:r>
      <w:r>
        <w:rPr>
          <w:rFonts w:ascii="Times New Roman" w:hAnsi="Times New Roman" w:eastAsia="Times New Roman" w:cs="Times New Roman"/>
          <w:b/>
          <w:i w:val="0"/>
          <w:sz w:val="24"/>
        </w:rPr>
        <w:t>0,9165</w:t>
      </w:r>
      <w:r>
        <w:rPr>
          <w:rFonts w:ascii="Times New Roman" w:hAnsi="Times New Roman" w:eastAsia="Times New Roman" w:cs="Times New Roman"/>
          <w:b w:val="0"/>
          <w:i w:val="0"/>
          <w:sz w:val="24"/>
        </w:rPr>
        <w:t>. Raporda her iki değer de veriliyor.</w:t>
      </w:r>
    </w:p>
    <w:p>
      <w:pPr>
        <w:spacing w:line="360" w:lineRule="auto" w:after="0" w:before="0"/>
        <w:jc w:val="both"/>
      </w:pPr>
      <w:r>
        <w:rPr>
          <w:rFonts w:ascii="Times New Roman" w:hAnsi="Times New Roman" w:eastAsia="Times New Roman" w:cs="Times New Roman"/>
          <w:b/>
          <w:i w:val="0"/>
          <w:sz w:val="24"/>
        </w:rPr>
        <w:t>Erken uyarı — ve ölçütün tavanı.</w:t>
      </w:r>
      <w:r>
        <w:rPr>
          <w:rFonts w:ascii="Times New Roman" w:hAnsi="Times New Roman" w:eastAsia="Times New Roman" w:cs="Times New Roman"/>
          <w:b w:val="0"/>
          <w:i w:val="0"/>
          <w:sz w:val="24"/>
        </w:rPr>
        <w:t xml:space="preserve"> Kriter, şiddet başlamadan en az 2 saniye önce uyarı üretilmesini istiyordu. Ölçüm negatif çıktı: medyan avans </w:t>
      </w:r>
      <w:r>
        <w:rPr>
          <w:rFonts w:ascii="Times New Roman" w:hAnsi="Times New Roman" w:eastAsia="Times New Roman" w:cs="Times New Roman"/>
          <w:b/>
          <w:i w:val="0"/>
          <w:sz w:val="24"/>
        </w:rPr>
        <w:t>−1,10 saniye</w:t>
      </w:r>
      <w:r>
        <w:rPr>
          <w:rFonts w:ascii="Times New Roman" w:hAnsi="Times New Roman" w:eastAsia="Times New Roman" w:cs="Times New Roman"/>
          <w:b w:val="0"/>
          <w:i w:val="0"/>
          <w:sz w:val="24"/>
        </w:rPr>
        <w:t>, yani uyarı olaydan sonra geliyor.</w:t>
      </w:r>
    </w:p>
    <w:p>
      <w:pPr>
        <w:spacing w:line="360" w:lineRule="auto" w:after="0" w:before="0"/>
        <w:jc w:val="both"/>
      </w:pPr>
      <w:r>
        <w:rPr>
          <w:rFonts w:ascii="Times New Roman" w:hAnsi="Times New Roman" w:eastAsia="Times New Roman" w:cs="Times New Roman"/>
          <w:b w:val="0"/>
          <w:i w:val="0"/>
          <w:sz w:val="24"/>
        </w:rPr>
        <w:t xml:space="preserve">Ancak asıl bulgu bu sayı değil. Ölçütün bu veri setinde ulaşabileceği </w:t>
      </w:r>
      <w:r>
        <w:rPr>
          <w:rFonts w:ascii="Times New Roman" w:hAnsi="Times New Roman" w:eastAsia="Times New Roman" w:cs="Times New Roman"/>
          <w:b/>
          <w:i w:val="0"/>
          <w:sz w:val="24"/>
        </w:rPr>
        <w:t>en yüksek değer</w:t>
      </w:r>
      <w:r>
        <w:rPr>
          <w:rFonts w:ascii="Times New Roman" w:hAnsi="Times New Roman" w:eastAsia="Times New Roman" w:cs="Times New Roman"/>
          <w:b w:val="0"/>
          <w:i w:val="0"/>
          <w:sz w:val="24"/>
        </w:rPr>
        <w:t xml:space="preserve"> hesaplandı: kliplerde şiddet başlangıcından önceki bağlam süresinin medyanı 0,58 saniye, azamisi 3,07 saniye. 20 klibin yalnızca 2'sinde 2 saniyelik bir avans fiziksel olarak mümkün. Dahası, etiketleri ben işaretledim ve işaretleme kendi tepki sürem içeriyor; klipler izlendiğinde şiddetin fiilen 0-0,5 saniye aralığında başladığı görülüyor. </w:t>
      </w:r>
      <w:r>
        <w:rPr>
          <w:rFonts w:ascii="Times New Roman" w:hAnsi="Times New Roman" w:eastAsia="Times New Roman" w:cs="Times New Roman"/>
          <w:b/>
          <w:i w:val="0"/>
          <w:sz w:val="24"/>
        </w:rPr>
        <w:t>Kusursuz çalışan bir dedektör bile bu ölçütü sağlayamaz.</w:t>
      </w:r>
    </w:p>
    <w:p>
      <w:pPr>
        <w:spacing w:line="360" w:lineRule="auto" w:after="0" w:before="0"/>
        <w:jc w:val="both"/>
      </w:pPr>
      <w:r>
        <w:rPr>
          <w:rFonts w:ascii="Times New Roman" w:hAnsi="Times New Roman" w:eastAsia="Times New Roman" w:cs="Times New Roman"/>
          <w:b w:val="0"/>
          <w:i w:val="0"/>
          <w:sz w:val="24"/>
        </w:rPr>
        <w:t xml:space="preserve">Bulgu, farklı özellikte ikinci bir veri setinde de sınandı. Olay öncesinde 58 saniyelik bağlam içeren bir klipte model kavga anını normalden ayırt edebiliyor (medyan skor oranı 2,756), ama kavgaya giden </w:t>
      </w:r>
      <w:r>
        <w:rPr>
          <w:rFonts w:ascii="Times New Roman" w:hAnsi="Times New Roman" w:eastAsia="Times New Roman" w:cs="Times New Roman"/>
          <w:b/>
          <w:i w:val="0"/>
          <w:sz w:val="24"/>
        </w:rPr>
        <w:t>tırmanma</w:t>
      </w:r>
      <w:r>
        <w:rPr>
          <w:rFonts w:ascii="Times New Roman" w:hAnsi="Times New Roman" w:eastAsia="Times New Roman" w:cs="Times New Roman"/>
          <w:b w:val="0"/>
          <w:i w:val="0"/>
          <w:sz w:val="24"/>
        </w:rPr>
        <w:t xml:space="preserve"> penceresi normal bölümlerden daha düşük skorlanıyor (0,184 ⟷ 0,282) ve tespit olaydan 1,76 saniye sonra gerçekleşiyor. İki veri seti farklı yollardan aynı sonuca varıyor: sistem şiddeti tespit ediyor, şiddet öncesi tırmanmayı ayırt etmiyor.</w:t>
      </w:r>
    </w:p>
    <w:p>
      <w:pPr>
        <w:spacing w:line="360" w:lineRule="auto" w:after="80" w:before="200"/>
        <w:jc w:val="left"/>
      </w:pPr>
      <w:r>
        <w:rPr>
          <w:rFonts w:ascii="Times New Roman" w:hAnsi="Times New Roman" w:eastAsia="Times New Roman" w:cs="Times New Roman"/>
          <w:b/>
          <w:i w:val="0"/>
          <w:sz w:val="24"/>
        </w:rPr>
        <w:t>4.7. Duygu Analizi</w:t>
      </w:r>
    </w:p>
    <w:p>
      <w:pPr>
        <w:spacing w:line="360" w:lineRule="auto" w:after="0" w:before="0"/>
        <w:jc w:val="both"/>
      </w:pPr>
      <w:r>
        <w:rPr>
          <w:rFonts w:ascii="Times New Roman" w:hAnsi="Times New Roman" w:eastAsia="Times New Roman" w:cs="Times New Roman"/>
          <w:b w:val="0"/>
          <w:i w:val="0"/>
          <w:sz w:val="24"/>
        </w:rPr>
        <w:t>Yüz ifadesi sınıflandırması iki basamaklı bir kapıyla seyreltiliyor: önce kişi kutusunun yüksekliği 180 pikselin üzerinde olmalı, sonra yüz tespiti başarılı olmalı.</w:t>
      </w:r>
    </w:p>
    <w:p>
      <w:pPr>
        <w:spacing w:line="360" w:lineRule="auto" w:after="0" w:before="0"/>
        <w:jc w:val="both"/>
      </w:pPr>
      <w:r>
        <w:rPr>
          <w:rFonts w:ascii="Times New Roman" w:hAnsi="Times New Roman" w:eastAsia="Times New Roman" w:cs="Times New Roman"/>
          <w:b w:val="0"/>
          <w:i w:val="0"/>
          <w:sz w:val="24"/>
        </w:rPr>
        <w:t>21 kamera ve kamera başına 25 kare üzerinde yapılan ölçüm Tablo 4.6'da verilmiştir.</w:t>
      </w:r>
    </w:p>
    <w:p>
      <w:pPr>
        <w:spacing w:line="240" w:lineRule="auto" w:after="60" w:before="160"/>
        <w:jc w:val="both"/>
      </w:pPr>
      <w:r>
        <w:rPr>
          <w:rFonts w:ascii="Times New Roman" w:hAnsi="Times New Roman" w:eastAsia="Times New Roman" w:cs="Times New Roman"/>
          <w:b/>
          <w:i w:val="0"/>
          <w:sz w:val="20"/>
        </w:rPr>
        <w:t>Tablo 4.6</w:t>
      </w:r>
      <w:r>
        <w:rPr>
          <w:rFonts w:ascii="Times New Roman" w:hAnsi="Times New Roman" w:eastAsia="Times New Roman" w:cs="Times New Roman"/>
          <w:b w:val="0"/>
          <w:i w:val="0"/>
          <w:sz w:val="20"/>
        </w:rPr>
        <w:t xml:space="preserve"> İfade kademesinin iki basamaklı kapısından geçen kişi ve yüz sayıları (21 kamera, kamera başına 25 kare).</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Basamak</w:t>
            </w:r>
          </w:p>
        </w:tc>
        <w:tc>
          <w:tcPr>
            <w:tcW w:type="dxa" w:w="4561"/>
          </w:tcPr>
          <w:p>
            <w:pPr>
              <w:spacing w:line="240" w:lineRule="auto" w:after="20"/>
              <w:jc w:val="center"/>
            </w:pPr>
            <w:r/>
            <w:r>
              <w:rPr>
                <w:rFonts w:ascii="Times New Roman" w:hAnsi="Times New Roman" w:eastAsia="Times New Roman" w:cs="Times New Roman"/>
                <w:b/>
                <w:i w:val="0"/>
                <w:sz w:val="20"/>
              </w:rPr>
              <w:t>Sonuç</w:t>
            </w:r>
          </w:p>
        </w:tc>
      </w:tr>
      <w:tr>
        <w:tc>
          <w:tcPr>
            <w:tcW w:type="dxa" w:w="4561"/>
          </w:tcPr>
          <w:p>
            <w:pPr>
              <w:spacing w:line="240" w:lineRule="auto" w:after="20"/>
              <w:jc w:val="left"/>
            </w:pPr>
            <w:r/>
            <w:r>
              <w:rPr>
                <w:rFonts w:ascii="Times New Roman" w:hAnsi="Times New Roman" w:eastAsia="Times New Roman" w:cs="Times New Roman"/>
                <w:b w:val="0"/>
                <w:i w:val="0"/>
                <w:sz w:val="20"/>
              </w:rPr>
              <w:t>1. Kişi kutusu ≥ 180 piksel</w:t>
            </w:r>
          </w:p>
        </w:tc>
        <w:tc>
          <w:tcPr>
            <w:tcW w:type="dxa" w:w="4561"/>
          </w:tcPr>
          <w:p>
            <w:pPr>
              <w:spacing w:line="240" w:lineRule="auto" w:after="20"/>
              <w:jc w:val="center"/>
            </w:pPr>
            <w:r/>
            <w:r>
              <w:rPr>
                <w:rFonts w:ascii="Times New Roman" w:hAnsi="Times New Roman" w:eastAsia="Times New Roman" w:cs="Times New Roman"/>
                <w:b w:val="0"/>
                <w:i w:val="0"/>
                <w:sz w:val="20"/>
              </w:rPr>
              <w:t xml:space="preserve">2087 kişiden </w:t>
            </w:r>
            <w:r>
              <w:rPr>
                <w:rFonts w:ascii="Times New Roman" w:hAnsi="Times New Roman" w:eastAsia="Times New Roman" w:cs="Times New Roman"/>
                <w:b/>
                <w:i w:val="0"/>
                <w:sz w:val="20"/>
              </w:rPr>
              <w:t>171'i</w:t>
            </w:r>
            <w:r>
              <w:rPr>
                <w:rFonts w:ascii="Times New Roman" w:hAnsi="Times New Roman" w:eastAsia="Times New Roman" w:cs="Times New Roman"/>
                <w:b w:val="0"/>
                <w:i w:val="0"/>
                <w:sz w:val="20"/>
              </w:rPr>
              <w:t xml:space="preserve"> geçti (%8,2)</w:t>
            </w:r>
          </w:p>
        </w:tc>
      </w:tr>
      <w:tr>
        <w:tc>
          <w:tcPr>
            <w:tcW w:type="dxa" w:w="4561"/>
          </w:tcPr>
          <w:p>
            <w:pPr>
              <w:spacing w:line="240" w:lineRule="auto" w:after="20"/>
              <w:jc w:val="left"/>
            </w:pPr>
            <w:r/>
            <w:r>
              <w:rPr>
                <w:rFonts w:ascii="Times New Roman" w:hAnsi="Times New Roman" w:eastAsia="Times New Roman" w:cs="Times New Roman"/>
                <w:b w:val="0"/>
                <w:i w:val="0"/>
                <w:sz w:val="20"/>
              </w:rPr>
              <w:t>2. Yüz tespit edilebildi mi</w:t>
            </w:r>
          </w:p>
        </w:tc>
        <w:tc>
          <w:tcPr>
            <w:tcW w:type="dxa" w:w="4561"/>
          </w:tcPr>
          <w:p>
            <w:pPr>
              <w:spacing w:line="240" w:lineRule="auto" w:after="20"/>
              <w:jc w:val="center"/>
            </w:pPr>
            <w:r/>
            <w:r>
              <w:rPr>
                <w:rFonts w:ascii="Times New Roman" w:hAnsi="Times New Roman" w:eastAsia="Times New Roman" w:cs="Times New Roman"/>
                <w:b w:val="0"/>
                <w:i w:val="0"/>
                <w:sz w:val="20"/>
              </w:rPr>
              <w:t xml:space="preserve">Kapıyı geçen 8 kameranın </w:t>
            </w:r>
            <w:r>
              <w:rPr>
                <w:rFonts w:ascii="Times New Roman" w:hAnsi="Times New Roman" w:eastAsia="Times New Roman" w:cs="Times New Roman"/>
                <w:b/>
                <w:i w:val="0"/>
                <w:sz w:val="20"/>
              </w:rPr>
              <w:t>7'sinde hiç yüz bulunamadı</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Yüz yalnızca yakın plan içeren kamerada (cam-20) bulunabiliyor, orada da 25 kırpıntının 25'inde.</w:t>
      </w:r>
    </w:p>
    <w:p>
      <w:pPr>
        <w:spacing w:line="360" w:lineRule="auto" w:after="0" w:before="0"/>
        <w:jc w:val="both"/>
      </w:pPr>
      <w:r>
        <w:rPr>
          <w:rFonts w:ascii="Times New Roman" w:hAnsi="Times New Roman" w:eastAsia="Times New Roman" w:cs="Times New Roman"/>
          <w:b w:val="0"/>
          <w:i w:val="0"/>
          <w:sz w:val="24"/>
        </w:rPr>
        <w:t xml:space="preserve">Bu sonucun iki anlamı var. Birincisi, ifade kademesinin ucuz olması (kare başına 0,46 ms, döngünün %2'si) bir verimlilik başarısı değil; </w:t>
      </w:r>
      <w:r>
        <w:rPr>
          <w:rFonts w:ascii="Times New Roman" w:hAnsi="Times New Roman" w:eastAsia="Times New Roman" w:cs="Times New Roman"/>
          <w:b/>
          <w:i w:val="0"/>
          <w:sz w:val="24"/>
        </w:rPr>
        <w:t>kapının neredeyse her şeyi elemesinin sonucu.</w:t>
      </w:r>
      <w:r>
        <w:rPr>
          <w:rFonts w:ascii="Times New Roman" w:hAnsi="Times New Roman" w:eastAsia="Times New Roman" w:cs="Times New Roman"/>
          <w:b w:val="0"/>
          <w:i w:val="0"/>
          <w:sz w:val="24"/>
        </w:rPr>
        <w:t xml:space="preserve"> İkincisi ve daha önemlisi: ifade sinyali pratikte tek bir kamerada üretiliyor. Füzyon eksik sinyali sıfır saydığı için, ifade ağırlığı diğer kameralarda fiilen devre dışı.</w:t>
      </w:r>
    </w:p>
    <w:p>
      <w:pPr>
        <w:spacing w:line="360" w:lineRule="auto" w:after="0" w:before="0"/>
        <w:jc w:val="both"/>
      </w:pPr>
      <w:r>
        <w:rPr>
          <w:rFonts w:ascii="Times New Roman" w:hAnsi="Times New Roman" w:eastAsia="Times New Roman" w:cs="Times New Roman"/>
          <w:b w:val="0"/>
          <w:i w:val="0"/>
          <w:sz w:val="24"/>
        </w:rPr>
        <w:t xml:space="preserve">Bu, ifade modelinin kötü olduğu anlamına gelmiyor; </w:t>
      </w:r>
      <w:r>
        <w:rPr>
          <w:rFonts w:ascii="Times New Roman" w:hAnsi="Times New Roman" w:eastAsia="Times New Roman" w:cs="Times New Roman"/>
          <w:b/>
          <w:i w:val="0"/>
          <w:sz w:val="24"/>
        </w:rPr>
        <w:t>gözetim görüntüsünde yüzlerin kapıyı geçecek büyüklükte olmadığı</w:t>
      </w:r>
      <w:r>
        <w:rPr>
          <w:rFonts w:ascii="Times New Roman" w:hAnsi="Times New Roman" w:eastAsia="Times New Roman" w:cs="Times New Roman"/>
          <w:b w:val="0"/>
          <w:i w:val="0"/>
          <w:sz w:val="24"/>
        </w:rPr>
        <w:t xml:space="preserve"> anlamına geliyor. Yakın plan kamerada kapının tamamen geçilmesi bu yorumu destekliyor.</w:t>
      </w:r>
    </w:p>
    <w:p>
      <w:pPr>
        <w:spacing w:line="360" w:lineRule="auto" w:after="0" w:before="0"/>
        <w:jc w:val="both"/>
      </w:pPr>
      <w:r>
        <w:rPr>
          <w:rFonts w:ascii="Times New Roman" w:hAnsi="Times New Roman" w:eastAsia="Times New Roman" w:cs="Times New Roman"/>
          <w:b w:val="0"/>
          <w:i w:val="0"/>
          <w:sz w:val="24"/>
        </w:rPr>
        <w:t xml:space="preserve">Bu modülle ilgili proje boyunca yaşanan en öğretici olay şuydu: ifade sinyali ekranda görünüyordu, ama </w:t>
      </w:r>
      <w:r>
        <w:rPr>
          <w:rFonts w:ascii="Times New Roman" w:hAnsi="Times New Roman" w:eastAsia="Times New Roman" w:cs="Times New Roman"/>
          <w:b/>
          <w:i w:val="0"/>
          <w:sz w:val="24"/>
        </w:rPr>
        <w:t>karara hiç girmiyordu.</w:t>
      </w:r>
      <w:r>
        <w:rPr>
          <w:rFonts w:ascii="Times New Roman" w:hAnsi="Times New Roman" w:eastAsia="Times New Roman" w:cs="Times New Roman"/>
          <w:b w:val="0"/>
          <w:i w:val="0"/>
          <w:sz w:val="24"/>
        </w:rPr>
        <w:t xml:space="preserve"> Kod bunun tersini iddia ediyordu. Sinyal füzyona bağlandığında ilk kez karara katılmaya başladı. Ayrıca bir noktada ONNX çalışma zamanı bozulmuştu ve kademe hiç kurulamıyordu; ekranda etiket göründüğü için sorun uzun süre fark edilmedi.</w:t>
      </w:r>
    </w:p>
    <w:p>
      <w:pPr>
        <w:spacing w:line="360" w:lineRule="auto" w:after="80" w:before="200"/>
        <w:jc w:val="left"/>
      </w:pPr>
      <w:r>
        <w:rPr>
          <w:rFonts w:ascii="Times New Roman" w:hAnsi="Times New Roman" w:eastAsia="Times New Roman" w:cs="Times New Roman"/>
          <w:b/>
          <w:i w:val="0"/>
          <w:sz w:val="24"/>
        </w:rPr>
        <w:t>4.8. Alarm Zinciri ve Kanıt Klibi</w:t>
      </w:r>
    </w:p>
    <w:p>
      <w:pPr>
        <w:spacing w:line="360" w:lineRule="auto" w:after="0" w:before="0"/>
        <w:jc w:val="both"/>
      </w:pPr>
      <w:r>
        <w:rPr>
          <w:rFonts w:ascii="Times New Roman" w:hAnsi="Times New Roman" w:eastAsia="Times New Roman" w:cs="Times New Roman"/>
          <w:b w:val="0"/>
          <w:i w:val="0"/>
          <w:sz w:val="24"/>
        </w:rPr>
        <w:t>Alarm zinciri şöyle işliyor: füzyon skoru bir eşiği aştığında ve soğuma süresi dolmuşsa bir olay üretiliyor; bu olay aynı anda üç yere gidiyor. Kalıcı kayıt için veritabanına yazılıyor, kanıt klibi kesiliyor ve WebSocket üzerinden panele canlı olarak gönderiliyor.</w:t>
      </w:r>
    </w:p>
    <w:p>
      <w:pPr>
        <w:spacing w:line="360" w:lineRule="auto" w:after="0" w:before="0"/>
        <w:jc w:val="both"/>
      </w:pPr>
      <w:r>
        <w:rPr>
          <w:rFonts w:ascii="Times New Roman" w:hAnsi="Times New Roman" w:eastAsia="Times New Roman" w:cs="Times New Roman"/>
          <w:b w:val="0"/>
          <w:i w:val="0"/>
          <w:sz w:val="24"/>
        </w:rPr>
        <w:t>Olaylar TimescaleDB'ye yazılıyor; hypertable ve saklama politikası kullanılıyor. Panel son 24 saatin geçmişini açılışta yüklüyor, böylece panel kapalıyken üretilen alarmlar da görülebiliyor.</w:t>
      </w:r>
    </w:p>
    <w:p>
      <w:pPr>
        <w:spacing w:line="360" w:lineRule="auto" w:after="0" w:before="0"/>
        <w:jc w:val="both"/>
      </w:pPr>
      <w:r>
        <w:rPr>
          <w:rFonts w:ascii="Times New Roman" w:hAnsi="Times New Roman" w:eastAsia="Times New Roman" w:cs="Times New Roman"/>
          <w:b/>
          <w:i w:val="0"/>
          <w:sz w:val="24"/>
        </w:rPr>
        <w:t>Kanıt klibi.</w:t>
      </w:r>
      <w:r>
        <w:rPr>
          <w:rFonts w:ascii="Times New Roman" w:hAnsi="Times New Roman" w:eastAsia="Times New Roman" w:cs="Times New Roman"/>
          <w:b w:val="0"/>
          <w:i w:val="0"/>
          <w:sz w:val="24"/>
        </w:rPr>
        <w:t xml:space="preserve"> Bir alarm üretildiğinde, olay anının ±10 saniyesi kaynak kayıttan kesilip saklanıyor ve panelde oynatılabiliyor. Kesim yeniden kodlama yapmadan (remux) yapılıyor, maliyeti yaklaşık 32 ms. Kesilen bir klibin gerçekten olayı içerdiğinin doğrulanması Şekil 6.3'te gösterilmiştir.</w:t>
      </w:r>
    </w:p>
    <w:p>
      <w:pPr>
        <w:spacing w:line="360" w:lineRule="auto" w:after="0" w:before="0"/>
        <w:jc w:val="both"/>
      </w:pPr>
      <w:r>
        <w:rPr>
          <w:rFonts w:ascii="Times New Roman" w:hAnsi="Times New Roman" w:eastAsia="Times New Roman" w:cs="Times New Roman"/>
          <w:b w:val="0"/>
          <w:i w:val="0"/>
          <w:sz w:val="24"/>
        </w:rPr>
        <w:t xml:space="preserve">Bu zincirle ilgili iki ders çıktı. Birincisi: klipler uzun süre kesiliyor ve veritabanına yazılıyordu ama </w:t>
      </w:r>
      <w:r>
        <w:rPr>
          <w:rFonts w:ascii="Times New Roman" w:hAnsi="Times New Roman" w:eastAsia="Times New Roman" w:cs="Times New Roman"/>
          <w:b/>
          <w:i w:val="0"/>
          <w:sz w:val="24"/>
        </w:rPr>
        <w:t>panelde erişilebilir değildi</w:t>
      </w:r>
      <w:r>
        <w:rPr>
          <w:rFonts w:ascii="Times New Roman" w:hAnsi="Times New Roman" w:eastAsia="Times New Roman" w:cs="Times New Roman"/>
          <w:b w:val="0"/>
          <w:i w:val="0"/>
          <w:sz w:val="24"/>
        </w:rPr>
        <w:t xml:space="preserve"> — yani zincir kâğıt üzerinde tamamdı, pratikte yarımdı. İkincisi: klip kesme betiği "12/12 klip kesildi" diye başarı raporluyordu, oysa üretilen dosyalar 257 baytlık, hiç kare içermeyen, açılamayan dosyalardı. Başarı kontrolü "dosya var ve boyutu sıfırdan büyük" diye yazılmıştı. Kontrol, dosyanın yapacağı işi yapacak şekilde değiştirildi: dosya gerçekten açılıp ilk karesi okunuyor.</w:t>
      </w:r>
    </w:p>
    <w:p>
      <w:pPr>
        <w:spacing w:line="360" w:lineRule="auto" w:after="80" w:before="200"/>
        <w:jc w:val="left"/>
      </w:pPr>
      <w:r>
        <w:rPr>
          <w:rFonts w:ascii="Times New Roman" w:hAnsi="Times New Roman" w:eastAsia="Times New Roman" w:cs="Times New Roman"/>
          <w:b/>
          <w:i w:val="0"/>
          <w:sz w:val="24"/>
        </w:rPr>
        <w:t>4.9. Web Arayüzü</w:t>
      </w:r>
    </w:p>
    <w:p>
      <w:pPr>
        <w:spacing w:line="360" w:lineRule="auto" w:after="0" w:before="0"/>
        <w:jc w:val="both"/>
      </w:pPr>
      <w:r>
        <w:rPr>
          <w:rFonts w:ascii="Times New Roman" w:hAnsi="Times New Roman" w:eastAsia="Times New Roman" w:cs="Times New Roman"/>
          <w:b w:val="0"/>
          <w:i w:val="0"/>
          <w:sz w:val="24"/>
        </w:rPr>
        <w:t>Arayüz React 19 + TypeScript + Vite ile geliştirildi. Üç sayfadan oluşuyor: kamera ızgarası (Şekil 4.3), olay zaman çizelgesi (Şekil 4.4) ve kamera detayı. Giriş ekranı Şekil 6.1'de, ızgaranın açılış hâli Şekil 6.2'de verilmiştir.</w:t>
      </w:r>
    </w:p>
    <w:p>
      <w:pPr>
        <w:spacing w:line="240" w:lineRule="auto" w:before="160" w:after="60"/>
        <w:jc w:val="center"/>
      </w:pPr>
      <w:r>
        <w:drawing>
          <wp:inline xmlns:a="http://schemas.openxmlformats.org/drawingml/2006/main" xmlns:pic="http://schemas.openxmlformats.org/drawingml/2006/picture">
            <wp:extent cx="5580000" cy="3313125"/>
            <wp:docPr id="3" name="Picture 3"/>
            <wp:cNvGraphicFramePr>
              <a:graphicFrameLocks noChangeAspect="1"/>
            </wp:cNvGraphicFramePr>
            <a:graphic>
              <a:graphicData uri="http://schemas.openxmlformats.org/drawingml/2006/picture">
                <pic:pic>
                  <pic:nvPicPr>
                    <pic:cNvPr id="0" name="03-canli-kutular.png"/>
                    <pic:cNvPicPr/>
                  </pic:nvPicPr>
                  <pic:blipFill>
                    <a:blip r:embed="rId12"/>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4.3</w:t>
      </w:r>
      <w:r>
        <w:rPr>
          <w:rFonts w:ascii="Times New Roman" w:hAnsi="Times New Roman" w:eastAsia="Times New Roman" w:cs="Times New Roman"/>
          <w:b w:val="0"/>
          <w:i w:val="0"/>
          <w:sz w:val="20"/>
        </w:rPr>
        <w:t xml:space="preserve"> Kamera ızgarası: canlı video üzerine çizilen tespit kutuları, iz kimlikleri, güven skorları ve iskeletler. Sağdaki panelde alarmlar ve her alarmın kanıt alanları görünüyor.</w:t>
      </w:r>
    </w:p>
    <w:p>
      <w:pPr>
        <w:spacing w:line="360" w:lineRule="auto" w:after="0" w:before="0"/>
        <w:jc w:val="both"/>
      </w:pPr>
      <w:r>
        <w:rPr>
          <w:rFonts w:ascii="Times New Roman" w:hAnsi="Times New Roman" w:eastAsia="Times New Roman" w:cs="Times New Roman"/>
          <w:b/>
          <w:i w:val="0"/>
          <w:sz w:val="24"/>
        </w:rPr>
        <w:t>Kutuların videoyla hizalanması.</w:t>
      </w:r>
      <w:r>
        <w:rPr>
          <w:rFonts w:ascii="Times New Roman" w:hAnsi="Times New Roman" w:eastAsia="Times New Roman" w:cs="Times New Roman"/>
          <w:b w:val="0"/>
          <w:i w:val="0"/>
          <w:sz w:val="24"/>
        </w:rPr>
        <w:t xml:space="preserve"> Bu, arayüzün en zor kısmıydı. Analiz sonucu video karesinden birkaç yüz milisaniye sonra geliyor; kutuyu nereye çizmeli?</w:t>
      </w:r>
    </w:p>
    <w:p>
      <w:pPr>
        <w:spacing w:line="360" w:lineRule="auto" w:after="0" w:before="0"/>
        <w:jc w:val="both"/>
      </w:pPr>
      <w:r>
        <w:rPr>
          <w:rFonts w:ascii="Times New Roman" w:hAnsi="Times New Roman" w:eastAsia="Times New Roman" w:cs="Times New Roman"/>
          <w:b w:val="0"/>
          <w:i w:val="0"/>
          <w:sz w:val="24"/>
        </w:rPr>
        <w:t xml:space="preserve">İlk yaklaşım kişinin şu an nerede olduğunu hız vektöründen </w:t>
      </w:r>
      <w:r>
        <w:rPr>
          <w:rFonts w:ascii="Times New Roman" w:hAnsi="Times New Roman" w:eastAsia="Times New Roman" w:cs="Times New Roman"/>
          <w:b/>
          <w:i w:val="0"/>
          <w:sz w:val="24"/>
        </w:rPr>
        <w:t>tahmin etmekti</w:t>
      </w:r>
      <w:r>
        <w:rPr>
          <w:rFonts w:ascii="Times New Roman" w:hAnsi="Times New Roman" w:eastAsia="Times New Roman" w:cs="Times New Roman"/>
          <w:b w:val="0"/>
          <w:i w:val="0"/>
          <w:sz w:val="24"/>
        </w:rPr>
        <w:t xml:space="preserve"> (ekstrapolasyon). İnsan yavaşlar, döner, durur; tahmin tutmaz ve bir sonraki gerçek sonuç kutuyu sıçratarak doğru yere çeker. Kullanıcının bildirdiği "takılma" tam olarak buydu.</w:t>
      </w:r>
    </w:p>
    <w:p>
      <w:pPr>
        <w:spacing w:line="360" w:lineRule="auto" w:after="0" w:before="0"/>
        <w:jc w:val="both"/>
      </w:pPr>
      <w:r>
        <w:rPr>
          <w:rFonts w:ascii="Times New Roman" w:hAnsi="Times New Roman" w:eastAsia="Times New Roman" w:cs="Times New Roman"/>
          <w:b w:val="0"/>
          <w:i w:val="0"/>
          <w:sz w:val="24"/>
        </w:rPr>
        <w:t xml:space="preserve">Çok oyunculu oyun ağ literatüründeki yerleşik çözüm tersini söylüyor: </w:t>
      </w:r>
      <w:r>
        <w:rPr>
          <w:rFonts w:ascii="Times New Roman" w:hAnsi="Times New Roman" w:eastAsia="Times New Roman" w:cs="Times New Roman"/>
          <w:b/>
          <w:i w:val="0"/>
          <w:sz w:val="24"/>
        </w:rPr>
        <w:t>tahmin etme, görüntüyü geciktir.</w:t>
      </w:r>
      <w:r>
        <w:rPr>
          <w:rFonts w:ascii="Times New Roman" w:hAnsi="Times New Roman" w:eastAsia="Times New Roman" w:cs="Times New Roman"/>
          <w:b w:val="0"/>
          <w:i w:val="0"/>
          <w:sz w:val="24"/>
        </w:rPr>
        <w:t xml:space="preserve"> Video, analiz kadar geriden gelirse ekranda gösterilen an için elde iki gerçek ölçüm olur ve aradaki konum hesaplanır. Tarayıcının bunun için hazır bir düğmesi var: </w:t>
      </w:r>
      <w:r>
        <w:rPr>
          <w:rFonts w:ascii="Consolas" w:hAnsi="Consolas" w:eastAsia="Consolas" w:cs="Consolas"/>
          <w:b w:val="0"/>
          <w:i w:val="0"/>
          <w:sz w:val="24"/>
        </w:rPr>
        <w:t>jitterBufferTarget</w:t>
      </w:r>
      <w:r>
        <w:rPr>
          <w:rFonts w:ascii="Times New Roman" w:hAnsi="Times New Roman" w:eastAsia="Times New Roman" w:cs="Times New Roman"/>
          <w:b w:val="0"/>
          <w:i w:val="0"/>
          <w:sz w:val="24"/>
        </w:rPr>
        <w:t>. Bedeli tazelik; gözetimde kabul edilebilir, çünkü operatör için kutunun doğru yerde olması yarım saniye daha taze olmasından önemli ve alarm zaten ayrı kanaldan gecikmesiz geliyor.</w:t>
      </w:r>
    </w:p>
    <w:p>
      <w:pPr>
        <w:spacing w:line="240" w:lineRule="auto" w:before="160" w:after="60"/>
        <w:jc w:val="center"/>
      </w:pPr>
      <w:r>
        <w:drawing>
          <wp:inline xmlns:a="http://schemas.openxmlformats.org/drawingml/2006/main" xmlns:pic="http://schemas.openxmlformats.org/drawingml/2006/picture">
            <wp:extent cx="5580000" cy="3313125"/>
            <wp:docPr id="4" name="Picture 4"/>
            <wp:cNvGraphicFramePr>
              <a:graphicFrameLocks noChangeAspect="1"/>
            </wp:cNvGraphicFramePr>
            <a:graphic>
              <a:graphicData uri="http://schemas.openxmlformats.org/drawingml/2006/picture">
                <pic:pic>
                  <pic:nvPicPr>
                    <pic:cNvPr id="0" name="05-zaman-cizelgesi.png"/>
                    <pic:cNvPicPr/>
                  </pic:nvPicPr>
                  <pic:blipFill>
                    <a:blip r:embed="rId13"/>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4.4</w:t>
      </w:r>
      <w:r>
        <w:rPr>
          <w:rFonts w:ascii="Times New Roman" w:hAnsi="Times New Roman" w:eastAsia="Times New Roman" w:cs="Times New Roman"/>
          <w:b w:val="0"/>
          <w:i w:val="0"/>
          <w:sz w:val="20"/>
        </w:rPr>
        <w:t xml:space="preserve"> Olay zaman çizelgesi ve olay tablosu. Üstteki ısı haritasında satırlar kamera, sütunlar saat; bir hücreye tıklandığında alttaki tablo o kameranın o saatine daralıyor.</w:t>
      </w:r>
    </w:p>
    <w:p>
      <w:pPr>
        <w:spacing w:line="360" w:lineRule="auto" w:after="0" w:before="0"/>
        <w:jc w:val="both"/>
      </w:pPr>
      <w:r>
        <w:rPr>
          <w:rFonts w:ascii="Times New Roman" w:hAnsi="Times New Roman" w:eastAsia="Times New Roman" w:cs="Times New Roman"/>
          <w:b w:val="0"/>
          <w:i w:val="0"/>
          <w:sz w:val="24"/>
        </w:rPr>
        <w:t>Zaman çizelgesi ilk sürümünde yalnızca bir ısı haritasıydı ve hücreler tıklanabilir değildi. Bilgi üretiliyordu ama kullanıcıya ulaşmıyordu. Hücreler düğmeye çevrildi ve altına gerçek bir olay tablosu eklendi: zaman, kamera, tür, kişi, şiddet, kanıt gücü ve kanıt alanları. Satıra tıklandığında tüm kanıt alanları ve varsa kanıt klibi açılıyor.</w:t>
      </w:r>
    </w:p>
    <w:p>
      <w:pPr>
        <w:spacing w:line="360" w:lineRule="auto" w:after="0" w:before="0"/>
        <w:jc w:val="both"/>
      </w:pPr>
      <w:r>
        <w:rPr>
          <w:rFonts w:ascii="Times New Roman" w:hAnsi="Times New Roman" w:eastAsia="Times New Roman" w:cs="Times New Roman"/>
          <w:b w:val="0"/>
          <w:i w:val="0"/>
          <w:sz w:val="24"/>
        </w:rPr>
        <w:t>Arayüze ayrıca açık/koyu tema seçeneği eklendi. Renkler CSS değişkeni olarak tanımlı; tercih tarayıcıda saklanıyor ve sayfa React yüklenmeden önce uygulanıyor, böylece açılışta tema atlaması olmuyor.</w:t>
      </w:r>
    </w:p>
    <w:p>
      <w:pPr>
        <w:spacing w:line="360" w:lineRule="auto" w:after="80" w:before="200"/>
        <w:jc w:val="left"/>
      </w:pPr>
      <w:r>
        <w:rPr>
          <w:rFonts w:ascii="Times New Roman" w:hAnsi="Times New Roman" w:eastAsia="Times New Roman" w:cs="Times New Roman"/>
          <w:b/>
          <w:i w:val="0"/>
          <w:sz w:val="24"/>
        </w:rPr>
        <w:t>4.10. Güvenlik</w:t>
      </w:r>
    </w:p>
    <w:p>
      <w:pPr>
        <w:spacing w:line="360" w:lineRule="auto" w:after="0" w:before="0"/>
        <w:jc w:val="both"/>
      </w:pPr>
      <w:r>
        <w:rPr>
          <w:rFonts w:ascii="Times New Roman" w:hAnsi="Times New Roman" w:eastAsia="Times New Roman" w:cs="Times New Roman"/>
          <w:b w:val="0"/>
          <w:i w:val="0"/>
          <w:sz w:val="24"/>
        </w:rPr>
        <w:t xml:space="preserve">Güvenlik gereksinimleri proje başında 20 maddelik öncelikli bir liste olarak tanımlandı ve geliştirme boyunca izlendi. Tek giriş noktasının ve video akışı kimlik doğrulamasının yapısı Şekil 4.5'te gösterilmiştir. Uygulananlar arasında Argon2id ile parola saklama, kısa ömürlü JWT belirteçleri, </w:t>
      </w:r>
      <w:r>
        <w:rPr>
          <w:rFonts w:ascii="Consolas" w:hAnsi="Consolas" w:eastAsia="Consolas" w:cs="Consolas"/>
          <w:b w:val="0"/>
          <w:i w:val="0"/>
          <w:sz w:val="24"/>
        </w:rPr>
        <w:t>HttpOnly</w:t>
      </w:r>
      <w:r>
        <w:rPr>
          <w:rFonts w:ascii="Times New Roman" w:hAnsi="Times New Roman" w:eastAsia="Times New Roman" w:cs="Times New Roman"/>
          <w:b w:val="0"/>
          <w:i w:val="0"/>
          <w:sz w:val="24"/>
        </w:rPr>
        <w:t xml:space="preserve"> çerez, üç rollü yetkilendirme (izleyici/operatör/yönetici), giriş hız sınırı, sadece-eklemeli denetim kaydı, dizin geçişi koruması ve TLS bulunuyor.</w:t>
      </w:r>
    </w:p>
    <w:p>
      <w:pPr>
        <w:spacing w:line="240" w:lineRule="auto" w:before="160" w:after="60"/>
        <w:jc w:val="center"/>
      </w:pPr>
      <w:r>
        <w:drawing>
          <wp:inline xmlns:a="http://schemas.openxmlformats.org/drawingml/2006/main" xmlns:pic="http://schemas.openxmlformats.org/drawingml/2006/picture">
            <wp:extent cx="5580000" cy="2263585"/>
            <wp:docPr id="5" name="Picture 5"/>
            <wp:cNvGraphicFramePr>
              <a:graphicFrameLocks noChangeAspect="1"/>
            </wp:cNvGraphicFramePr>
            <a:graphic>
              <a:graphicData uri="http://schemas.openxmlformats.org/drawingml/2006/picture">
                <pic:pic>
                  <pic:nvPicPr>
                    <pic:cNvPr id="0" name="03-kimlik-dogrulama.png"/>
                    <pic:cNvPicPr/>
                  </pic:nvPicPr>
                  <pic:blipFill>
                    <a:blip r:embed="rId14"/>
                    <a:stretch>
                      <a:fillRect/>
                    </a:stretch>
                  </pic:blipFill>
                  <pic:spPr>
                    <a:xfrm>
                      <a:off x="0" y="0"/>
                      <a:ext cx="5580000" cy="226358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4.5</w:t>
      </w:r>
      <w:r>
        <w:rPr>
          <w:rFonts w:ascii="Times New Roman" w:hAnsi="Times New Roman" w:eastAsia="Times New Roman" w:cs="Times New Roman"/>
          <w:b w:val="0"/>
          <w:i w:val="0"/>
          <w:sz w:val="20"/>
        </w:rPr>
        <w:t xml:space="preserve"> Tek giriş noktası ve video akışının kimlik doğrulaması.</w:t>
      </w:r>
    </w:p>
    <w:p>
      <w:pPr>
        <w:spacing w:line="360" w:lineRule="auto" w:after="0" w:before="0"/>
        <w:jc w:val="both"/>
      </w:pPr>
      <w:r>
        <w:rPr>
          <w:rFonts w:ascii="Times New Roman" w:hAnsi="Times New Roman" w:eastAsia="Times New Roman" w:cs="Times New Roman"/>
          <w:b w:val="0"/>
          <w:i w:val="0"/>
          <w:sz w:val="24"/>
        </w:rPr>
        <w:t>Güvenlik tarafında iki bulgu, aynı dersi iki kez verdi.</w:t>
      </w:r>
    </w:p>
    <w:p>
      <w:pPr>
        <w:spacing w:line="360" w:lineRule="auto" w:after="0" w:before="0"/>
        <w:jc w:val="both"/>
      </w:pPr>
      <w:r>
        <w:rPr>
          <w:rFonts w:ascii="Times New Roman" w:hAnsi="Times New Roman" w:eastAsia="Times New Roman" w:cs="Times New Roman"/>
          <w:b/>
          <w:i w:val="0"/>
          <w:sz w:val="24"/>
        </w:rPr>
        <w:t>Birinci bulgu: API korunuyordu ama video korunmuyordu.</w:t>
      </w:r>
      <w:r>
        <w:rPr>
          <w:rFonts w:ascii="Times New Roman" w:hAnsi="Times New Roman" w:eastAsia="Times New Roman" w:cs="Times New Roman"/>
          <w:b w:val="0"/>
          <w:i w:val="0"/>
          <w:sz w:val="24"/>
        </w:rPr>
        <w:t xml:space="preserve"> Uygulama arayüzü kimlik doğrulaması istiyordu; video akışını sunan medya sunucusu hiçbir doğrulama yapmıyordu. Görüntüye erişmek için tek gereken adresi bilmekti. İlk çözüm bir ağ kısıtı oldu: port yerel arayüze bağlandı. Bu, açığı kapatmaz — yalnızca erişimi aynı makineyle sınırlar. Kalıcı çözüm, videonun uygulama ile </w:t>
      </w:r>
      <w:r>
        <w:rPr>
          <w:rFonts w:ascii="Times New Roman" w:hAnsi="Times New Roman" w:eastAsia="Times New Roman" w:cs="Times New Roman"/>
          <w:b/>
          <w:i w:val="0"/>
          <w:sz w:val="24"/>
        </w:rPr>
        <w:t>aynı kökenden</w:t>
      </w:r>
      <w:r>
        <w:rPr>
          <w:rFonts w:ascii="Times New Roman" w:hAnsi="Times New Roman" w:eastAsia="Times New Roman" w:cs="Times New Roman"/>
          <w:b w:val="0"/>
          <w:i w:val="0"/>
          <w:sz w:val="24"/>
        </w:rPr>
        <w:t xml:space="preserve"> sunulması ve ters vekilin her video isteği için uygulamaya yetki sorgusu yapmasıydı. Bu tasarımda tarayıcı kimlik çerezini video isteklerine de ekliyor; yani tek giriş noktası bir kolaylık değil, video kimlik doğrulamasının ön koşulu.</w:t>
      </w:r>
    </w:p>
    <w:p>
      <w:pPr>
        <w:spacing w:line="360" w:lineRule="auto" w:after="0" w:before="0"/>
        <w:jc w:val="both"/>
      </w:pPr>
      <w:r>
        <w:rPr>
          <w:rFonts w:ascii="Times New Roman" w:hAnsi="Times New Roman" w:eastAsia="Times New Roman" w:cs="Times New Roman"/>
          <w:b/>
          <w:i w:val="0"/>
          <w:sz w:val="24"/>
        </w:rPr>
        <w:t>İkinci bulgu: tek giriş noktası kuruldu ama geçenler sayılmadı.</w:t>
      </w:r>
      <w:r>
        <w:rPr>
          <w:rFonts w:ascii="Times New Roman" w:hAnsi="Times New Roman" w:eastAsia="Times New Roman" w:cs="Times New Roman"/>
          <w:b w:val="0"/>
          <w:i w:val="0"/>
          <w:sz w:val="24"/>
        </w:rPr>
        <w:t xml:space="preserve"> Ters vekildeki "diğer her şeyi geçir" kuralı, uygulamanın kimlik doğrulaması olmayan uçlarını da dışarı açıyordu. Denetimde gözlemlenebilirlik arayüzünün (</w:t>
      </w:r>
      <w:r>
        <w:rPr>
          <w:rFonts w:ascii="Consolas" w:hAnsi="Consolas" w:eastAsia="Consolas" w:cs="Consolas"/>
          <w:b w:val="0"/>
          <w:i w:val="0"/>
          <w:sz w:val="24"/>
        </w:rPr>
        <w:t>/metrics</w:t>
      </w:r>
      <w:r>
        <w:rPr>
          <w:rFonts w:ascii="Times New Roman" w:hAnsi="Times New Roman" w:eastAsia="Times New Roman" w:cs="Times New Roman"/>
          <w:b w:val="0"/>
          <w:i w:val="0"/>
          <w:sz w:val="24"/>
        </w:rPr>
        <w:t>) kimlik doğrulaması olmaksızın ve tek giriş noktası üzerinden erişilebilir olduğu görüldü. Bu arayüz kamera adlarını, kamera başına alarm sayılarını, kare hızlarını ve uç nokta envanterini içeriyor; bir gözetim sisteminde sisteme girmeden keşif yapmaya yeter. Uç, ters vekil düzeyinde kapatıldı.</w:t>
      </w:r>
    </w:p>
    <w:p>
      <w:pPr>
        <w:spacing w:line="360" w:lineRule="auto" w:after="0" w:before="0"/>
        <w:jc w:val="both"/>
      </w:pPr>
      <w:r>
        <w:rPr>
          <w:rFonts w:ascii="Times New Roman" w:hAnsi="Times New Roman" w:eastAsia="Times New Roman" w:cs="Times New Roman"/>
          <w:b w:val="0"/>
          <w:i w:val="0"/>
          <w:sz w:val="24"/>
        </w:rPr>
        <w:t xml:space="preserve">Kimlik doğrulamasını uygulama düzeyinde eklemek tercih edilmedi, çünkü ölçüm toplama süreci bu arayüzü yerel olarak ve vekilden geçmeden kullanıyor; uygulama düzeyinde koruma gözlemlenebilirliği bozardı. </w:t>
      </w:r>
      <w:r>
        <w:rPr>
          <w:rFonts w:ascii="Times New Roman" w:hAnsi="Times New Roman" w:eastAsia="Times New Roman" w:cs="Times New Roman"/>
          <w:b/>
          <w:i w:val="0"/>
          <w:sz w:val="24"/>
        </w:rPr>
        <w:t>Doğru katman, dışarıya bakan katman.</w:t>
      </w:r>
    </w:p>
    <w:p>
      <w:pPr>
        <w:spacing w:line="360" w:lineRule="auto" w:after="0" w:before="0"/>
        <w:jc w:val="both"/>
      </w:pPr>
      <w:r>
        <w:rPr>
          <w:rFonts w:ascii="Times New Roman" w:hAnsi="Times New Roman" w:eastAsia="Times New Roman" w:cs="Times New Roman"/>
          <w:b w:val="0"/>
          <w:i w:val="0"/>
          <w:sz w:val="24"/>
        </w:rPr>
        <w:t xml:space="preserve">Denetim sırasında bir şey daha görüldü ve not edilmeye değer: envanteri çıkaran ilk araç, uygulama çatısının nesne grafiğini gezerek 10 uç buldu. Alt yönlendiricilerle eklenen uçlar bu gezinmede görünmüyordu; gerçek sayı 16. Araç yüzeyin bir bölümünü göremiyordu ve bunu söylemiyordu. Yöntem değiştirildi: arayüz tanımından alınan </w:t>
      </w:r>
      <w:r>
        <w:rPr>
          <w:rFonts w:ascii="Times New Roman" w:hAnsi="Times New Roman" w:eastAsia="Times New Roman" w:cs="Times New Roman"/>
          <w:b/>
          <w:i w:val="0"/>
          <w:sz w:val="24"/>
        </w:rPr>
        <w:t>tüm</w:t>
      </w:r>
      <w:r>
        <w:rPr>
          <w:rFonts w:ascii="Times New Roman" w:hAnsi="Times New Roman" w:eastAsia="Times New Roman" w:cs="Times New Roman"/>
          <w:b w:val="0"/>
          <w:i w:val="0"/>
          <w:sz w:val="24"/>
        </w:rPr>
        <w:t xml:space="preserve"> uçlara kimliksiz gerçek istek gönderildi ve dönen durum kodları kaydedildi. Envanteri çıkaran aracın kendisi de doğrulanmalı.</w:t>
      </w:r>
    </w:p>
    <w:p>
      <w:pPr>
        <w:spacing w:line="360" w:lineRule="auto" w:after="0" w:before="0"/>
        <w:jc w:val="both"/>
      </w:pPr>
      <w:r>
        <w:rPr>
          <w:rFonts w:ascii="Times New Roman" w:hAnsi="Times New Roman" w:eastAsia="Times New Roman" w:cs="Times New Roman"/>
          <w:b/>
          <w:i w:val="0"/>
          <w:sz w:val="24"/>
        </w:rPr>
        <w:t>Üçüncü bulgu: yapılandırma yanlış beyan üretiyordu.</w:t>
      </w:r>
      <w:r>
        <w:rPr>
          <w:rFonts w:ascii="Times New Roman" w:hAnsi="Times New Roman" w:eastAsia="Times New Roman" w:cs="Times New Roman"/>
          <w:b w:val="0"/>
          <w:i w:val="0"/>
          <w:sz w:val="24"/>
        </w:rPr>
        <w:t xml:space="preserve"> 69 ayarın 11'i hiçbir kod yolunda okunmuyordu. İkisi doğrudan güvenlik beyanı niteliğindeydi: biri imzalı ve süreli klip bağlantılarının yapılandırıldığını, diğeri tüm API'de istek hızı sınırlaması olduğunu düşündürüyordu. Gerçekte imzalı bağlantı özelliği uygulanmamış, hız sınırlaması yalnızca giriş ucunda. Bu bir kod hatası değil — hiçbir işlev bozulmuyor — ama yapılandırmayı inceleyen biri sistemde olmayan korumaların var olduğu sonucuna varır. Ayarlar, uygulanmadıkları açıkça belirtilerek işaretlendi.</w:t>
      </w:r>
    </w:p>
    <w:p>
      <w:pPr>
        <w:spacing w:line="360" w:lineRule="auto" w:after="80" w:before="200"/>
        <w:jc w:val="left"/>
      </w:pPr>
      <w:r>
        <w:rPr>
          <w:rFonts w:ascii="Times New Roman" w:hAnsi="Times New Roman" w:eastAsia="Times New Roman" w:cs="Times New Roman"/>
          <w:b/>
          <w:i w:val="0"/>
          <w:sz w:val="24"/>
        </w:rPr>
        <w:t>4.11. Test ve Kalite Kapıları</w:t>
      </w:r>
    </w:p>
    <w:p>
      <w:pPr>
        <w:spacing w:line="360" w:lineRule="auto" w:after="0" w:before="0"/>
        <w:jc w:val="both"/>
      </w:pPr>
      <w:r>
        <w:rPr>
          <w:rFonts w:ascii="Times New Roman" w:hAnsi="Times New Roman" w:eastAsia="Times New Roman" w:cs="Times New Roman"/>
          <w:b w:val="0"/>
          <w:i w:val="0"/>
          <w:sz w:val="24"/>
        </w:rPr>
        <w:t>Projede üç test katmanı var; katmanlar, test sayıları ve her katmanın neyi doğruladığı Tablo 4.7'de özetlenmiştir.</w:t>
      </w:r>
    </w:p>
    <w:p>
      <w:pPr>
        <w:spacing w:line="240" w:lineRule="auto" w:after="60" w:before="160"/>
        <w:jc w:val="both"/>
      </w:pPr>
      <w:r>
        <w:rPr>
          <w:rFonts w:ascii="Times New Roman" w:hAnsi="Times New Roman" w:eastAsia="Times New Roman" w:cs="Times New Roman"/>
          <w:b/>
          <w:i w:val="0"/>
          <w:sz w:val="20"/>
        </w:rPr>
        <w:t>Tablo 4.7</w:t>
      </w:r>
      <w:r>
        <w:rPr>
          <w:rFonts w:ascii="Times New Roman" w:hAnsi="Times New Roman" w:eastAsia="Times New Roman" w:cs="Times New Roman"/>
          <w:b w:val="0"/>
          <w:i w:val="0"/>
          <w:sz w:val="20"/>
        </w:rPr>
        <w:t xml:space="preserve"> Projedeki üç test katmanı, test sayıları ve her katmanın neyi doğruladığı.</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Katman</w:t>
            </w:r>
          </w:p>
        </w:tc>
        <w:tc>
          <w:tcPr>
            <w:tcW w:type="dxa" w:w="3041"/>
          </w:tcPr>
          <w:p>
            <w:pPr>
              <w:spacing w:line="240" w:lineRule="auto" w:after="20"/>
              <w:jc w:val="center"/>
            </w:pPr>
            <w:r/>
            <w:r>
              <w:rPr>
                <w:rFonts w:ascii="Times New Roman" w:hAnsi="Times New Roman" w:eastAsia="Times New Roman" w:cs="Times New Roman"/>
                <w:b/>
                <w:i w:val="0"/>
                <w:sz w:val="20"/>
              </w:rPr>
              <w:t>Adet</w:t>
            </w:r>
          </w:p>
        </w:tc>
        <w:tc>
          <w:tcPr>
            <w:tcW w:type="dxa" w:w="3041"/>
          </w:tcPr>
          <w:p>
            <w:pPr>
              <w:spacing w:line="240" w:lineRule="auto" w:after="20"/>
              <w:jc w:val="center"/>
            </w:pPr>
            <w:r/>
            <w:r>
              <w:rPr>
                <w:rFonts w:ascii="Times New Roman" w:hAnsi="Times New Roman" w:eastAsia="Times New Roman" w:cs="Times New Roman"/>
                <w:b/>
                <w:i w:val="0"/>
                <w:sz w:val="20"/>
              </w:rPr>
              <w:t>Ne doğruluyor</w:t>
            </w:r>
          </w:p>
        </w:tc>
      </w:tr>
      <w:tr>
        <w:tc>
          <w:tcPr>
            <w:tcW w:type="dxa" w:w="3041"/>
          </w:tcPr>
          <w:p>
            <w:pPr>
              <w:spacing w:line="240" w:lineRule="auto" w:after="20"/>
              <w:jc w:val="left"/>
            </w:pPr>
            <w:r/>
            <w:r>
              <w:rPr>
                <w:rFonts w:ascii="Times New Roman" w:hAnsi="Times New Roman" w:eastAsia="Times New Roman" w:cs="Times New Roman"/>
                <w:b w:val="0"/>
                <w:i w:val="0"/>
                <w:sz w:val="20"/>
              </w:rPr>
              <w:t>Arka uç birim testleri</w:t>
            </w:r>
          </w:p>
        </w:tc>
        <w:tc>
          <w:tcPr>
            <w:tcW w:type="dxa" w:w="3041"/>
          </w:tcPr>
          <w:p>
            <w:pPr>
              <w:spacing w:line="240" w:lineRule="auto" w:after="20"/>
              <w:jc w:val="center"/>
            </w:pPr>
            <w:r/>
            <w:r>
              <w:rPr>
                <w:rFonts w:ascii="Times New Roman" w:hAnsi="Times New Roman" w:eastAsia="Times New Roman" w:cs="Times New Roman"/>
                <w:b w:val="0"/>
                <w:i w:val="0"/>
                <w:sz w:val="20"/>
              </w:rPr>
              <w:t>229</w:t>
            </w:r>
          </w:p>
        </w:tc>
        <w:tc>
          <w:tcPr>
            <w:tcW w:type="dxa" w:w="3041"/>
          </w:tcPr>
          <w:p>
            <w:pPr>
              <w:spacing w:line="240" w:lineRule="auto" w:after="20"/>
              <w:jc w:val="center"/>
            </w:pPr>
            <w:r/>
            <w:r>
              <w:rPr>
                <w:rFonts w:ascii="Times New Roman" w:hAnsi="Times New Roman" w:eastAsia="Times New Roman" w:cs="Times New Roman"/>
                <w:b w:val="0"/>
                <w:i w:val="0"/>
                <w:sz w:val="20"/>
              </w:rPr>
              <w:t>Altyapı gerektirmeden çalışan mantık</w:t>
            </w:r>
          </w:p>
        </w:tc>
      </w:tr>
      <w:tr>
        <w:tc>
          <w:tcPr>
            <w:tcW w:type="dxa" w:w="3041"/>
          </w:tcPr>
          <w:p>
            <w:pPr>
              <w:spacing w:line="240" w:lineRule="auto" w:after="20"/>
              <w:jc w:val="left"/>
            </w:pPr>
            <w:r/>
            <w:r>
              <w:rPr>
                <w:rFonts w:ascii="Times New Roman" w:hAnsi="Times New Roman" w:eastAsia="Times New Roman" w:cs="Times New Roman"/>
                <w:b w:val="0"/>
                <w:i w:val="0"/>
                <w:sz w:val="20"/>
              </w:rPr>
              <w:t>Ön yüz birim testleri</w:t>
            </w:r>
          </w:p>
        </w:tc>
        <w:tc>
          <w:tcPr>
            <w:tcW w:type="dxa" w:w="3041"/>
          </w:tcPr>
          <w:p>
            <w:pPr>
              <w:spacing w:line="240" w:lineRule="auto" w:after="20"/>
              <w:jc w:val="center"/>
            </w:pPr>
            <w:r/>
            <w:r>
              <w:rPr>
                <w:rFonts w:ascii="Times New Roman" w:hAnsi="Times New Roman" w:eastAsia="Times New Roman" w:cs="Times New Roman"/>
                <w:b w:val="0"/>
                <w:i w:val="0"/>
                <w:sz w:val="20"/>
              </w:rPr>
              <w:t>44</w:t>
            </w:r>
          </w:p>
        </w:tc>
        <w:tc>
          <w:tcPr>
            <w:tcW w:type="dxa" w:w="3041"/>
          </w:tcPr>
          <w:p>
            <w:pPr>
              <w:spacing w:line="240" w:lineRule="auto" w:after="20"/>
              <w:jc w:val="center"/>
            </w:pPr>
            <w:r/>
            <w:r>
              <w:rPr>
                <w:rFonts w:ascii="Times New Roman" w:hAnsi="Times New Roman" w:eastAsia="Times New Roman" w:cs="Times New Roman"/>
                <w:b w:val="0"/>
                <w:i w:val="0"/>
                <w:sz w:val="20"/>
              </w:rPr>
              <w:t>Zaman ekseni matematiği, kutu çizimi, tür sözlüğü</w:t>
            </w:r>
          </w:p>
        </w:tc>
      </w:tr>
      <w:tr>
        <w:tc>
          <w:tcPr>
            <w:tcW w:type="dxa" w:w="3041"/>
          </w:tcPr>
          <w:p>
            <w:pPr>
              <w:spacing w:line="240" w:lineRule="auto" w:after="20"/>
              <w:jc w:val="left"/>
            </w:pPr>
            <w:r/>
            <w:r>
              <w:rPr>
                <w:rFonts w:ascii="Times New Roman" w:hAnsi="Times New Roman" w:eastAsia="Times New Roman" w:cs="Times New Roman"/>
                <w:b w:val="0"/>
                <w:i w:val="0"/>
                <w:sz w:val="20"/>
              </w:rPr>
              <w:t>Uçtan uca testler (Playwright)</w:t>
            </w:r>
          </w:p>
        </w:tc>
        <w:tc>
          <w:tcPr>
            <w:tcW w:type="dxa" w:w="3041"/>
          </w:tcPr>
          <w:p>
            <w:pPr>
              <w:spacing w:line="240" w:lineRule="auto" w:after="20"/>
              <w:jc w:val="center"/>
            </w:pPr>
            <w:r/>
            <w:r>
              <w:rPr>
                <w:rFonts w:ascii="Times New Roman" w:hAnsi="Times New Roman" w:eastAsia="Times New Roman" w:cs="Times New Roman"/>
                <w:b w:val="0"/>
                <w:i w:val="0"/>
                <w:sz w:val="20"/>
              </w:rPr>
              <w:t>22</w:t>
            </w:r>
          </w:p>
        </w:tc>
        <w:tc>
          <w:tcPr>
            <w:tcW w:type="dxa" w:w="3041"/>
          </w:tcPr>
          <w:p>
            <w:pPr>
              <w:spacing w:line="240" w:lineRule="auto" w:after="20"/>
              <w:jc w:val="center"/>
            </w:pPr>
            <w:r/>
            <w:r>
              <w:rPr>
                <w:rFonts w:ascii="Times New Roman" w:hAnsi="Times New Roman" w:eastAsia="Times New Roman" w:cs="Times New Roman"/>
                <w:b w:val="0"/>
                <w:i w:val="0"/>
                <w:sz w:val="20"/>
              </w:rPr>
              <w:t>Canlı sisteme karşı, kullanıcının yapabildiği işler</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Kalite kapıları: </w:t>
      </w:r>
      <w:r>
        <w:rPr>
          <w:rFonts w:ascii="Consolas" w:hAnsi="Consolas" w:eastAsia="Consolas" w:cs="Consolas"/>
          <w:b w:val="0"/>
          <w:i w:val="0"/>
          <w:sz w:val="24"/>
        </w:rPr>
        <w:t>ruff</w:t>
      </w:r>
      <w:r>
        <w:rPr>
          <w:rFonts w:ascii="Times New Roman" w:hAnsi="Times New Roman" w:eastAsia="Times New Roman" w:cs="Times New Roman"/>
          <w:b w:val="0"/>
          <w:i w:val="0"/>
          <w:sz w:val="24"/>
        </w:rPr>
        <w:t xml:space="preserve"> (biçim ve hata), </w:t>
      </w:r>
      <w:r>
        <w:rPr>
          <w:rFonts w:ascii="Consolas" w:hAnsi="Consolas" w:eastAsia="Consolas" w:cs="Consolas"/>
          <w:b w:val="0"/>
          <w:i w:val="0"/>
          <w:sz w:val="24"/>
        </w:rPr>
        <w:t>mypy</w:t>
      </w:r>
      <w:r>
        <w:rPr>
          <w:rFonts w:ascii="Times New Roman" w:hAnsi="Times New Roman" w:eastAsia="Times New Roman" w:cs="Times New Roman"/>
          <w:b w:val="0"/>
          <w:i w:val="0"/>
          <w:sz w:val="24"/>
        </w:rPr>
        <w:t xml:space="preserve"> (tip denetimi), </w:t>
      </w:r>
      <w:r>
        <w:rPr>
          <w:rFonts w:ascii="Consolas" w:hAnsi="Consolas" w:eastAsia="Consolas" w:cs="Consolas"/>
          <w:b w:val="0"/>
          <w:i w:val="0"/>
          <w:sz w:val="24"/>
        </w:rPr>
        <w:t>eslint</w:t>
      </w:r>
      <w:r>
        <w:rPr>
          <w:rFonts w:ascii="Times New Roman" w:hAnsi="Times New Roman" w:eastAsia="Times New Roman" w:cs="Times New Roman"/>
          <w:b w:val="0"/>
          <w:i w:val="0"/>
          <w:sz w:val="24"/>
        </w:rPr>
        <w:t xml:space="preserve"> ve </w:t>
      </w:r>
      <w:r>
        <w:rPr>
          <w:rFonts w:ascii="Consolas" w:hAnsi="Consolas" w:eastAsia="Consolas" w:cs="Consolas"/>
          <w:b w:val="0"/>
          <w:i w:val="0"/>
          <w:sz w:val="24"/>
        </w:rPr>
        <w:t>tsc</w:t>
      </w:r>
      <w:r>
        <w:rPr>
          <w:rFonts w:ascii="Times New Roman" w:hAnsi="Times New Roman" w:eastAsia="Times New Roman" w:cs="Times New Roman"/>
          <w:b w:val="0"/>
          <w:i w:val="0"/>
          <w:sz w:val="24"/>
        </w:rPr>
        <w:t>. Dördü de temiz.</w:t>
      </w:r>
    </w:p>
    <w:p>
      <w:pPr>
        <w:spacing w:line="360" w:lineRule="auto" w:after="0" w:before="0"/>
        <w:jc w:val="both"/>
      </w:pPr>
      <w:r>
        <w:rPr>
          <w:rFonts w:ascii="Times New Roman" w:hAnsi="Times New Roman" w:eastAsia="Times New Roman" w:cs="Times New Roman"/>
          <w:b/>
          <w:i w:val="0"/>
          <w:sz w:val="24"/>
        </w:rPr>
        <w:t>Uçtan uca testlerin gerekçesi.</w:t>
      </w:r>
      <w:r>
        <w:rPr>
          <w:rFonts w:ascii="Times New Roman" w:hAnsi="Times New Roman" w:eastAsia="Times New Roman" w:cs="Times New Roman"/>
          <w:b w:val="0"/>
          <w:i w:val="0"/>
          <w:sz w:val="24"/>
        </w:rPr>
        <w:t xml:space="preserve"> Proje boyunca üç kez şu oldu: her parçası tek tek çalışan bir sistem uçtan uca çalışmadı ve parça testleri bunu göstermedi. İfade sinyali sınıflandırılıyor ve ekrana gidiyordu ama karara girmiyordu. Füzyonun bellek budama işlevi yazılmıştı ama hiç çağrılmıyordu. Klipler kesiliyor ve veritabanına yazılıyordu ama erişilemiyordu. Üçü de birim testlerinden geçerdi.</w:t>
      </w:r>
    </w:p>
    <w:p>
      <w:pPr>
        <w:spacing w:line="360" w:lineRule="auto" w:after="0" w:before="0"/>
        <w:jc w:val="both"/>
      </w:pPr>
      <w:r>
        <w:rPr>
          <w:rFonts w:ascii="Times New Roman" w:hAnsi="Times New Roman" w:eastAsia="Times New Roman" w:cs="Times New Roman"/>
          <w:b w:val="0"/>
          <w:i w:val="0"/>
          <w:sz w:val="24"/>
        </w:rPr>
        <w:t xml:space="preserve">Bu yüzden uçtan uca testlerin adları modül değil </w:t>
      </w:r>
      <w:r>
        <w:rPr>
          <w:rFonts w:ascii="Times New Roman" w:hAnsi="Times New Roman" w:eastAsia="Times New Roman" w:cs="Times New Roman"/>
          <w:b/>
          <w:i w:val="0"/>
          <w:sz w:val="24"/>
        </w:rPr>
        <w:t>iş</w:t>
      </w:r>
      <w:r>
        <w:rPr>
          <w:rFonts w:ascii="Times New Roman" w:hAnsi="Times New Roman" w:eastAsia="Times New Roman" w:cs="Times New Roman"/>
          <w:b w:val="0"/>
          <w:i w:val="0"/>
          <w:sz w:val="24"/>
        </w:rPr>
        <w:t xml:space="preserve"> tarif ediyor: "operatör bir olaya tıklayıp kanıtını görebiliyor", "kimliksiz video isteği engelleniyor", "açılan her kamerada video gerçekten geliyor".</w:t>
      </w:r>
    </w:p>
    <w:p>
      <w:pPr>
        <w:spacing w:line="360" w:lineRule="auto" w:after="0" w:before="0"/>
        <w:jc w:val="both"/>
      </w:pPr>
      <w:r>
        <w:rPr>
          <w:rFonts w:ascii="Times New Roman" w:hAnsi="Times New Roman" w:eastAsia="Times New Roman" w:cs="Times New Roman"/>
          <w:b/>
          <w:i w:val="0"/>
          <w:sz w:val="24"/>
        </w:rPr>
        <w:t>Bir testin geçmesi yeterli değil.</w:t>
      </w:r>
      <w:r>
        <w:rPr>
          <w:rFonts w:ascii="Times New Roman" w:hAnsi="Times New Roman" w:eastAsia="Times New Roman" w:cs="Times New Roman"/>
          <w:b w:val="0"/>
          <w:i w:val="0"/>
          <w:sz w:val="24"/>
        </w:rPr>
        <w:t xml:space="preserve"> Proje sırasında yazılan bir birim testi "eski hatayı yakalıyorum" diye iddia ediyordu; ölçüldüğünde yakalamadığı görüldü. O günden sonra yeni yazılan testler, </w:t>
      </w:r>
      <w:r>
        <w:rPr>
          <w:rFonts w:ascii="Times New Roman" w:hAnsi="Times New Roman" w:eastAsia="Times New Roman" w:cs="Times New Roman"/>
          <w:b/>
          <w:i w:val="0"/>
          <w:sz w:val="24"/>
        </w:rPr>
        <w:t>kod bilerek bozulup düştüğü görülene kadar</w:t>
      </w:r>
      <w:r>
        <w:rPr>
          <w:rFonts w:ascii="Times New Roman" w:hAnsi="Times New Roman" w:eastAsia="Times New Roman" w:cs="Times New Roman"/>
          <w:b w:val="0"/>
          <w:i w:val="0"/>
          <w:sz w:val="24"/>
        </w:rPr>
        <w:t xml:space="preserve"> kabul edilmedi. Aynı kural diyagram doğrulama testinde de uygulandı: test "taşma kontrolü" diyordu ama yalnızca sayfa kenarına bakıyordu; gerçek bir taşmayı (bir etiketin başka bir kutunun altında kalması) göremiyordu. Test düzeltildi, sonra bilerek bozulup düştüğü doğrulandı.</w:t>
      </w:r>
    </w:p>
    <w:p>
      <w:pPr>
        <w:spacing w:line="360" w:lineRule="auto" w:after="80" w:before="200"/>
        <w:jc w:val="left"/>
      </w:pPr>
      <w:r>
        <w:rPr>
          <w:rFonts w:ascii="Times New Roman" w:hAnsi="Times New Roman" w:eastAsia="Times New Roman" w:cs="Times New Roman"/>
          <w:b/>
          <w:i w:val="0"/>
          <w:sz w:val="24"/>
        </w:rPr>
        <w:t>4.12. Ölçüm Yöntemi ve Karşılaşılan Sorunlar</w:t>
      </w:r>
    </w:p>
    <w:p>
      <w:pPr>
        <w:spacing w:line="360" w:lineRule="auto" w:after="0" w:before="0"/>
        <w:jc w:val="both"/>
      </w:pPr>
      <w:r>
        <w:rPr>
          <w:rFonts w:ascii="Times New Roman" w:hAnsi="Times New Roman" w:eastAsia="Times New Roman" w:cs="Times New Roman"/>
          <w:b w:val="0"/>
          <w:i w:val="0"/>
          <w:sz w:val="24"/>
        </w:rPr>
        <w:t>Bu bölüm, projenin en çok şey öğreten kısmı. Proje boyunca tutulan mühendislik günlüğünde 87 kayıt var. Bu kayıtların tamamı bilimsel bulgu değil; sınıflandırıldığında şöyle dağılıyor:</w:t>
      </w:r>
    </w:p>
    <w:p>
      <w:pPr>
        <w:spacing w:line="240" w:lineRule="auto" w:after="60" w:before="160"/>
        <w:jc w:val="both"/>
      </w:pPr>
      <w:r>
        <w:rPr>
          <w:rFonts w:ascii="Times New Roman" w:hAnsi="Times New Roman" w:eastAsia="Times New Roman" w:cs="Times New Roman"/>
          <w:b/>
          <w:i w:val="0"/>
          <w:sz w:val="20"/>
        </w:rPr>
        <w:t>Tablo 4.8</w:t>
      </w:r>
      <w:r>
        <w:rPr>
          <w:rFonts w:ascii="Times New Roman" w:hAnsi="Times New Roman" w:eastAsia="Times New Roman" w:cs="Times New Roman"/>
          <w:b w:val="0"/>
          <w:i w:val="0"/>
          <w:sz w:val="20"/>
        </w:rPr>
        <w:t xml:space="preserve"> Mühendislik günlüğündeki 87 kaydın türlerine göre dağılımı.</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Grup</w:t>
            </w:r>
          </w:p>
        </w:tc>
        <w:tc>
          <w:tcPr>
            <w:tcW w:type="dxa" w:w="3041"/>
          </w:tcPr>
          <w:p>
            <w:pPr>
              <w:spacing w:line="240" w:lineRule="auto" w:after="20"/>
              <w:jc w:val="center"/>
            </w:pPr>
            <w:r/>
            <w:r>
              <w:rPr>
                <w:rFonts w:ascii="Times New Roman" w:hAnsi="Times New Roman" w:eastAsia="Times New Roman" w:cs="Times New Roman"/>
                <w:b/>
                <w:i w:val="0"/>
                <w:sz w:val="20"/>
              </w:rPr>
              <w:t>Adet</w:t>
            </w:r>
          </w:p>
        </w:tc>
        <w:tc>
          <w:tcPr>
            <w:tcW w:type="dxa" w:w="3041"/>
          </w:tcPr>
          <w:p>
            <w:pPr>
              <w:spacing w:line="240" w:lineRule="auto" w:after="20"/>
              <w:jc w:val="center"/>
            </w:pPr>
            <w:r/>
            <w:r>
              <w:rPr>
                <w:rFonts w:ascii="Times New Roman" w:hAnsi="Times New Roman" w:eastAsia="Times New Roman" w:cs="Times New Roman"/>
                <w:b/>
                <w:i w:val="0"/>
                <w:sz w:val="20"/>
              </w:rPr>
              <w:t>İçerik</w:t>
            </w:r>
          </w:p>
        </w:tc>
      </w:tr>
      <w:tr>
        <w:tc>
          <w:tcPr>
            <w:tcW w:type="dxa" w:w="3041"/>
          </w:tcPr>
          <w:p>
            <w:pPr>
              <w:spacing w:line="240" w:lineRule="auto" w:after="20"/>
              <w:jc w:val="left"/>
            </w:pPr>
            <w:r/>
            <w:r>
              <w:rPr>
                <w:rFonts w:ascii="Times New Roman" w:hAnsi="Times New Roman" w:eastAsia="Times New Roman" w:cs="Times New Roman"/>
                <w:b w:val="0"/>
                <w:i w:val="0"/>
                <w:sz w:val="20"/>
              </w:rPr>
              <w:t xml:space="preserve">Bir iddianın ölçümle </w:t>
            </w:r>
            <w:r>
              <w:rPr>
                <w:rFonts w:ascii="Times New Roman" w:hAnsi="Times New Roman" w:eastAsia="Times New Roman" w:cs="Times New Roman"/>
                <w:b/>
                <w:i w:val="0"/>
                <w:sz w:val="20"/>
              </w:rPr>
              <w:t>çürütüldüğü</w:t>
            </w:r>
            <w:r>
              <w:rPr>
                <w:rFonts w:ascii="Times New Roman" w:hAnsi="Times New Roman" w:eastAsia="Times New Roman" w:cs="Times New Roman"/>
                <w:b w:val="0"/>
                <w:i w:val="0"/>
                <w:sz w:val="20"/>
              </w:rPr>
              <w:t xml:space="preserve"> kayıtlar</w:t>
            </w:r>
          </w:p>
        </w:tc>
        <w:tc>
          <w:tcPr>
            <w:tcW w:type="dxa" w:w="3041"/>
          </w:tcPr>
          <w:p>
            <w:pPr>
              <w:spacing w:line="240" w:lineRule="auto" w:after="20"/>
              <w:jc w:val="center"/>
            </w:pPr>
            <w:r/>
            <w:r>
              <w:rPr>
                <w:rFonts w:ascii="Times New Roman" w:hAnsi="Times New Roman" w:eastAsia="Times New Roman" w:cs="Times New Roman"/>
                <w:b w:val="0"/>
                <w:i w:val="0"/>
                <w:sz w:val="20"/>
              </w:rPr>
              <w:t>43</w:t>
            </w:r>
          </w:p>
        </w:tc>
        <w:tc>
          <w:tcPr>
            <w:tcW w:type="dxa" w:w="3041"/>
          </w:tcPr>
          <w:p>
            <w:pPr>
              <w:spacing w:line="240" w:lineRule="auto" w:after="20"/>
              <w:jc w:val="center"/>
            </w:pPr>
            <w:r/>
            <w:r>
              <w:rPr>
                <w:rFonts w:ascii="Times New Roman" w:hAnsi="Times New Roman" w:eastAsia="Times New Roman" w:cs="Times New Roman"/>
                <w:b w:val="0"/>
                <w:i w:val="0"/>
                <w:sz w:val="20"/>
              </w:rPr>
              <w:t>Raporun asıl malzemesi</w:t>
            </w:r>
          </w:p>
        </w:tc>
      </w:tr>
      <w:tr>
        <w:tc>
          <w:tcPr>
            <w:tcW w:type="dxa" w:w="3041"/>
          </w:tcPr>
          <w:p>
            <w:pPr>
              <w:spacing w:line="240" w:lineRule="auto" w:after="20"/>
              <w:jc w:val="left"/>
            </w:pPr>
            <w:r/>
            <w:r>
              <w:rPr>
                <w:rFonts w:ascii="Times New Roman" w:hAnsi="Times New Roman" w:eastAsia="Times New Roman" w:cs="Times New Roman"/>
                <w:b w:val="0"/>
                <w:i w:val="0"/>
                <w:sz w:val="20"/>
              </w:rPr>
              <w:t>Mimari ya da uygulama düzeyinde bulgu</w:t>
            </w:r>
          </w:p>
        </w:tc>
        <w:tc>
          <w:tcPr>
            <w:tcW w:type="dxa" w:w="3041"/>
          </w:tcPr>
          <w:p>
            <w:pPr>
              <w:spacing w:line="240" w:lineRule="auto" w:after="20"/>
              <w:jc w:val="center"/>
            </w:pPr>
            <w:r/>
            <w:r>
              <w:rPr>
                <w:rFonts w:ascii="Times New Roman" w:hAnsi="Times New Roman" w:eastAsia="Times New Roman" w:cs="Times New Roman"/>
                <w:b w:val="0"/>
                <w:i w:val="0"/>
                <w:sz w:val="20"/>
              </w:rPr>
              <w:t>35</w:t>
            </w:r>
          </w:p>
        </w:tc>
        <w:tc>
          <w:tcPr>
            <w:tcW w:type="dxa" w:w="3041"/>
          </w:tcPr>
          <w:p>
            <w:pPr>
              <w:spacing w:line="240" w:lineRule="auto" w:after="20"/>
              <w:jc w:val="center"/>
            </w:pPr>
            <w:r/>
            <w:r>
              <w:rPr>
                <w:rFonts w:ascii="Times New Roman" w:hAnsi="Times New Roman" w:eastAsia="Times New Roman" w:cs="Times New Roman"/>
                <w:b w:val="0"/>
                <w:i w:val="0"/>
                <w:sz w:val="20"/>
              </w:rPr>
              <w:t>Kuyruk, bellek, eşzamanlılık</w:t>
            </w:r>
          </w:p>
        </w:tc>
      </w:tr>
      <w:tr>
        <w:tc>
          <w:tcPr>
            <w:tcW w:type="dxa" w:w="3041"/>
          </w:tcPr>
          <w:p>
            <w:pPr>
              <w:spacing w:line="240" w:lineRule="auto" w:after="20"/>
              <w:jc w:val="left"/>
            </w:pPr>
            <w:r/>
            <w:r>
              <w:rPr>
                <w:rFonts w:ascii="Times New Roman" w:hAnsi="Times New Roman" w:eastAsia="Times New Roman" w:cs="Times New Roman"/>
                <w:b w:val="0"/>
                <w:i w:val="0"/>
                <w:sz w:val="20"/>
              </w:rPr>
              <w:t>Kurulum ve ortam sorunu</w:t>
            </w:r>
          </w:p>
        </w:tc>
        <w:tc>
          <w:tcPr>
            <w:tcW w:type="dxa" w:w="3041"/>
          </w:tcPr>
          <w:p>
            <w:pPr>
              <w:spacing w:line="240" w:lineRule="auto" w:after="20"/>
              <w:jc w:val="center"/>
            </w:pPr>
            <w:r/>
            <w:r>
              <w:rPr>
                <w:rFonts w:ascii="Times New Roman" w:hAnsi="Times New Roman" w:eastAsia="Times New Roman" w:cs="Times New Roman"/>
                <w:b w:val="0"/>
                <w:i w:val="0"/>
                <w:sz w:val="20"/>
              </w:rPr>
              <w:t>9</w:t>
            </w:r>
          </w:p>
        </w:tc>
        <w:tc>
          <w:tcPr>
            <w:tcW w:type="dxa" w:w="3041"/>
          </w:tcPr>
          <w:p>
            <w:pPr>
              <w:spacing w:line="240" w:lineRule="auto" w:after="20"/>
              <w:jc w:val="center"/>
            </w:pPr>
            <w:r/>
            <w:r>
              <w:rPr>
                <w:rFonts w:ascii="Times New Roman" w:hAnsi="Times New Roman" w:eastAsia="Times New Roman" w:cs="Times New Roman"/>
                <w:b w:val="0"/>
                <w:i w:val="0"/>
                <w:sz w:val="20"/>
              </w:rPr>
              <w:t>Port çakışması, araç yapılandırması</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Son gruba "bulgu" demek doğru olmaz; bu yüzden ayrıldı.</w:t>
      </w:r>
    </w:p>
    <w:p>
      <w:pPr>
        <w:spacing w:line="360" w:lineRule="auto" w:after="0" w:before="0"/>
        <w:jc w:val="both"/>
      </w:pPr>
      <w:r>
        <w:rPr>
          <w:rFonts w:ascii="Times New Roman" w:hAnsi="Times New Roman" w:eastAsia="Times New Roman" w:cs="Times New Roman"/>
          <w:b w:val="0"/>
          <w:i w:val="0"/>
          <w:sz w:val="24"/>
        </w:rPr>
        <w:t xml:space="preserve">Birinci gruptaki 43 kaydın ortak yanı şu: </w:t>
      </w:r>
      <w:r>
        <w:rPr>
          <w:rFonts w:ascii="Times New Roman" w:hAnsi="Times New Roman" w:eastAsia="Times New Roman" w:cs="Times New Roman"/>
          <w:b/>
          <w:i w:val="0"/>
          <w:sz w:val="24"/>
        </w:rPr>
        <w:t>hata modelde ya da sistemde değil, ölçüm zincirindeydi.</w:t>
      </w:r>
      <w:r>
        <w:rPr>
          <w:rFonts w:ascii="Times New Roman" w:hAnsi="Times New Roman" w:eastAsia="Times New Roman" w:cs="Times New Roman"/>
          <w:b w:val="0"/>
          <w:i w:val="0"/>
          <w:sz w:val="24"/>
        </w:rPr>
        <w:t xml:space="preserve"> En sık tekrarlanan hata türleri ve alınan önlemler Tablo 4.9'da toplanmıştır.</w:t>
      </w:r>
    </w:p>
    <w:p>
      <w:pPr>
        <w:spacing w:line="240" w:lineRule="auto" w:after="60" w:before="160"/>
        <w:jc w:val="both"/>
      </w:pPr>
      <w:r>
        <w:rPr>
          <w:rFonts w:ascii="Times New Roman" w:hAnsi="Times New Roman" w:eastAsia="Times New Roman" w:cs="Times New Roman"/>
          <w:b/>
          <w:i w:val="0"/>
          <w:sz w:val="20"/>
        </w:rPr>
        <w:t>Tablo 4.9</w:t>
      </w:r>
      <w:r>
        <w:rPr>
          <w:rFonts w:ascii="Times New Roman" w:hAnsi="Times New Roman" w:eastAsia="Times New Roman" w:cs="Times New Roman"/>
          <w:b w:val="0"/>
          <w:i w:val="0"/>
          <w:sz w:val="20"/>
        </w:rPr>
        <w:t xml:space="preserve"> Karşılaşılan ölçüm hatası türleri ve düzeltmeleri.</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Hata türü</w:t>
            </w:r>
          </w:p>
        </w:tc>
        <w:tc>
          <w:tcPr>
            <w:tcW w:type="dxa" w:w="3041"/>
          </w:tcPr>
          <w:p>
            <w:pPr>
              <w:spacing w:line="240" w:lineRule="auto" w:after="20"/>
              <w:jc w:val="center"/>
            </w:pPr>
            <w:r/>
            <w:r>
              <w:rPr>
                <w:rFonts w:ascii="Times New Roman" w:hAnsi="Times New Roman" w:eastAsia="Times New Roman" w:cs="Times New Roman"/>
                <w:b/>
                <w:i w:val="0"/>
                <w:sz w:val="20"/>
              </w:rPr>
              <w:t>Belirtisi</w:t>
            </w:r>
          </w:p>
        </w:tc>
        <w:tc>
          <w:tcPr>
            <w:tcW w:type="dxa" w:w="3041"/>
          </w:tcPr>
          <w:p>
            <w:pPr>
              <w:spacing w:line="240" w:lineRule="auto" w:after="20"/>
              <w:jc w:val="center"/>
            </w:pPr>
            <w:r/>
            <w:r>
              <w:rPr>
                <w:rFonts w:ascii="Times New Roman" w:hAnsi="Times New Roman" w:eastAsia="Times New Roman" w:cs="Times New Roman"/>
                <w:b/>
                <w:i w:val="0"/>
                <w:sz w:val="20"/>
              </w:rPr>
              <w:t>Düzeltme</w:t>
            </w:r>
          </w:p>
        </w:tc>
      </w:tr>
      <w:tr>
        <w:tc>
          <w:tcPr>
            <w:tcW w:type="dxa" w:w="3041"/>
          </w:tcPr>
          <w:p>
            <w:pPr>
              <w:spacing w:line="240" w:lineRule="auto" w:after="20"/>
              <w:jc w:val="left"/>
            </w:pPr>
            <w:r/>
            <w:r>
              <w:rPr>
                <w:rFonts w:ascii="Times New Roman" w:hAnsi="Times New Roman" w:eastAsia="Times New Roman" w:cs="Times New Roman"/>
                <w:b w:val="0"/>
                <w:i w:val="0"/>
                <w:sz w:val="20"/>
              </w:rPr>
              <w:t>Kümülatif sayaçtan yüzdelik okuma</w:t>
            </w:r>
          </w:p>
        </w:tc>
        <w:tc>
          <w:tcPr>
            <w:tcW w:type="dxa" w:w="3041"/>
          </w:tcPr>
          <w:p>
            <w:pPr>
              <w:spacing w:line="240" w:lineRule="auto" w:after="20"/>
              <w:jc w:val="center"/>
            </w:pPr>
            <w:r/>
            <w:r>
              <w:rPr>
                <w:rFonts w:ascii="Times New Roman" w:hAnsi="Times New Roman" w:eastAsia="Times New Roman" w:cs="Times New Roman"/>
                <w:b w:val="0"/>
                <w:i w:val="0"/>
                <w:sz w:val="20"/>
              </w:rPr>
              <w:t>Aynı koşulda farklı sonuçlar</w:t>
            </w:r>
          </w:p>
        </w:tc>
        <w:tc>
          <w:tcPr>
            <w:tcW w:type="dxa" w:w="3041"/>
          </w:tcPr>
          <w:p>
            <w:pPr>
              <w:spacing w:line="240" w:lineRule="auto" w:after="20"/>
              <w:jc w:val="center"/>
            </w:pPr>
            <w:r/>
            <w:r>
              <w:rPr>
                <w:rFonts w:ascii="Times New Roman" w:hAnsi="Times New Roman" w:eastAsia="Times New Roman" w:cs="Times New Roman"/>
                <w:b w:val="0"/>
                <w:i w:val="0"/>
                <w:sz w:val="20"/>
              </w:rPr>
              <w:t>Pencere farkı almak</w:t>
            </w:r>
          </w:p>
        </w:tc>
      </w:tr>
      <w:tr>
        <w:tc>
          <w:tcPr>
            <w:tcW w:type="dxa" w:w="3041"/>
          </w:tcPr>
          <w:p>
            <w:pPr>
              <w:spacing w:line="240" w:lineRule="auto" w:after="20"/>
              <w:jc w:val="left"/>
            </w:pPr>
            <w:r/>
            <w:r>
              <w:rPr>
                <w:rFonts w:ascii="Times New Roman" w:hAnsi="Times New Roman" w:eastAsia="Times New Roman" w:cs="Times New Roman"/>
                <w:b w:val="0"/>
                <w:i w:val="0"/>
                <w:sz w:val="20"/>
              </w:rPr>
              <w:t>Duvar saati ile işlemci zamanını karıştırmak</w:t>
            </w:r>
          </w:p>
        </w:tc>
        <w:tc>
          <w:tcPr>
            <w:tcW w:type="dxa" w:w="3041"/>
          </w:tcPr>
          <w:p>
            <w:pPr>
              <w:spacing w:line="240" w:lineRule="auto" w:after="20"/>
              <w:jc w:val="center"/>
            </w:pPr>
            <w:r/>
            <w:r>
              <w:rPr>
                <w:rFonts w:ascii="Times New Roman" w:hAnsi="Times New Roman" w:eastAsia="Times New Roman" w:cs="Times New Roman"/>
                <w:b w:val="0"/>
                <w:i w:val="0"/>
                <w:sz w:val="20"/>
              </w:rPr>
              <w:t>Maliyetin olduğundan düşük görünmesi</w:t>
            </w:r>
          </w:p>
        </w:tc>
        <w:tc>
          <w:tcPr>
            <w:tcW w:type="dxa" w:w="3041"/>
          </w:tcPr>
          <w:p>
            <w:pPr>
              <w:spacing w:line="240" w:lineRule="auto" w:after="20"/>
              <w:jc w:val="center"/>
            </w:pPr>
            <w:r/>
            <w:r>
              <w:rPr>
                <w:rFonts w:ascii="Consolas" w:hAnsi="Consolas" w:eastAsia="Consolas" w:cs="Consolas"/>
                <w:b w:val="0"/>
                <w:i w:val="0"/>
                <w:sz w:val="20"/>
              </w:rPr>
              <w:t>thread_time</w:t>
            </w:r>
            <w:r>
              <w:rPr>
                <w:rFonts w:ascii="Times New Roman" w:hAnsi="Times New Roman" w:eastAsia="Times New Roman" w:cs="Times New Roman"/>
                <w:b w:val="0"/>
                <w:i w:val="0"/>
                <w:sz w:val="20"/>
              </w:rPr>
              <w:t xml:space="preserve"> ile ölçmek</w:t>
            </w:r>
          </w:p>
        </w:tc>
      </w:tr>
      <w:tr>
        <w:tc>
          <w:tcPr>
            <w:tcW w:type="dxa" w:w="3041"/>
          </w:tcPr>
          <w:p>
            <w:pPr>
              <w:spacing w:line="240" w:lineRule="auto" w:after="20"/>
              <w:jc w:val="left"/>
            </w:pPr>
            <w:r/>
            <w:r>
              <w:rPr>
                <w:rFonts w:ascii="Times New Roman" w:hAnsi="Times New Roman" w:eastAsia="Times New Roman" w:cs="Times New Roman"/>
                <w:b w:val="0"/>
                <w:i w:val="0"/>
                <w:sz w:val="20"/>
              </w:rPr>
              <w:t>Aynı metrikte iki farklı birim</w:t>
            </w:r>
          </w:p>
        </w:tc>
        <w:tc>
          <w:tcPr>
            <w:tcW w:type="dxa" w:w="3041"/>
          </w:tcPr>
          <w:p>
            <w:pPr>
              <w:spacing w:line="240" w:lineRule="auto" w:after="20"/>
              <w:jc w:val="center"/>
            </w:pPr>
            <w:r/>
            <w:r>
              <w:rPr>
                <w:rFonts w:ascii="Times New Roman" w:hAnsi="Times New Roman" w:eastAsia="Times New Roman" w:cs="Times New Roman"/>
                <w:b w:val="0"/>
                <w:i w:val="0"/>
                <w:sz w:val="20"/>
              </w:rPr>
              <w:t>Bileşen toplamının döngü toplamını tutmaması</w:t>
            </w:r>
          </w:p>
        </w:tc>
        <w:tc>
          <w:tcPr>
            <w:tcW w:type="dxa" w:w="3041"/>
          </w:tcPr>
          <w:p>
            <w:pPr>
              <w:spacing w:line="240" w:lineRule="auto" w:after="20"/>
              <w:jc w:val="center"/>
            </w:pPr>
            <w:r/>
            <w:r>
              <w:rPr>
                <w:rFonts w:ascii="Times New Roman" w:hAnsi="Times New Roman" w:eastAsia="Times New Roman" w:cs="Times New Roman"/>
                <w:b w:val="0"/>
                <w:i w:val="0"/>
                <w:sz w:val="20"/>
              </w:rPr>
              <w:t>Tek birim + kapanış kontrolü</w:t>
            </w:r>
          </w:p>
        </w:tc>
      </w:tr>
      <w:tr>
        <w:tc>
          <w:tcPr>
            <w:tcW w:type="dxa" w:w="3041"/>
          </w:tcPr>
          <w:p>
            <w:pPr>
              <w:spacing w:line="240" w:lineRule="auto" w:after="20"/>
              <w:jc w:val="left"/>
            </w:pPr>
            <w:r/>
            <w:r>
              <w:rPr>
                <w:rFonts w:ascii="Times New Roman" w:hAnsi="Times New Roman" w:eastAsia="Times New Roman" w:cs="Times New Roman"/>
                <w:b w:val="0"/>
                <w:i w:val="0"/>
                <w:sz w:val="20"/>
              </w:rPr>
              <w:t>Ölçülmeyeni sıfır saymak</w:t>
            </w:r>
          </w:p>
        </w:tc>
        <w:tc>
          <w:tcPr>
            <w:tcW w:type="dxa" w:w="3041"/>
          </w:tcPr>
          <w:p>
            <w:pPr>
              <w:spacing w:line="240" w:lineRule="auto" w:after="20"/>
              <w:jc w:val="center"/>
            </w:pPr>
            <w:r/>
            <w:r>
              <w:rPr>
                <w:rFonts w:ascii="Times New Roman" w:hAnsi="Times New Roman" w:eastAsia="Times New Roman" w:cs="Times New Roman"/>
                <w:b w:val="0"/>
                <w:i w:val="0"/>
                <w:sz w:val="20"/>
              </w:rPr>
              <w:t>Açıklanamayan maliyetin görünmemesi</w:t>
            </w:r>
          </w:p>
        </w:tc>
        <w:tc>
          <w:tcPr>
            <w:tcW w:type="dxa" w:w="3041"/>
          </w:tcPr>
          <w:p>
            <w:pPr>
              <w:spacing w:line="240" w:lineRule="auto" w:after="20"/>
              <w:jc w:val="center"/>
            </w:pPr>
            <w:r/>
            <w:r>
              <w:rPr>
                <w:rFonts w:ascii="Times New Roman" w:hAnsi="Times New Roman" w:eastAsia="Times New Roman" w:cs="Times New Roman"/>
                <w:b w:val="0"/>
                <w:i w:val="0"/>
                <w:sz w:val="20"/>
              </w:rPr>
              <w:t>Kapanış kontrolü</w:t>
            </w:r>
          </w:p>
        </w:tc>
      </w:tr>
      <w:tr>
        <w:tc>
          <w:tcPr>
            <w:tcW w:type="dxa" w:w="3041"/>
          </w:tcPr>
          <w:p>
            <w:pPr>
              <w:spacing w:line="240" w:lineRule="auto" w:after="20"/>
              <w:jc w:val="left"/>
            </w:pPr>
            <w:r/>
            <w:r>
              <w:rPr>
                <w:rFonts w:ascii="Times New Roman" w:hAnsi="Times New Roman" w:eastAsia="Times New Roman" w:cs="Times New Roman"/>
                <w:b w:val="0"/>
                <w:i w:val="0"/>
                <w:sz w:val="20"/>
              </w:rPr>
              <w:t>Aracın tavanını sistem sanmak</w:t>
            </w:r>
          </w:p>
        </w:tc>
        <w:tc>
          <w:tcPr>
            <w:tcW w:type="dxa" w:w="3041"/>
          </w:tcPr>
          <w:p>
            <w:pPr>
              <w:spacing w:line="240" w:lineRule="auto" w:after="20"/>
              <w:jc w:val="center"/>
            </w:pPr>
            <w:r/>
            <w:r>
              <w:rPr>
                <w:rFonts w:ascii="Times New Roman" w:hAnsi="Times New Roman" w:eastAsia="Times New Roman" w:cs="Times New Roman"/>
                <w:b w:val="0"/>
                <w:i w:val="0"/>
                <w:sz w:val="20"/>
              </w:rPr>
              <w:t>Şüphe uyandırmayan yuvarlak değerler</w:t>
            </w:r>
          </w:p>
        </w:tc>
        <w:tc>
          <w:tcPr>
            <w:tcW w:type="dxa" w:w="3041"/>
          </w:tcPr>
          <w:p>
            <w:pPr>
              <w:spacing w:line="240" w:lineRule="auto" w:after="20"/>
              <w:jc w:val="center"/>
            </w:pPr>
            <w:r/>
            <w:r>
              <w:rPr>
                <w:rFonts w:ascii="Times New Roman" w:hAnsi="Times New Roman" w:eastAsia="Times New Roman" w:cs="Times New Roman"/>
                <w:b w:val="0"/>
                <w:i w:val="0"/>
                <w:sz w:val="20"/>
              </w:rPr>
              <w:t>Kontrol serisi</w:t>
            </w:r>
          </w:p>
        </w:tc>
      </w:tr>
      <w:tr>
        <w:tc>
          <w:tcPr>
            <w:tcW w:type="dxa" w:w="3041"/>
          </w:tcPr>
          <w:p>
            <w:pPr>
              <w:spacing w:line="240" w:lineRule="auto" w:after="20"/>
              <w:jc w:val="left"/>
            </w:pPr>
            <w:r/>
            <w:r>
              <w:rPr>
                <w:rFonts w:ascii="Times New Roman" w:hAnsi="Times New Roman" w:eastAsia="Times New Roman" w:cs="Times New Roman"/>
                <w:b w:val="0"/>
                <w:i w:val="0"/>
                <w:sz w:val="20"/>
              </w:rPr>
              <w:t>Bağımlı gözlemleri bağımsız saymak</w:t>
            </w:r>
          </w:p>
        </w:tc>
        <w:tc>
          <w:tcPr>
            <w:tcW w:type="dxa" w:w="3041"/>
          </w:tcPr>
          <w:p>
            <w:pPr>
              <w:spacing w:line="240" w:lineRule="auto" w:after="20"/>
              <w:jc w:val="center"/>
            </w:pPr>
            <w:r/>
            <w:r>
              <w:rPr>
                <w:rFonts w:ascii="Times New Roman" w:hAnsi="Times New Roman" w:eastAsia="Times New Roman" w:cs="Times New Roman"/>
                <w:b w:val="0"/>
                <w:i w:val="0"/>
                <w:sz w:val="20"/>
              </w:rPr>
              <w:t>Güven aralığının dar çıkması</w:t>
            </w:r>
          </w:p>
        </w:tc>
        <w:tc>
          <w:tcPr>
            <w:tcW w:type="dxa" w:w="3041"/>
          </w:tcPr>
          <w:p>
            <w:pPr>
              <w:spacing w:line="240" w:lineRule="auto" w:after="20"/>
              <w:jc w:val="center"/>
            </w:pPr>
            <w:r/>
            <w:r>
              <w:rPr>
                <w:rFonts w:ascii="Times New Roman" w:hAnsi="Times New Roman" w:eastAsia="Times New Roman" w:cs="Times New Roman"/>
                <w:b w:val="0"/>
                <w:i w:val="0"/>
                <w:sz w:val="20"/>
              </w:rPr>
              <w:t>Küme önyükleme</w:t>
            </w:r>
          </w:p>
        </w:tc>
      </w:tr>
      <w:tr>
        <w:tc>
          <w:tcPr>
            <w:tcW w:type="dxa" w:w="3041"/>
          </w:tcPr>
          <w:p>
            <w:pPr>
              <w:spacing w:line="240" w:lineRule="auto" w:after="20"/>
              <w:jc w:val="left"/>
            </w:pPr>
            <w:r/>
            <w:r>
              <w:rPr>
                <w:rFonts w:ascii="Times New Roman" w:hAnsi="Times New Roman" w:eastAsia="Times New Roman" w:cs="Times New Roman"/>
                <w:b w:val="0"/>
                <w:i w:val="0"/>
                <w:sz w:val="20"/>
              </w:rPr>
              <w:t>Eşiği ölçüm kümesinde seçmek</w:t>
            </w:r>
          </w:p>
        </w:tc>
        <w:tc>
          <w:tcPr>
            <w:tcW w:type="dxa" w:w="3041"/>
          </w:tcPr>
          <w:p>
            <w:pPr>
              <w:spacing w:line="240" w:lineRule="auto" w:after="20"/>
              <w:jc w:val="center"/>
            </w:pPr>
            <w:r/>
            <w:r>
              <w:rPr>
                <w:rFonts w:ascii="Times New Roman" w:hAnsi="Times New Roman" w:eastAsia="Times New Roman" w:cs="Times New Roman"/>
                <w:b w:val="0"/>
                <w:i w:val="0"/>
                <w:sz w:val="20"/>
              </w:rPr>
              <w:t>İyimser F1</w:t>
            </w:r>
          </w:p>
        </w:tc>
        <w:tc>
          <w:tcPr>
            <w:tcW w:type="dxa" w:w="3041"/>
          </w:tcPr>
          <w:p>
            <w:pPr>
              <w:spacing w:line="240" w:lineRule="auto" w:after="20"/>
              <w:jc w:val="center"/>
            </w:pPr>
            <w:r/>
            <w:r>
              <w:rPr>
                <w:rFonts w:ascii="Times New Roman" w:hAnsi="Times New Roman" w:eastAsia="Times New Roman" w:cs="Times New Roman"/>
                <w:b w:val="0"/>
                <w:i w:val="0"/>
                <w:sz w:val="20"/>
              </w:rPr>
              <w:t>Tekrarlı yarı bölme</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Birkaç somut örnek:</w:t>
      </w:r>
    </w:p>
    <w:p>
      <w:pPr>
        <w:spacing w:line="360" w:lineRule="auto" w:after="0" w:before="0"/>
        <w:jc w:val="both"/>
      </w:pPr>
      <w:r>
        <w:rPr>
          <w:rFonts w:ascii="Times New Roman" w:hAnsi="Times New Roman" w:eastAsia="Times New Roman" w:cs="Times New Roman"/>
          <w:b/>
          <w:i w:val="0"/>
          <w:sz w:val="24"/>
        </w:rPr>
        <w:t>"Çözme darboğaz" yanlış teşhisi.</w:t>
      </w:r>
      <w:r>
        <w:rPr>
          <w:rFonts w:ascii="Times New Roman" w:hAnsi="Times New Roman" w:eastAsia="Times New Roman" w:cs="Times New Roman"/>
          <w:b w:val="0"/>
          <w:i w:val="0"/>
          <w:sz w:val="24"/>
        </w:rPr>
        <w:t xml:space="preserve"> Erken dönemde video çözmenin darboğaz olduğu düşünüldü ve donanım hızlandırmalı çözme (NVDEC) denendi. Ölçüldüğünde NVDEC'in işlemciden </w:t>
      </w:r>
      <w:r>
        <w:rPr>
          <w:rFonts w:ascii="Times New Roman" w:hAnsi="Times New Roman" w:eastAsia="Times New Roman" w:cs="Times New Roman"/>
          <w:b/>
          <w:i w:val="0"/>
          <w:sz w:val="24"/>
        </w:rPr>
        <w:t>daha yavaş</w:t>
      </w:r>
      <w:r>
        <w:rPr>
          <w:rFonts w:ascii="Times New Roman" w:hAnsi="Times New Roman" w:eastAsia="Times New Roman" w:cs="Times New Roman"/>
          <w:b w:val="0"/>
          <w:i w:val="0"/>
          <w:sz w:val="24"/>
        </w:rPr>
        <w:t xml:space="preserve"> olduğu ve çözmenin zaten darboğaz olmadığı görüldü. Daha sonra alım worker'ının CPU'sunun yalnızca %5,6'sının çözmeye gittiği ölçüldü.</w:t>
      </w:r>
    </w:p>
    <w:p>
      <w:pPr>
        <w:spacing w:line="360" w:lineRule="auto" w:after="0" w:before="0"/>
        <w:jc w:val="both"/>
      </w:pPr>
      <w:r>
        <w:rPr>
          <w:rFonts w:ascii="Times New Roman" w:hAnsi="Times New Roman" w:eastAsia="Times New Roman" w:cs="Times New Roman"/>
          <w:b/>
          <w:i w:val="0"/>
          <w:sz w:val="24"/>
        </w:rPr>
        <w:t>"Ölçülmeyen %70" diye bir şey yokmuş.</w:t>
      </w:r>
      <w:r>
        <w:rPr>
          <w:rFonts w:ascii="Times New Roman" w:hAnsi="Times New Roman" w:eastAsia="Times New Roman" w:cs="Times New Roman"/>
          <w:b w:val="0"/>
          <w:i w:val="0"/>
          <w:sz w:val="24"/>
        </w:rPr>
        <w:t xml:space="preserve"> Bir aşamada işlem hattı maliyetinin %70'inin ölçülmeyen ek yük olduğu raporlandı ve üzerine mimari öneriler kuruldu. Hata, aynı metrik altında iki farklı birimin toplanmasıydı: bazı aşamalar kare başına, bazıları yığın başına yazıyordu. </w:t>
      </w:r>
      <w:r>
        <w:rPr>
          <w:rFonts w:ascii="Times New Roman" w:hAnsi="Times New Roman" w:eastAsia="Times New Roman" w:cs="Times New Roman"/>
          <w:b/>
          <w:i w:val="0"/>
          <w:sz w:val="24"/>
        </w:rPr>
        <w:t>Kapanış kontrolü</w:t>
      </w:r>
      <w:r>
        <w:rPr>
          <w:rFonts w:ascii="Times New Roman" w:hAnsi="Times New Roman" w:eastAsia="Times New Roman" w:cs="Times New Roman"/>
          <w:b w:val="0"/>
          <w:i w:val="0"/>
          <w:sz w:val="24"/>
        </w:rPr>
        <w:t xml:space="preserve"> eklendiğinde — yani bileşenlerin toplamı bağımsız ölçülen döngü toplamıyla karşılaştırıldığında — açığın %0 olduğu görüldü. Ölçüm bir gün sonra farklı bir araçla tekrarlandı ve aynı çıktı.</w:t>
      </w:r>
    </w:p>
    <w:p>
      <w:pPr>
        <w:spacing w:line="360" w:lineRule="auto" w:after="0" w:before="0"/>
        <w:jc w:val="both"/>
      </w:pPr>
      <w:r>
        <w:rPr>
          <w:rFonts w:ascii="Times New Roman" w:hAnsi="Times New Roman" w:eastAsia="Times New Roman" w:cs="Times New Roman"/>
          <w:b/>
          <w:i w:val="0"/>
          <w:sz w:val="24"/>
        </w:rPr>
        <w:t>Girdiyi artırmak çıktıyı düşürdü.</w:t>
      </w:r>
      <w:r>
        <w:rPr>
          <w:rFonts w:ascii="Times New Roman" w:hAnsi="Times New Roman" w:eastAsia="Times New Roman" w:cs="Times New Roman"/>
          <w:b w:val="0"/>
          <w:i w:val="0"/>
          <w:sz w:val="24"/>
        </w:rPr>
        <w:t xml:space="preserve"> Örnekleme hızı kamera başına 4'ten 8 kare/saniyeye çıkarıldığında analiz edilen kare hızı artmadı, </w:t>
      </w:r>
      <w:r>
        <w:rPr>
          <w:rFonts w:ascii="Times New Roman" w:hAnsi="Times New Roman" w:eastAsia="Times New Roman" w:cs="Times New Roman"/>
          <w:b/>
          <w:i w:val="0"/>
          <w:sz w:val="24"/>
        </w:rPr>
        <w:t>%32 düştü</w:t>
      </w:r>
      <w:r>
        <w:rPr>
          <w:rFonts w:ascii="Times New Roman" w:hAnsi="Times New Roman" w:eastAsia="Times New Roman" w:cs="Times New Roman"/>
          <w:b w:val="0"/>
          <w:i w:val="0"/>
          <w:sz w:val="24"/>
        </w:rPr>
        <w:t xml:space="preserve"> (2,78'den 1,88'e). Mekanizma ölçümde göründü: alım sürecinin işlemci kullanımı 2,10'dan 3,79 çekirdeğe çıktı, çıkarım sürecininki sabit kaldı. Artan alım yükü aynı çekirdekleri paylaşan çıkarımdan zaman çalıyordu.</w:t>
      </w:r>
    </w:p>
    <w:p>
      <w:pPr>
        <w:spacing w:line="360" w:lineRule="auto" w:after="0" w:before="0"/>
        <w:jc w:val="both"/>
      </w:pPr>
      <w:r>
        <w:rPr>
          <w:rFonts w:ascii="Times New Roman" w:hAnsi="Times New Roman" w:eastAsia="Times New Roman" w:cs="Times New Roman"/>
          <w:b/>
          <w:i w:val="0"/>
          <w:sz w:val="24"/>
        </w:rPr>
        <w:t>Bir ölçüm, yapıtı kaydedilmediyse yapılmamıştır.</w:t>
      </w:r>
      <w:r>
        <w:rPr>
          <w:rFonts w:ascii="Times New Roman" w:hAnsi="Times New Roman" w:eastAsia="Times New Roman" w:cs="Times New Roman"/>
          <w:b w:val="0"/>
          <w:i w:val="0"/>
          <w:sz w:val="24"/>
        </w:rPr>
        <w:t xml:space="preserve"> Paylaşımlı bellek havuzu 48'den 96 yuvaya çıkarıldığında belirgin bir iyileşme gözlendi ve günlüğe yazıldı — ama ölçüm çıktısı dosyaya kaydedilmedi. Ertesi gün aynı yapılandırmayla yapılan ölçümler o değerleri tekrar üretmedi. Bu yüzden raporda ve makalede tekrar üretilebilen, çıktısı saklanan ölçümler esas alındı.</w:t>
      </w:r>
    </w:p>
    <w:p>
      <w:pPr>
        <w:spacing w:line="360" w:lineRule="auto" w:after="0" w:before="0"/>
        <w:jc w:val="both"/>
      </w:pPr>
      <w:r>
        <w:rPr>
          <w:rFonts w:ascii="Times New Roman" w:hAnsi="Times New Roman" w:eastAsia="Times New Roman" w:cs="Times New Roman"/>
          <w:b/>
          <w:i w:val="0"/>
          <w:sz w:val="24"/>
        </w:rPr>
        <w:t>Paralelleştirme denemesi.</w:t>
      </w:r>
      <w:r>
        <w:rPr>
          <w:rFonts w:ascii="Times New Roman" w:hAnsi="Times New Roman" w:eastAsia="Times New Roman" w:cs="Times New Roman"/>
          <w:b w:val="0"/>
          <w:i w:val="0"/>
          <w:sz w:val="24"/>
        </w:rPr>
        <w:t xml:space="preserve"> Çıkarım süreci tek çekirdekte doyduğu için kameraların birden çok sürece paylaştırılması denendi. İlk uygulama karelerin </w:t>
      </w:r>
      <w:r>
        <w:rPr>
          <w:rFonts w:ascii="Times New Roman" w:hAnsi="Times New Roman" w:eastAsia="Times New Roman" w:cs="Times New Roman"/>
          <w:b/>
          <w:i w:val="0"/>
          <w:sz w:val="24"/>
        </w:rPr>
        <w:t>yarısını yok etti</w:t>
      </w:r>
      <w:r>
        <w:rPr>
          <w:rFonts w:ascii="Times New Roman" w:hAnsi="Times New Roman" w:eastAsia="Times New Roman" w:cs="Times New Roman"/>
          <w:b w:val="0"/>
          <w:i w:val="0"/>
          <w:sz w:val="24"/>
        </w:rPr>
        <w:t xml:space="preserve">: aynı akışı okuyan süreçler, kendilerine ait olmayan kareyi diğerine aktarmak yerine imha ediyordu. Üstelik ölçütler </w:t>
      </w:r>
      <w:r>
        <w:rPr>
          <w:rFonts w:ascii="Times New Roman" w:hAnsi="Times New Roman" w:eastAsia="Times New Roman" w:cs="Times New Roman"/>
          <w:b w:val="0"/>
          <w:i/>
          <w:sz w:val="24"/>
        </w:rPr>
        <w:t>iyileşmiş</w:t>
      </w:r>
      <w:r>
        <w:rPr>
          <w:rFonts w:ascii="Times New Roman" w:hAnsi="Times New Roman" w:eastAsia="Times New Roman" w:cs="Times New Roman"/>
          <w:b w:val="0"/>
          <w:i w:val="0"/>
          <w:sz w:val="24"/>
        </w:rPr>
        <w:t xml:space="preserve"> göründü — iş yarıya inince kuyruk boşaldı ve gecikme düştü. Yalnızca gecikmeye bakan bir değerlendirme bunu başarı sanardı. Hata, yayınlanan ve analiz edilen kare sayıları ayrı ayrı sayıldığı için görüldü.</w:t>
      </w:r>
    </w:p>
    <w:p>
      <w:pPr>
        <w:spacing w:line="360" w:lineRule="auto" w:after="0" w:before="0"/>
        <w:jc w:val="both"/>
      </w:pPr>
      <w:r>
        <w:rPr>
          <w:rFonts w:ascii="Times New Roman" w:hAnsi="Times New Roman" w:eastAsia="Times New Roman" w:cs="Times New Roman"/>
          <w:b w:val="0"/>
          <w:i w:val="0"/>
          <w:sz w:val="24"/>
        </w:rPr>
        <w:t xml:space="preserve">Düzeltilmiş uygulamada yönlendirme üretici tarafına alındı ve her kamera kendi alt akışına yazıldı. Sonuç: verim %19 arttı, gecikme %49 düştü. Ama sistem belleği %84'ten </w:t>
      </w:r>
      <w:r>
        <w:rPr>
          <w:rFonts w:ascii="Times New Roman" w:hAnsi="Times New Roman" w:eastAsia="Times New Roman" w:cs="Times New Roman"/>
          <w:b/>
          <w:i w:val="0"/>
          <w:sz w:val="24"/>
        </w:rPr>
        <w:t>%98'e</w:t>
      </w:r>
      <w:r>
        <w:rPr>
          <w:rFonts w:ascii="Times New Roman" w:hAnsi="Times New Roman" w:eastAsia="Times New Roman" w:cs="Times New Roman"/>
          <w:b w:val="0"/>
          <w:i w:val="0"/>
          <w:sz w:val="24"/>
        </w:rPr>
        <w:t xml:space="preserve"> çıktı; 16 GB'lık bir makinede bu sınır uzun süreli çalışma için güvenli değil. Bu yüzden seçenek üretimde etkinleştirilmedi.</w:t>
      </w:r>
    </w:p>
    <w:p>
      <w:pPr>
        <w:spacing w:line="360" w:lineRule="auto" w:after="80" w:before="200"/>
        <w:jc w:val="left"/>
      </w:pPr>
      <w:r>
        <w:rPr>
          <w:rFonts w:ascii="Times New Roman" w:hAnsi="Times New Roman" w:eastAsia="Times New Roman" w:cs="Times New Roman"/>
          <w:b/>
          <w:i w:val="0"/>
          <w:sz w:val="24"/>
        </w:rPr>
        <w:t>4.13. Başarı Kriterleri ve Sonuçlar</w:t>
      </w:r>
    </w:p>
    <w:p>
      <w:pPr>
        <w:spacing w:line="240" w:lineRule="auto" w:after="60" w:before="160"/>
        <w:jc w:val="both"/>
      </w:pPr>
      <w:r>
        <w:rPr>
          <w:rFonts w:ascii="Times New Roman" w:hAnsi="Times New Roman" w:eastAsia="Times New Roman" w:cs="Times New Roman"/>
          <w:b/>
          <w:i w:val="0"/>
          <w:sz w:val="20"/>
        </w:rPr>
        <w:t>Tablo 4.10</w:t>
      </w:r>
      <w:r>
        <w:rPr>
          <w:rFonts w:ascii="Times New Roman" w:hAnsi="Times New Roman" w:eastAsia="Times New Roman" w:cs="Times New Roman"/>
          <w:b w:val="0"/>
          <w:i w:val="0"/>
          <w:sz w:val="20"/>
        </w:rPr>
        <w:t xml:space="preserve"> Başarı kriterleri ve ölçülen değerler.</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824"/>
          </w:tcPr>
          <w:p>
            <w:pPr>
              <w:spacing w:line="240" w:lineRule="auto" w:after="20"/>
              <w:jc w:val="center"/>
            </w:pPr>
            <w:r/>
            <w:r>
              <w:rPr>
                <w:rFonts w:ascii="Times New Roman" w:hAnsi="Times New Roman" w:eastAsia="Times New Roman" w:cs="Times New Roman"/>
                <w:b/>
                <w:i w:val="0"/>
                <w:sz w:val="20"/>
              </w:rPr>
              <w:t>#</w:t>
            </w:r>
          </w:p>
        </w:tc>
        <w:tc>
          <w:tcPr>
            <w:tcW w:type="dxa" w:w="1824"/>
          </w:tcPr>
          <w:p>
            <w:pPr>
              <w:spacing w:line="240" w:lineRule="auto" w:after="20"/>
              <w:jc w:val="center"/>
            </w:pPr>
            <w:r/>
            <w:r>
              <w:rPr>
                <w:rFonts w:ascii="Times New Roman" w:hAnsi="Times New Roman" w:eastAsia="Times New Roman" w:cs="Times New Roman"/>
                <w:b/>
                <w:i w:val="0"/>
                <w:sz w:val="20"/>
              </w:rPr>
              <w:t>Kriter</w:t>
            </w:r>
          </w:p>
        </w:tc>
        <w:tc>
          <w:tcPr>
            <w:tcW w:type="dxa" w:w="1824"/>
          </w:tcPr>
          <w:p>
            <w:pPr>
              <w:spacing w:line="240" w:lineRule="auto" w:after="20"/>
              <w:jc w:val="center"/>
            </w:pPr>
            <w:r/>
            <w:r>
              <w:rPr>
                <w:rFonts w:ascii="Times New Roman" w:hAnsi="Times New Roman" w:eastAsia="Times New Roman" w:cs="Times New Roman"/>
                <w:b/>
                <w:i w:val="0"/>
                <w:sz w:val="20"/>
              </w:rPr>
              <w:t>Hedef</w:t>
            </w:r>
          </w:p>
        </w:tc>
        <w:tc>
          <w:tcPr>
            <w:tcW w:type="dxa" w:w="1824"/>
          </w:tcPr>
          <w:p>
            <w:pPr>
              <w:spacing w:line="240" w:lineRule="auto" w:after="20"/>
              <w:jc w:val="center"/>
            </w:pPr>
            <w:r/>
            <w:r>
              <w:rPr>
                <w:rFonts w:ascii="Times New Roman" w:hAnsi="Times New Roman" w:eastAsia="Times New Roman" w:cs="Times New Roman"/>
                <w:b/>
                <w:i w:val="0"/>
                <w:sz w:val="20"/>
              </w:rPr>
              <w:t>Ölçülen</w:t>
            </w:r>
          </w:p>
        </w:tc>
        <w:tc>
          <w:tcPr>
            <w:tcW w:type="dxa" w:w="1824"/>
          </w:tcPr>
          <w:p>
            <w:pPr>
              <w:spacing w:line="240" w:lineRule="auto" w:after="20"/>
              <w:jc w:val="center"/>
            </w:pPr>
            <w:r/>
            <w:r>
              <w:rPr>
                <w:rFonts w:ascii="Times New Roman" w:hAnsi="Times New Roman" w:eastAsia="Times New Roman" w:cs="Times New Roman"/>
                <w:b/>
                <w:i w:val="0"/>
                <w:sz w:val="20"/>
              </w:rPr>
              <w:t>Durum</w:t>
            </w:r>
          </w:p>
        </w:tc>
      </w:tr>
      <w:tr>
        <w:tc>
          <w:tcPr>
            <w:tcW w:type="dxa" w:w="1824"/>
          </w:tcPr>
          <w:p>
            <w:pPr>
              <w:spacing w:line="240" w:lineRule="auto" w:after="20"/>
              <w:jc w:val="left"/>
            </w:pPr>
            <w:r/>
            <w:r>
              <w:rPr>
                <w:rFonts w:ascii="Times New Roman" w:hAnsi="Times New Roman" w:eastAsia="Times New Roman" w:cs="Times New Roman"/>
                <w:b w:val="0"/>
                <w:i w:val="0"/>
                <w:sz w:val="20"/>
              </w:rPr>
              <w:t>K1</w:t>
            </w:r>
          </w:p>
        </w:tc>
        <w:tc>
          <w:tcPr>
            <w:tcW w:type="dxa" w:w="1824"/>
          </w:tcPr>
          <w:p>
            <w:pPr>
              <w:spacing w:line="240" w:lineRule="auto" w:after="20"/>
              <w:jc w:val="center"/>
            </w:pPr>
            <w:r/>
            <w:r>
              <w:rPr>
                <w:rFonts w:ascii="Times New Roman" w:hAnsi="Times New Roman" w:eastAsia="Times New Roman" w:cs="Times New Roman"/>
                <w:b w:val="0"/>
                <w:i w:val="0"/>
                <w:sz w:val="20"/>
              </w:rPr>
              <w:t>Eşzamanlı kamera</w:t>
            </w:r>
          </w:p>
        </w:tc>
        <w:tc>
          <w:tcPr>
            <w:tcW w:type="dxa" w:w="1824"/>
          </w:tcPr>
          <w:p>
            <w:pPr>
              <w:spacing w:line="240" w:lineRule="auto" w:after="20"/>
              <w:jc w:val="center"/>
            </w:pPr>
            <w:r/>
            <w:r>
              <w:rPr>
                <w:rFonts w:ascii="Times New Roman" w:hAnsi="Times New Roman" w:eastAsia="Times New Roman" w:cs="Times New Roman"/>
                <w:b w:val="0"/>
                <w:i w:val="0"/>
                <w:sz w:val="20"/>
              </w:rPr>
              <w:t>≥ 20</w:t>
            </w:r>
          </w:p>
        </w:tc>
        <w:tc>
          <w:tcPr>
            <w:tcW w:type="dxa" w:w="1824"/>
          </w:tcPr>
          <w:p>
            <w:pPr>
              <w:spacing w:line="240" w:lineRule="auto" w:after="20"/>
              <w:jc w:val="center"/>
            </w:pPr>
            <w:r/>
            <w:r>
              <w:rPr>
                <w:rFonts w:ascii="Times New Roman" w:hAnsi="Times New Roman" w:eastAsia="Times New Roman" w:cs="Times New Roman"/>
                <w:b w:val="0"/>
                <w:i w:val="0"/>
                <w:sz w:val="20"/>
              </w:rPr>
              <w:t>20 / 20</w:t>
            </w:r>
          </w:p>
        </w:tc>
        <w:tc>
          <w:tcPr>
            <w:tcW w:type="dxa" w:w="1824"/>
          </w:tcPr>
          <w:p>
            <w:pPr>
              <w:spacing w:line="240" w:lineRule="auto" w:after="20"/>
              <w:jc w:val="center"/>
            </w:pPr>
            <w:r/>
            <w:r>
              <w:rPr>
                <w:rFonts w:ascii="Times New Roman" w:hAnsi="Times New Roman" w:eastAsia="Times New Roman" w:cs="Times New Roman"/>
                <w:b w:val="0"/>
                <w:i w:val="0"/>
                <w:sz w:val="20"/>
              </w:rPr>
              <w:t>Sağlandı</w:t>
            </w:r>
          </w:p>
        </w:tc>
      </w:tr>
      <w:tr>
        <w:tc>
          <w:tcPr>
            <w:tcW w:type="dxa" w:w="1824"/>
          </w:tcPr>
          <w:p>
            <w:pPr>
              <w:spacing w:line="240" w:lineRule="auto" w:after="20"/>
              <w:jc w:val="left"/>
            </w:pPr>
            <w:r/>
            <w:r>
              <w:rPr>
                <w:rFonts w:ascii="Times New Roman" w:hAnsi="Times New Roman" w:eastAsia="Times New Roman" w:cs="Times New Roman"/>
                <w:b w:val="0"/>
                <w:i w:val="0"/>
                <w:sz w:val="20"/>
              </w:rPr>
              <w:t>K2</w:t>
            </w:r>
          </w:p>
        </w:tc>
        <w:tc>
          <w:tcPr>
            <w:tcW w:type="dxa" w:w="1824"/>
          </w:tcPr>
          <w:p>
            <w:pPr>
              <w:spacing w:line="240" w:lineRule="auto" w:after="20"/>
              <w:jc w:val="center"/>
            </w:pPr>
            <w:r/>
            <w:r>
              <w:rPr>
                <w:rFonts w:ascii="Times New Roman" w:hAnsi="Times New Roman" w:eastAsia="Times New Roman" w:cs="Times New Roman"/>
                <w:b w:val="0"/>
                <w:i w:val="0"/>
                <w:sz w:val="20"/>
              </w:rPr>
              <w:t>Analiz kare hızı (kamera başına)</w:t>
            </w:r>
          </w:p>
        </w:tc>
        <w:tc>
          <w:tcPr>
            <w:tcW w:type="dxa" w:w="1824"/>
          </w:tcPr>
          <w:p>
            <w:pPr>
              <w:spacing w:line="240" w:lineRule="auto" w:after="20"/>
              <w:jc w:val="center"/>
            </w:pPr>
            <w:r/>
            <w:r>
              <w:rPr>
                <w:rFonts w:ascii="Times New Roman" w:hAnsi="Times New Roman" w:eastAsia="Times New Roman" w:cs="Times New Roman"/>
                <w:b w:val="0"/>
                <w:i w:val="0"/>
                <w:sz w:val="20"/>
              </w:rPr>
              <w:t>≥ 4 kare/sn</w:t>
            </w:r>
          </w:p>
        </w:tc>
        <w:tc>
          <w:tcPr>
            <w:tcW w:type="dxa" w:w="1824"/>
          </w:tcPr>
          <w:p>
            <w:pPr>
              <w:spacing w:line="240" w:lineRule="auto" w:after="20"/>
              <w:jc w:val="center"/>
            </w:pPr>
            <w:r/>
            <w:r>
              <w:rPr>
                <w:rFonts w:ascii="Times New Roman" w:hAnsi="Times New Roman" w:eastAsia="Times New Roman" w:cs="Times New Roman"/>
                <w:b w:val="0"/>
                <w:i w:val="0"/>
                <w:sz w:val="20"/>
              </w:rPr>
              <w:t>2,34</w:t>
            </w:r>
          </w:p>
        </w:tc>
        <w:tc>
          <w:tcPr>
            <w:tcW w:type="dxa" w:w="1824"/>
          </w:tcPr>
          <w:p>
            <w:pPr>
              <w:spacing w:line="240" w:lineRule="auto" w:after="20"/>
              <w:jc w:val="center"/>
            </w:pPr>
            <w:r/>
            <w:r>
              <w:rPr>
                <w:rFonts w:ascii="Times New Roman" w:hAnsi="Times New Roman" w:eastAsia="Times New Roman" w:cs="Times New Roman"/>
                <w:b w:val="0"/>
                <w:i w:val="0"/>
                <w:sz w:val="20"/>
              </w:rPr>
              <w:t>Sağlanmadı, nedeni ölçüldü</w:t>
            </w:r>
          </w:p>
        </w:tc>
      </w:tr>
      <w:tr>
        <w:tc>
          <w:tcPr>
            <w:tcW w:type="dxa" w:w="1824"/>
          </w:tcPr>
          <w:p>
            <w:pPr>
              <w:spacing w:line="240" w:lineRule="auto" w:after="20"/>
              <w:jc w:val="left"/>
            </w:pPr>
            <w:r/>
            <w:r>
              <w:rPr>
                <w:rFonts w:ascii="Times New Roman" w:hAnsi="Times New Roman" w:eastAsia="Times New Roman" w:cs="Times New Roman"/>
                <w:b w:val="0"/>
                <w:i w:val="0"/>
                <w:sz w:val="20"/>
              </w:rPr>
              <w:t>K3</w:t>
            </w:r>
          </w:p>
        </w:tc>
        <w:tc>
          <w:tcPr>
            <w:tcW w:type="dxa" w:w="1824"/>
          </w:tcPr>
          <w:p>
            <w:pPr>
              <w:spacing w:line="240" w:lineRule="auto" w:after="20"/>
              <w:jc w:val="center"/>
            </w:pPr>
            <w:r/>
            <w:r>
              <w:rPr>
                <w:rFonts w:ascii="Times New Roman" w:hAnsi="Times New Roman" w:eastAsia="Times New Roman" w:cs="Times New Roman"/>
                <w:b w:val="0"/>
                <w:i w:val="0"/>
                <w:sz w:val="20"/>
              </w:rPr>
              <w:t>Uçtan uca gecikme</w:t>
            </w:r>
          </w:p>
        </w:tc>
        <w:tc>
          <w:tcPr>
            <w:tcW w:type="dxa" w:w="1824"/>
          </w:tcPr>
          <w:p>
            <w:pPr>
              <w:spacing w:line="240" w:lineRule="auto" w:after="20"/>
              <w:jc w:val="center"/>
            </w:pPr>
            <w:r/>
            <w:r>
              <w:rPr>
                <w:rFonts w:ascii="Times New Roman" w:hAnsi="Times New Roman" w:eastAsia="Times New Roman" w:cs="Times New Roman"/>
                <w:b w:val="0"/>
                <w:i w:val="0"/>
                <w:sz w:val="20"/>
              </w:rPr>
              <w:t>≤ 1500 ms</w:t>
            </w:r>
          </w:p>
        </w:tc>
        <w:tc>
          <w:tcPr>
            <w:tcW w:type="dxa" w:w="1824"/>
          </w:tcPr>
          <w:p>
            <w:pPr>
              <w:spacing w:line="240" w:lineRule="auto" w:after="20"/>
              <w:jc w:val="center"/>
            </w:pPr>
            <w:r/>
            <w:r>
              <w:rPr>
                <w:rFonts w:ascii="Times New Roman" w:hAnsi="Times New Roman" w:eastAsia="Times New Roman" w:cs="Times New Roman"/>
                <w:b w:val="0"/>
                <w:i w:val="0"/>
                <w:sz w:val="20"/>
              </w:rPr>
              <w:t>p50 378 ms, p95 652 ms</w:t>
            </w:r>
          </w:p>
        </w:tc>
        <w:tc>
          <w:tcPr>
            <w:tcW w:type="dxa" w:w="1824"/>
          </w:tcPr>
          <w:p>
            <w:pPr>
              <w:spacing w:line="240" w:lineRule="auto" w:after="20"/>
              <w:jc w:val="center"/>
            </w:pPr>
            <w:r/>
            <w:r>
              <w:rPr>
                <w:rFonts w:ascii="Times New Roman" w:hAnsi="Times New Roman" w:eastAsia="Times New Roman" w:cs="Times New Roman"/>
                <w:b w:val="0"/>
                <w:i w:val="0"/>
                <w:sz w:val="20"/>
              </w:rPr>
              <w:t>Sağlandı</w:t>
            </w:r>
          </w:p>
        </w:tc>
      </w:tr>
      <w:tr>
        <w:tc>
          <w:tcPr>
            <w:tcW w:type="dxa" w:w="1824"/>
          </w:tcPr>
          <w:p>
            <w:pPr>
              <w:spacing w:line="240" w:lineRule="auto" w:after="20"/>
              <w:jc w:val="left"/>
            </w:pPr>
            <w:r/>
            <w:r>
              <w:rPr>
                <w:rFonts w:ascii="Times New Roman" w:hAnsi="Times New Roman" w:eastAsia="Times New Roman" w:cs="Times New Roman"/>
                <w:b w:val="0"/>
                <w:i w:val="0"/>
                <w:sz w:val="20"/>
              </w:rPr>
              <w:t>K4</w:t>
            </w:r>
          </w:p>
        </w:tc>
        <w:tc>
          <w:tcPr>
            <w:tcW w:type="dxa" w:w="1824"/>
          </w:tcPr>
          <w:p>
            <w:pPr>
              <w:spacing w:line="240" w:lineRule="auto" w:after="20"/>
              <w:jc w:val="center"/>
            </w:pPr>
            <w:r/>
            <w:r>
              <w:rPr>
                <w:rFonts w:ascii="Times New Roman" w:hAnsi="Times New Roman" w:eastAsia="Times New Roman" w:cs="Times New Roman"/>
                <w:b w:val="0"/>
                <w:i w:val="0"/>
                <w:sz w:val="20"/>
              </w:rPr>
              <w:t>İki saat kesintisiz çalışma</w:t>
            </w:r>
          </w:p>
        </w:tc>
        <w:tc>
          <w:tcPr>
            <w:tcW w:type="dxa" w:w="1824"/>
          </w:tcPr>
          <w:p>
            <w:pPr>
              <w:spacing w:line="240" w:lineRule="auto" w:after="20"/>
              <w:jc w:val="center"/>
            </w:pPr>
            <w:r/>
            <w:r>
              <w:rPr>
                <w:rFonts w:ascii="Times New Roman" w:hAnsi="Times New Roman" w:eastAsia="Times New Roman" w:cs="Times New Roman"/>
                <w:b w:val="0"/>
                <w:i w:val="0"/>
                <w:sz w:val="20"/>
              </w:rPr>
              <w:t>Kesinti yok</w:t>
            </w:r>
          </w:p>
        </w:tc>
        <w:tc>
          <w:tcPr>
            <w:tcW w:type="dxa" w:w="1824"/>
          </w:tcPr>
          <w:p>
            <w:pPr>
              <w:spacing w:line="240" w:lineRule="auto" w:after="20"/>
              <w:jc w:val="center"/>
            </w:pPr>
            <w:r/>
            <w:r>
              <w:rPr>
                <w:rFonts w:ascii="Times New Roman" w:hAnsi="Times New Roman" w:eastAsia="Times New Roman" w:cs="Times New Roman"/>
                <w:b w:val="0"/>
                <w:i w:val="0"/>
                <w:sz w:val="20"/>
              </w:rPr>
              <w:t>120 dk, 0 kesinti</w:t>
            </w:r>
          </w:p>
        </w:tc>
        <w:tc>
          <w:tcPr>
            <w:tcW w:type="dxa" w:w="1824"/>
          </w:tcPr>
          <w:p>
            <w:pPr>
              <w:spacing w:line="240" w:lineRule="auto" w:after="20"/>
              <w:jc w:val="center"/>
            </w:pPr>
            <w:r/>
            <w:r>
              <w:rPr>
                <w:rFonts w:ascii="Times New Roman" w:hAnsi="Times New Roman" w:eastAsia="Times New Roman" w:cs="Times New Roman"/>
                <w:b w:val="0"/>
                <w:i w:val="0"/>
                <w:sz w:val="20"/>
              </w:rPr>
              <w:t>Sağlandı (eski sürüm)</w:t>
            </w:r>
          </w:p>
        </w:tc>
      </w:tr>
      <w:tr>
        <w:tc>
          <w:tcPr>
            <w:tcW w:type="dxa" w:w="1824"/>
          </w:tcPr>
          <w:p>
            <w:pPr>
              <w:spacing w:line="240" w:lineRule="auto" w:after="20"/>
              <w:jc w:val="left"/>
            </w:pPr>
            <w:r/>
            <w:r>
              <w:rPr>
                <w:rFonts w:ascii="Times New Roman" w:hAnsi="Times New Roman" w:eastAsia="Times New Roman" w:cs="Times New Roman"/>
                <w:b w:val="0"/>
                <w:i w:val="0"/>
                <w:sz w:val="20"/>
              </w:rPr>
              <w:t>K5</w:t>
            </w:r>
          </w:p>
        </w:tc>
        <w:tc>
          <w:tcPr>
            <w:tcW w:type="dxa" w:w="1824"/>
          </w:tcPr>
          <w:p>
            <w:pPr>
              <w:spacing w:line="240" w:lineRule="auto" w:after="20"/>
              <w:jc w:val="center"/>
            </w:pPr>
            <w:r/>
            <w:r>
              <w:rPr>
                <w:rFonts w:ascii="Times New Roman" w:hAnsi="Times New Roman" w:eastAsia="Times New Roman" w:cs="Times New Roman"/>
                <w:b w:val="0"/>
                <w:i w:val="0"/>
                <w:sz w:val="20"/>
              </w:rPr>
              <w:t>Şiddet tespiti F1</w:t>
            </w:r>
          </w:p>
        </w:tc>
        <w:tc>
          <w:tcPr>
            <w:tcW w:type="dxa" w:w="1824"/>
          </w:tcPr>
          <w:p>
            <w:pPr>
              <w:spacing w:line="240" w:lineRule="auto" w:after="20"/>
              <w:jc w:val="center"/>
            </w:pPr>
            <w:r/>
            <w:r>
              <w:rPr>
                <w:rFonts w:ascii="Times New Roman" w:hAnsi="Times New Roman" w:eastAsia="Times New Roman" w:cs="Times New Roman"/>
                <w:b w:val="0"/>
                <w:i w:val="0"/>
                <w:sz w:val="20"/>
              </w:rPr>
              <w:t>≥ 0,85</w:t>
            </w:r>
          </w:p>
        </w:tc>
        <w:tc>
          <w:tcPr>
            <w:tcW w:type="dxa" w:w="1824"/>
          </w:tcPr>
          <w:p>
            <w:pPr>
              <w:spacing w:line="240" w:lineRule="auto" w:after="20"/>
              <w:jc w:val="center"/>
            </w:pPr>
            <w:r/>
            <w:r>
              <w:rPr>
                <w:rFonts w:ascii="Times New Roman" w:hAnsi="Times New Roman" w:eastAsia="Times New Roman" w:cs="Times New Roman"/>
                <w:b w:val="0"/>
                <w:i w:val="0"/>
                <w:sz w:val="20"/>
              </w:rPr>
              <w:t>0,937 (yanlılık düzeltilmiş 0,917)</w:t>
            </w:r>
          </w:p>
        </w:tc>
        <w:tc>
          <w:tcPr>
            <w:tcW w:type="dxa" w:w="1824"/>
          </w:tcPr>
          <w:p>
            <w:pPr>
              <w:spacing w:line="240" w:lineRule="auto" w:after="20"/>
              <w:jc w:val="center"/>
            </w:pPr>
            <w:r/>
            <w:r>
              <w:rPr>
                <w:rFonts w:ascii="Times New Roman" w:hAnsi="Times New Roman" w:eastAsia="Times New Roman" w:cs="Times New Roman"/>
                <w:b w:val="0"/>
                <w:i w:val="0"/>
                <w:sz w:val="20"/>
              </w:rPr>
              <w:t>Sağlandı</w:t>
            </w:r>
          </w:p>
        </w:tc>
      </w:tr>
      <w:tr>
        <w:tc>
          <w:tcPr>
            <w:tcW w:type="dxa" w:w="1824"/>
          </w:tcPr>
          <w:p>
            <w:pPr>
              <w:spacing w:line="240" w:lineRule="auto" w:after="20"/>
              <w:jc w:val="left"/>
            </w:pPr>
            <w:r/>
            <w:r>
              <w:rPr>
                <w:rFonts w:ascii="Times New Roman" w:hAnsi="Times New Roman" w:eastAsia="Times New Roman" w:cs="Times New Roman"/>
                <w:b w:val="0"/>
                <w:i w:val="0"/>
                <w:sz w:val="20"/>
              </w:rPr>
              <w:t>K6</w:t>
            </w:r>
          </w:p>
        </w:tc>
        <w:tc>
          <w:tcPr>
            <w:tcW w:type="dxa" w:w="1824"/>
          </w:tcPr>
          <w:p>
            <w:pPr>
              <w:spacing w:line="240" w:lineRule="auto" w:after="20"/>
              <w:jc w:val="center"/>
            </w:pPr>
            <w:r/>
            <w:r>
              <w:rPr>
                <w:rFonts w:ascii="Times New Roman" w:hAnsi="Times New Roman" w:eastAsia="Times New Roman" w:cs="Times New Roman"/>
                <w:b w:val="0"/>
                <w:i w:val="0"/>
                <w:sz w:val="20"/>
              </w:rPr>
              <w:t>Anomali tespiti AUC</w:t>
            </w:r>
          </w:p>
        </w:tc>
        <w:tc>
          <w:tcPr>
            <w:tcW w:type="dxa" w:w="1824"/>
          </w:tcPr>
          <w:p>
            <w:pPr>
              <w:spacing w:line="240" w:lineRule="auto" w:after="20"/>
              <w:jc w:val="center"/>
            </w:pPr>
            <w:r/>
            <w:r>
              <w:rPr>
                <w:rFonts w:ascii="Times New Roman" w:hAnsi="Times New Roman" w:eastAsia="Times New Roman" w:cs="Times New Roman"/>
                <w:b w:val="0"/>
                <w:i w:val="0"/>
                <w:sz w:val="20"/>
              </w:rPr>
              <w:t>≥ 0,75</w:t>
            </w:r>
          </w:p>
        </w:tc>
        <w:tc>
          <w:tcPr>
            <w:tcW w:type="dxa" w:w="1824"/>
          </w:tcPr>
          <w:p>
            <w:pPr>
              <w:spacing w:line="240" w:lineRule="auto" w:after="20"/>
              <w:jc w:val="center"/>
            </w:pPr>
            <w:r/>
            <w:r>
              <w:rPr>
                <w:rFonts w:ascii="Times New Roman" w:hAnsi="Times New Roman" w:eastAsia="Times New Roman" w:cs="Times New Roman"/>
                <w:b w:val="0"/>
                <w:i w:val="0"/>
                <w:sz w:val="20"/>
              </w:rPr>
              <w:t>0,869 (küme GA 0,806 – 0,929)</w:t>
            </w:r>
          </w:p>
        </w:tc>
        <w:tc>
          <w:tcPr>
            <w:tcW w:type="dxa" w:w="1824"/>
          </w:tcPr>
          <w:p>
            <w:pPr>
              <w:spacing w:line="240" w:lineRule="auto" w:after="20"/>
              <w:jc w:val="center"/>
            </w:pPr>
            <w:r/>
            <w:r>
              <w:rPr>
                <w:rFonts w:ascii="Times New Roman" w:hAnsi="Times New Roman" w:eastAsia="Times New Roman" w:cs="Times New Roman"/>
                <w:b w:val="0"/>
                <w:i w:val="0"/>
                <w:sz w:val="20"/>
              </w:rPr>
              <w:t>Sağlandı</w:t>
            </w:r>
          </w:p>
        </w:tc>
      </w:tr>
      <w:tr>
        <w:tc>
          <w:tcPr>
            <w:tcW w:type="dxa" w:w="1824"/>
          </w:tcPr>
          <w:p>
            <w:pPr>
              <w:spacing w:line="240" w:lineRule="auto" w:after="20"/>
              <w:jc w:val="left"/>
            </w:pPr>
            <w:r/>
            <w:r>
              <w:rPr>
                <w:rFonts w:ascii="Times New Roman" w:hAnsi="Times New Roman" w:eastAsia="Times New Roman" w:cs="Times New Roman"/>
                <w:b w:val="0"/>
                <w:i w:val="0"/>
                <w:sz w:val="20"/>
              </w:rPr>
              <w:t>K7</w:t>
            </w:r>
          </w:p>
        </w:tc>
        <w:tc>
          <w:tcPr>
            <w:tcW w:type="dxa" w:w="1824"/>
          </w:tcPr>
          <w:p>
            <w:pPr>
              <w:spacing w:line="240" w:lineRule="auto" w:after="20"/>
              <w:jc w:val="center"/>
            </w:pPr>
            <w:r/>
            <w:r>
              <w:rPr>
                <w:rFonts w:ascii="Times New Roman" w:hAnsi="Times New Roman" w:eastAsia="Times New Roman" w:cs="Times New Roman"/>
                <w:b w:val="0"/>
                <w:i w:val="0"/>
                <w:sz w:val="20"/>
              </w:rPr>
              <w:t>Yanlış alarm</w:t>
            </w:r>
          </w:p>
        </w:tc>
        <w:tc>
          <w:tcPr>
            <w:tcW w:type="dxa" w:w="1824"/>
          </w:tcPr>
          <w:p>
            <w:pPr>
              <w:spacing w:line="240" w:lineRule="auto" w:after="20"/>
              <w:jc w:val="center"/>
            </w:pPr>
            <w:r/>
            <w:r>
              <w:rPr>
                <w:rFonts w:ascii="Times New Roman" w:hAnsi="Times New Roman" w:eastAsia="Times New Roman" w:cs="Times New Roman"/>
                <w:b w:val="0"/>
                <w:i w:val="0"/>
                <w:sz w:val="20"/>
              </w:rPr>
              <w:t>≤ 3/kamera-saat</w:t>
            </w:r>
          </w:p>
        </w:tc>
        <w:tc>
          <w:tcPr>
            <w:tcW w:type="dxa" w:w="1824"/>
          </w:tcPr>
          <w:p>
            <w:pPr>
              <w:spacing w:line="240" w:lineRule="auto" w:after="20"/>
              <w:jc w:val="center"/>
            </w:pPr>
            <w:r/>
            <w:r>
              <w:rPr>
                <w:rFonts w:ascii="Times New Roman" w:hAnsi="Times New Roman" w:eastAsia="Times New Roman" w:cs="Times New Roman"/>
                <w:b w:val="0"/>
                <w:i w:val="0"/>
                <w:sz w:val="20"/>
              </w:rPr>
              <w:t>Kesinlik 0,895 (19 bağımsız olay)</w:t>
            </w:r>
          </w:p>
        </w:tc>
        <w:tc>
          <w:tcPr>
            <w:tcW w:type="dxa" w:w="1824"/>
          </w:tcPr>
          <w:p>
            <w:pPr>
              <w:spacing w:line="240" w:lineRule="auto" w:after="20"/>
              <w:jc w:val="center"/>
            </w:pPr>
            <w:r/>
            <w:r>
              <w:rPr>
                <w:rFonts w:ascii="Times New Roman" w:hAnsi="Times New Roman" w:eastAsia="Times New Roman" w:cs="Times New Roman"/>
                <w:b w:val="0"/>
                <w:i w:val="0"/>
                <w:sz w:val="20"/>
              </w:rPr>
              <w:t>Ölçüt yeniden tanımlandı</w:t>
            </w:r>
          </w:p>
        </w:tc>
      </w:tr>
      <w:tr>
        <w:tc>
          <w:tcPr>
            <w:tcW w:type="dxa" w:w="1824"/>
          </w:tcPr>
          <w:p>
            <w:pPr>
              <w:spacing w:line="240" w:lineRule="auto" w:after="20"/>
              <w:jc w:val="left"/>
            </w:pPr>
            <w:r/>
            <w:r>
              <w:rPr>
                <w:rFonts w:ascii="Times New Roman" w:hAnsi="Times New Roman" w:eastAsia="Times New Roman" w:cs="Times New Roman"/>
                <w:b w:val="0"/>
                <w:i w:val="0"/>
                <w:sz w:val="20"/>
              </w:rPr>
              <w:t>K8</w:t>
            </w:r>
          </w:p>
        </w:tc>
        <w:tc>
          <w:tcPr>
            <w:tcW w:type="dxa" w:w="1824"/>
          </w:tcPr>
          <w:p>
            <w:pPr>
              <w:spacing w:line="240" w:lineRule="auto" w:after="20"/>
              <w:jc w:val="center"/>
            </w:pPr>
            <w:r/>
            <w:r>
              <w:rPr>
                <w:rFonts w:ascii="Times New Roman" w:hAnsi="Times New Roman" w:eastAsia="Times New Roman" w:cs="Times New Roman"/>
                <w:b w:val="0"/>
                <w:i w:val="0"/>
                <w:sz w:val="20"/>
              </w:rPr>
              <w:t>Erken uyarı avansı</w:t>
            </w:r>
          </w:p>
        </w:tc>
        <w:tc>
          <w:tcPr>
            <w:tcW w:type="dxa" w:w="1824"/>
          </w:tcPr>
          <w:p>
            <w:pPr>
              <w:spacing w:line="240" w:lineRule="auto" w:after="20"/>
              <w:jc w:val="center"/>
            </w:pPr>
            <w:r/>
            <w:r>
              <w:rPr>
                <w:rFonts w:ascii="Times New Roman" w:hAnsi="Times New Roman" w:eastAsia="Times New Roman" w:cs="Times New Roman"/>
                <w:b w:val="0"/>
                <w:i w:val="0"/>
                <w:sz w:val="20"/>
              </w:rPr>
              <w:t>≥ 2 sn</w:t>
            </w:r>
          </w:p>
        </w:tc>
        <w:tc>
          <w:tcPr>
            <w:tcW w:type="dxa" w:w="1824"/>
          </w:tcPr>
          <w:p>
            <w:pPr>
              <w:spacing w:line="240" w:lineRule="auto" w:after="20"/>
              <w:jc w:val="center"/>
            </w:pPr>
            <w:r/>
            <w:r>
              <w:rPr>
                <w:rFonts w:ascii="Times New Roman" w:hAnsi="Times New Roman" w:eastAsia="Times New Roman" w:cs="Times New Roman"/>
                <w:b w:val="0"/>
                <w:i w:val="0"/>
                <w:sz w:val="20"/>
              </w:rPr>
              <w:t>−1,10 sn</w:t>
            </w:r>
          </w:p>
        </w:tc>
        <w:tc>
          <w:tcPr>
            <w:tcW w:type="dxa" w:w="1824"/>
          </w:tcPr>
          <w:p>
            <w:pPr>
              <w:spacing w:line="240" w:lineRule="auto" w:after="20"/>
              <w:jc w:val="center"/>
            </w:pPr>
            <w:r/>
            <w:r>
              <w:rPr>
                <w:rFonts w:ascii="Times New Roman" w:hAnsi="Times New Roman" w:eastAsia="Times New Roman" w:cs="Times New Roman"/>
                <w:b w:val="0"/>
                <w:i w:val="0"/>
                <w:sz w:val="20"/>
              </w:rPr>
              <w:t>Sağlanmadı, ölçüt tavanı hedefin altında</w:t>
            </w:r>
          </w:p>
        </w:tc>
      </w:tr>
      <w:tr>
        <w:tc>
          <w:tcPr>
            <w:tcW w:type="dxa" w:w="1824"/>
          </w:tcPr>
          <w:p>
            <w:pPr>
              <w:spacing w:line="240" w:lineRule="auto" w:after="20"/>
              <w:jc w:val="left"/>
            </w:pPr>
            <w:r/>
            <w:r>
              <w:rPr>
                <w:rFonts w:ascii="Times New Roman" w:hAnsi="Times New Roman" w:eastAsia="Times New Roman" w:cs="Times New Roman"/>
                <w:b w:val="0"/>
                <w:i w:val="0"/>
                <w:sz w:val="20"/>
              </w:rPr>
              <w:t>K9</w:t>
            </w:r>
          </w:p>
        </w:tc>
        <w:tc>
          <w:tcPr>
            <w:tcW w:type="dxa" w:w="1824"/>
          </w:tcPr>
          <w:p>
            <w:pPr>
              <w:spacing w:line="240" w:lineRule="auto" w:after="20"/>
              <w:jc w:val="center"/>
            </w:pPr>
            <w:r/>
            <w:r>
              <w:rPr>
                <w:rFonts w:ascii="Times New Roman" w:hAnsi="Times New Roman" w:eastAsia="Times New Roman" w:cs="Times New Roman"/>
                <w:b w:val="0"/>
                <w:i w:val="0"/>
                <w:sz w:val="20"/>
              </w:rPr>
              <w:t>Güvenlik öncelikli liste</w:t>
            </w:r>
          </w:p>
        </w:tc>
        <w:tc>
          <w:tcPr>
            <w:tcW w:type="dxa" w:w="1824"/>
          </w:tcPr>
          <w:p>
            <w:pPr>
              <w:spacing w:line="240" w:lineRule="auto" w:after="20"/>
              <w:jc w:val="center"/>
            </w:pPr>
            <w:r/>
            <w:r>
              <w:rPr>
                <w:rFonts w:ascii="Times New Roman" w:hAnsi="Times New Roman" w:eastAsia="Times New Roman" w:cs="Times New Roman"/>
                <w:b w:val="0"/>
                <w:i w:val="0"/>
                <w:sz w:val="20"/>
              </w:rPr>
              <w:t>%100</w:t>
            </w:r>
          </w:p>
        </w:tc>
        <w:tc>
          <w:tcPr>
            <w:tcW w:type="dxa" w:w="1824"/>
          </w:tcPr>
          <w:p>
            <w:pPr>
              <w:spacing w:line="240" w:lineRule="auto" w:after="20"/>
              <w:jc w:val="center"/>
            </w:pPr>
            <w:r/>
            <w:r>
              <w:rPr>
                <w:rFonts w:ascii="Times New Roman" w:hAnsi="Times New Roman" w:eastAsia="Times New Roman" w:cs="Times New Roman"/>
                <w:b w:val="0"/>
                <w:i w:val="0"/>
                <w:sz w:val="20"/>
              </w:rPr>
              <w:t>18 / 19</w:t>
            </w:r>
          </w:p>
        </w:tc>
        <w:tc>
          <w:tcPr>
            <w:tcW w:type="dxa" w:w="1824"/>
          </w:tcPr>
          <w:p>
            <w:pPr>
              <w:spacing w:line="240" w:lineRule="auto" w:after="20"/>
              <w:jc w:val="center"/>
            </w:pPr>
            <w:r/>
            <w:r>
              <w:rPr>
                <w:rFonts w:ascii="Times New Roman" w:hAnsi="Times New Roman" w:eastAsia="Times New Roman" w:cs="Times New Roman"/>
                <w:b w:val="0"/>
                <w:i w:val="0"/>
                <w:sz w:val="20"/>
              </w:rPr>
              <w:t>Kısmen</w:t>
            </w:r>
          </w:p>
        </w:tc>
      </w:tr>
      <w:tr>
        <w:tc>
          <w:tcPr>
            <w:tcW w:type="dxa" w:w="1824"/>
          </w:tcPr>
          <w:p>
            <w:pPr>
              <w:spacing w:line="240" w:lineRule="auto" w:after="20"/>
              <w:jc w:val="left"/>
            </w:pPr>
            <w:r/>
            <w:r>
              <w:rPr>
                <w:rFonts w:ascii="Times New Roman" w:hAnsi="Times New Roman" w:eastAsia="Times New Roman" w:cs="Times New Roman"/>
                <w:b w:val="0"/>
                <w:i w:val="0"/>
                <w:sz w:val="20"/>
              </w:rPr>
              <w:t>K10</w:t>
            </w:r>
          </w:p>
        </w:tc>
        <w:tc>
          <w:tcPr>
            <w:tcW w:type="dxa" w:w="1824"/>
          </w:tcPr>
          <w:p>
            <w:pPr>
              <w:spacing w:line="240" w:lineRule="auto" w:after="20"/>
              <w:jc w:val="center"/>
            </w:pPr>
            <w:r/>
            <w:r>
              <w:rPr>
                <w:rFonts w:ascii="Times New Roman" w:hAnsi="Times New Roman" w:eastAsia="Times New Roman" w:cs="Times New Roman"/>
                <w:b w:val="0"/>
                <w:i w:val="0"/>
                <w:sz w:val="20"/>
              </w:rPr>
              <w:t>Arayüz akıcılığı</w:t>
            </w:r>
          </w:p>
        </w:tc>
        <w:tc>
          <w:tcPr>
            <w:tcW w:type="dxa" w:w="1824"/>
          </w:tcPr>
          <w:p>
            <w:pPr>
              <w:spacing w:line="240" w:lineRule="auto" w:after="20"/>
              <w:jc w:val="center"/>
            </w:pPr>
            <w:r/>
            <w:r>
              <w:rPr>
                <w:rFonts w:ascii="Times New Roman" w:hAnsi="Times New Roman" w:eastAsia="Times New Roman" w:cs="Times New Roman"/>
                <w:b w:val="0"/>
                <w:i w:val="0"/>
                <w:sz w:val="20"/>
              </w:rPr>
              <w:t>≥ 30 kare/sn</w:t>
            </w:r>
          </w:p>
        </w:tc>
        <w:tc>
          <w:tcPr>
            <w:tcW w:type="dxa" w:w="1824"/>
          </w:tcPr>
          <w:p>
            <w:pPr>
              <w:spacing w:line="240" w:lineRule="auto" w:after="20"/>
              <w:jc w:val="center"/>
            </w:pPr>
            <w:r/>
            <w:r>
              <w:rPr>
                <w:rFonts w:ascii="Times New Roman" w:hAnsi="Times New Roman" w:eastAsia="Times New Roman" w:cs="Times New Roman"/>
                <w:b w:val="0"/>
                <w:i w:val="0"/>
                <w:sz w:val="20"/>
              </w:rPr>
              <w:t>Medyan 30,00</w:t>
            </w:r>
          </w:p>
        </w:tc>
        <w:tc>
          <w:tcPr>
            <w:tcW w:type="dxa" w:w="1824"/>
          </w:tcPr>
          <w:p>
            <w:pPr>
              <w:spacing w:line="240" w:lineRule="auto" w:after="20"/>
              <w:jc w:val="center"/>
            </w:pPr>
            <w:r/>
            <w:r>
              <w:rPr>
                <w:rFonts w:ascii="Times New Roman" w:hAnsi="Times New Roman" w:eastAsia="Times New Roman" w:cs="Times New Roman"/>
                <w:b w:val="0"/>
                <w:i w:val="0"/>
                <w:sz w:val="20"/>
              </w:rPr>
              <w:t>Ölçüt ayırt edici değil</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i w:val="0"/>
          <w:sz w:val="24"/>
        </w:rPr>
        <w:t>Kaynak kullanımı.</w:t>
      </w:r>
      <w:r>
        <w:rPr>
          <w:rFonts w:ascii="Times New Roman" w:hAnsi="Times New Roman" w:eastAsia="Times New Roman" w:cs="Times New Roman"/>
          <w:b w:val="0"/>
          <w:i w:val="0"/>
          <w:sz w:val="24"/>
        </w:rPr>
        <w:t xml:space="preserve"> Sistem 20 kamerayla kararlı durumda çalışırken ölçülen bellek ve işlemci değerleri Tablo 4.11'de verilmiştir.</w:t>
      </w:r>
    </w:p>
    <w:p>
      <w:pPr>
        <w:spacing w:line="240" w:lineRule="auto" w:after="60" w:before="160"/>
        <w:jc w:val="both"/>
      </w:pPr>
      <w:r>
        <w:rPr>
          <w:rFonts w:ascii="Times New Roman" w:hAnsi="Times New Roman" w:eastAsia="Times New Roman" w:cs="Times New Roman"/>
          <w:b/>
          <w:i w:val="0"/>
          <w:sz w:val="20"/>
        </w:rPr>
        <w:t>Tablo 4.11</w:t>
      </w:r>
      <w:r>
        <w:rPr>
          <w:rFonts w:ascii="Times New Roman" w:hAnsi="Times New Roman" w:eastAsia="Times New Roman" w:cs="Times New Roman"/>
          <w:b w:val="0"/>
          <w:i w:val="0"/>
          <w:sz w:val="20"/>
        </w:rPr>
        <w:t xml:space="preserve"> Yirmi kamerayla kararlı durumda süreç başına ölçülen bellek ve işlemci kullanımı.</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Bileşen</w:t>
            </w:r>
          </w:p>
        </w:tc>
        <w:tc>
          <w:tcPr>
            <w:tcW w:type="dxa" w:w="3041"/>
          </w:tcPr>
          <w:p>
            <w:pPr>
              <w:spacing w:line="240" w:lineRule="auto" w:after="20"/>
              <w:jc w:val="center"/>
            </w:pPr>
            <w:r/>
            <w:r>
              <w:rPr>
                <w:rFonts w:ascii="Times New Roman" w:hAnsi="Times New Roman" w:eastAsia="Times New Roman" w:cs="Times New Roman"/>
                <w:b/>
                <w:i w:val="0"/>
                <w:sz w:val="20"/>
              </w:rPr>
              <w:t>Bellek (MB)</w:t>
            </w:r>
          </w:p>
        </w:tc>
        <w:tc>
          <w:tcPr>
            <w:tcW w:type="dxa" w:w="3041"/>
          </w:tcPr>
          <w:p>
            <w:pPr>
              <w:spacing w:line="240" w:lineRule="auto" w:after="20"/>
              <w:jc w:val="center"/>
            </w:pPr>
            <w:r/>
            <w:r>
              <w:rPr>
                <w:rFonts w:ascii="Times New Roman" w:hAnsi="Times New Roman" w:eastAsia="Times New Roman" w:cs="Times New Roman"/>
                <w:b/>
                <w:i w:val="0"/>
                <w:sz w:val="20"/>
              </w:rPr>
              <w:t>İşlemci (çekirdek)</w:t>
            </w:r>
          </w:p>
        </w:tc>
      </w:tr>
      <w:tr>
        <w:tc>
          <w:tcPr>
            <w:tcW w:type="dxa" w:w="3041"/>
          </w:tcPr>
          <w:p>
            <w:pPr>
              <w:spacing w:line="240" w:lineRule="auto" w:after="20"/>
              <w:jc w:val="left"/>
            </w:pPr>
            <w:r/>
            <w:r>
              <w:rPr>
                <w:rFonts w:ascii="Times New Roman" w:hAnsi="Times New Roman" w:eastAsia="Times New Roman" w:cs="Times New Roman"/>
                <w:b w:val="0"/>
                <w:i w:val="0"/>
                <w:sz w:val="20"/>
              </w:rPr>
              <w:t>Alım</w:t>
            </w:r>
          </w:p>
        </w:tc>
        <w:tc>
          <w:tcPr>
            <w:tcW w:type="dxa" w:w="3041"/>
          </w:tcPr>
          <w:p>
            <w:pPr>
              <w:spacing w:line="240" w:lineRule="auto" w:after="20"/>
              <w:jc w:val="center"/>
            </w:pPr>
            <w:r/>
            <w:r>
              <w:rPr>
                <w:rFonts w:ascii="Times New Roman" w:hAnsi="Times New Roman" w:eastAsia="Times New Roman" w:cs="Times New Roman"/>
                <w:b w:val="0"/>
                <w:i w:val="0"/>
                <w:sz w:val="20"/>
              </w:rPr>
              <w:t>1295,0</w:t>
            </w:r>
          </w:p>
        </w:tc>
        <w:tc>
          <w:tcPr>
            <w:tcW w:type="dxa" w:w="3041"/>
          </w:tcPr>
          <w:p>
            <w:pPr>
              <w:spacing w:line="240" w:lineRule="auto" w:after="20"/>
              <w:jc w:val="center"/>
            </w:pPr>
            <w:r/>
            <w:r>
              <w:rPr>
                <w:rFonts w:ascii="Times New Roman" w:hAnsi="Times New Roman" w:eastAsia="Times New Roman" w:cs="Times New Roman"/>
                <w:b w:val="0"/>
                <w:i w:val="0"/>
                <w:sz w:val="20"/>
              </w:rPr>
              <w:t>2,42</w:t>
            </w:r>
          </w:p>
        </w:tc>
      </w:tr>
      <w:tr>
        <w:tc>
          <w:tcPr>
            <w:tcW w:type="dxa" w:w="3041"/>
          </w:tcPr>
          <w:p>
            <w:pPr>
              <w:spacing w:line="240" w:lineRule="auto" w:after="20"/>
              <w:jc w:val="left"/>
            </w:pPr>
            <w:r/>
            <w:r>
              <w:rPr>
                <w:rFonts w:ascii="Times New Roman" w:hAnsi="Times New Roman" w:eastAsia="Times New Roman" w:cs="Times New Roman"/>
                <w:b w:val="0"/>
                <w:i w:val="0"/>
                <w:sz w:val="20"/>
              </w:rPr>
              <w:t>Çıkarım</w:t>
            </w:r>
          </w:p>
        </w:tc>
        <w:tc>
          <w:tcPr>
            <w:tcW w:type="dxa" w:w="3041"/>
          </w:tcPr>
          <w:p>
            <w:pPr>
              <w:spacing w:line="240" w:lineRule="auto" w:after="20"/>
              <w:jc w:val="center"/>
            </w:pPr>
            <w:r/>
            <w:r>
              <w:rPr>
                <w:rFonts w:ascii="Times New Roman" w:hAnsi="Times New Roman" w:eastAsia="Times New Roman" w:cs="Times New Roman"/>
                <w:b w:val="0"/>
                <w:i w:val="0"/>
                <w:sz w:val="20"/>
              </w:rPr>
              <w:t>1077,2</w:t>
            </w:r>
          </w:p>
        </w:tc>
        <w:tc>
          <w:tcPr>
            <w:tcW w:type="dxa" w:w="3041"/>
          </w:tcPr>
          <w:p>
            <w:pPr>
              <w:spacing w:line="240" w:lineRule="auto" w:after="20"/>
              <w:jc w:val="center"/>
            </w:pPr>
            <w:r/>
            <w:r>
              <w:rPr>
                <w:rFonts w:ascii="Times New Roman" w:hAnsi="Times New Roman" w:eastAsia="Times New Roman" w:cs="Times New Roman"/>
                <w:b w:val="0"/>
                <w:i w:val="0"/>
                <w:sz w:val="20"/>
              </w:rPr>
              <w:t>0,89</w:t>
            </w:r>
          </w:p>
        </w:tc>
      </w:tr>
      <w:tr>
        <w:tc>
          <w:tcPr>
            <w:tcW w:type="dxa" w:w="3041"/>
          </w:tcPr>
          <w:p>
            <w:pPr>
              <w:spacing w:line="240" w:lineRule="auto" w:after="20"/>
              <w:jc w:val="left"/>
            </w:pPr>
            <w:r/>
            <w:r>
              <w:rPr>
                <w:rFonts w:ascii="Times New Roman" w:hAnsi="Times New Roman" w:eastAsia="Times New Roman" w:cs="Times New Roman"/>
                <w:b w:val="0"/>
                <w:i w:val="0"/>
                <w:sz w:val="20"/>
              </w:rPr>
              <w:t>Analitik</w:t>
            </w:r>
          </w:p>
        </w:tc>
        <w:tc>
          <w:tcPr>
            <w:tcW w:type="dxa" w:w="3041"/>
          </w:tcPr>
          <w:p>
            <w:pPr>
              <w:spacing w:line="240" w:lineRule="auto" w:after="20"/>
              <w:jc w:val="center"/>
            </w:pPr>
            <w:r/>
            <w:r>
              <w:rPr>
                <w:rFonts w:ascii="Times New Roman" w:hAnsi="Times New Roman" w:eastAsia="Times New Roman" w:cs="Times New Roman"/>
                <w:b w:val="0"/>
                <w:i w:val="0"/>
                <w:sz w:val="20"/>
              </w:rPr>
              <w:t>133,5</w:t>
            </w:r>
          </w:p>
        </w:tc>
        <w:tc>
          <w:tcPr>
            <w:tcW w:type="dxa" w:w="3041"/>
          </w:tcPr>
          <w:p>
            <w:pPr>
              <w:spacing w:line="240" w:lineRule="auto" w:after="20"/>
              <w:jc w:val="center"/>
            </w:pPr>
            <w:r/>
            <w:r>
              <w:rPr>
                <w:rFonts w:ascii="Times New Roman" w:hAnsi="Times New Roman" w:eastAsia="Times New Roman" w:cs="Times New Roman"/>
                <w:b w:val="0"/>
                <w:i w:val="0"/>
                <w:sz w:val="20"/>
              </w:rPr>
              <w:t>0,93</w:t>
            </w:r>
          </w:p>
        </w:tc>
      </w:tr>
      <w:tr>
        <w:tc>
          <w:tcPr>
            <w:tcW w:type="dxa" w:w="3041"/>
          </w:tcPr>
          <w:p>
            <w:pPr>
              <w:spacing w:line="240" w:lineRule="auto" w:after="20"/>
              <w:jc w:val="left"/>
            </w:pPr>
            <w:r/>
            <w:r>
              <w:rPr>
                <w:rFonts w:ascii="Times New Roman" w:hAnsi="Times New Roman" w:eastAsia="Times New Roman" w:cs="Times New Roman"/>
                <w:b w:val="0"/>
                <w:i w:val="0"/>
                <w:sz w:val="20"/>
              </w:rPr>
              <w:t>Alarm</w:t>
            </w:r>
          </w:p>
        </w:tc>
        <w:tc>
          <w:tcPr>
            <w:tcW w:type="dxa" w:w="3041"/>
          </w:tcPr>
          <w:p>
            <w:pPr>
              <w:spacing w:line="240" w:lineRule="auto" w:after="20"/>
              <w:jc w:val="center"/>
            </w:pPr>
            <w:r/>
            <w:r>
              <w:rPr>
                <w:rFonts w:ascii="Times New Roman" w:hAnsi="Times New Roman" w:eastAsia="Times New Roman" w:cs="Times New Roman"/>
                <w:b w:val="0"/>
                <w:i w:val="0"/>
                <w:sz w:val="20"/>
              </w:rPr>
              <w:t>57,9</w:t>
            </w:r>
          </w:p>
        </w:tc>
        <w:tc>
          <w:tcPr>
            <w:tcW w:type="dxa" w:w="3041"/>
          </w:tcPr>
          <w:p>
            <w:pPr>
              <w:spacing w:line="240" w:lineRule="auto" w:after="20"/>
              <w:jc w:val="center"/>
            </w:pPr>
            <w:r/>
            <w:r>
              <w:rPr>
                <w:rFonts w:ascii="Times New Roman" w:hAnsi="Times New Roman" w:eastAsia="Times New Roman" w:cs="Times New Roman"/>
                <w:b w:val="0"/>
                <w:i w:val="0"/>
                <w:sz w:val="20"/>
              </w:rPr>
              <w:t>0,00</w:t>
            </w:r>
          </w:p>
        </w:tc>
      </w:tr>
      <w:tr>
        <w:tc>
          <w:tcPr>
            <w:tcW w:type="dxa" w:w="3041"/>
          </w:tcPr>
          <w:p>
            <w:pPr>
              <w:spacing w:line="240" w:lineRule="auto" w:after="20"/>
              <w:jc w:val="left"/>
            </w:pPr>
            <w:r/>
            <w:r>
              <w:rPr>
                <w:rFonts w:ascii="Times New Roman" w:hAnsi="Times New Roman" w:eastAsia="Times New Roman" w:cs="Times New Roman"/>
                <w:b w:val="0"/>
                <w:i w:val="0"/>
                <w:sz w:val="20"/>
              </w:rPr>
              <w:t>API</w:t>
            </w:r>
          </w:p>
        </w:tc>
        <w:tc>
          <w:tcPr>
            <w:tcW w:type="dxa" w:w="3041"/>
          </w:tcPr>
          <w:p>
            <w:pPr>
              <w:spacing w:line="240" w:lineRule="auto" w:after="20"/>
              <w:jc w:val="center"/>
            </w:pPr>
            <w:r/>
            <w:r>
              <w:rPr>
                <w:rFonts w:ascii="Times New Roman" w:hAnsi="Times New Roman" w:eastAsia="Times New Roman" w:cs="Times New Roman"/>
                <w:b w:val="0"/>
                <w:i w:val="0"/>
                <w:sz w:val="20"/>
              </w:rPr>
              <w:t>74,1</w:t>
            </w:r>
          </w:p>
        </w:tc>
        <w:tc>
          <w:tcPr>
            <w:tcW w:type="dxa" w:w="3041"/>
          </w:tcPr>
          <w:p>
            <w:pPr>
              <w:spacing w:line="240" w:lineRule="auto" w:after="20"/>
              <w:jc w:val="center"/>
            </w:pPr>
            <w:r/>
            <w:r>
              <w:rPr>
                <w:rFonts w:ascii="Times New Roman" w:hAnsi="Times New Roman" w:eastAsia="Times New Roman" w:cs="Times New Roman"/>
                <w:b w:val="0"/>
                <w:i w:val="0"/>
                <w:sz w:val="20"/>
              </w:rPr>
              <w:t>0,02</w:t>
            </w:r>
          </w:p>
        </w:tc>
      </w:tr>
      <w:tr>
        <w:tc>
          <w:tcPr>
            <w:tcW w:type="dxa" w:w="3041"/>
          </w:tcPr>
          <w:p>
            <w:pPr>
              <w:spacing w:line="240" w:lineRule="auto" w:after="20"/>
              <w:jc w:val="left"/>
            </w:pPr>
            <w:r/>
            <w:r>
              <w:rPr>
                <w:rFonts w:ascii="Times New Roman" w:hAnsi="Times New Roman" w:eastAsia="Times New Roman" w:cs="Times New Roman"/>
                <w:b/>
                <w:i w:val="0"/>
                <w:sz w:val="20"/>
              </w:rPr>
              <w:t>Toplam</w:t>
            </w:r>
          </w:p>
        </w:tc>
        <w:tc>
          <w:tcPr>
            <w:tcW w:type="dxa" w:w="3041"/>
          </w:tcPr>
          <w:p>
            <w:pPr>
              <w:spacing w:line="240" w:lineRule="auto" w:after="20"/>
              <w:jc w:val="center"/>
            </w:pPr>
            <w:r/>
            <w:r>
              <w:rPr>
                <w:rFonts w:ascii="Times New Roman" w:hAnsi="Times New Roman" w:eastAsia="Times New Roman" w:cs="Times New Roman"/>
                <w:b/>
                <w:i w:val="0"/>
                <w:sz w:val="20"/>
              </w:rPr>
              <w:t>2633,9</w:t>
            </w:r>
          </w:p>
        </w:tc>
        <w:tc>
          <w:tcPr>
            <w:tcW w:type="dxa" w:w="3041"/>
          </w:tcPr>
          <w:p>
            <w:pPr>
              <w:spacing w:line="240" w:lineRule="auto" w:after="20"/>
              <w:jc w:val="center"/>
            </w:pPr>
            <w:r/>
            <w:r>
              <w:rPr>
                <w:rFonts w:ascii="Times New Roman" w:hAnsi="Times New Roman" w:eastAsia="Times New Roman" w:cs="Times New Roman"/>
                <w:b/>
                <w:i w:val="0"/>
                <w:sz w:val="20"/>
              </w:rPr>
              <w:t>4,27</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Ekran kartı kullanımı medyan %28,5, video belleği 571 MB (8192 MB'ın %7'si).</w:t>
      </w:r>
    </w:p>
    <w:p>
      <w:pPr>
        <w:spacing w:line="360" w:lineRule="auto" w:after="0" w:before="0"/>
        <w:jc w:val="both"/>
      </w:pPr>
      <w:r>
        <w:rPr>
          <w:rFonts w:ascii="Times New Roman" w:hAnsi="Times New Roman" w:eastAsia="Times New Roman" w:cs="Times New Roman"/>
          <w:b/>
          <w:i w:val="0"/>
          <w:sz w:val="24"/>
        </w:rPr>
        <w:t>K2 neden tutmadı.</w:t>
      </w:r>
      <w:r>
        <w:rPr>
          <w:rFonts w:ascii="Times New Roman" w:hAnsi="Times New Roman" w:eastAsia="Times New Roman" w:cs="Times New Roman"/>
          <w:b w:val="0"/>
          <w:i w:val="0"/>
          <w:sz w:val="24"/>
        </w:rPr>
        <w:t xml:space="preserve"> Sistem hedefin altında kalırken 20 mantıksal çekirdeğin yaklaşık 15'i, ekran kartının yaklaşık %70'i ve video belleğinin %93'ü kullanılmıyor. Sınırlayıcı unsur donanım değil, </w:t>
      </w:r>
      <w:r>
        <w:rPr>
          <w:rFonts w:ascii="Times New Roman" w:hAnsi="Times New Roman" w:eastAsia="Times New Roman" w:cs="Times New Roman"/>
          <w:b/>
          <w:i w:val="0"/>
          <w:sz w:val="24"/>
        </w:rPr>
        <w:t>çıkarım sürecinin ana döngüsünün seri olması.</w:t>
      </w:r>
      <w:r>
        <w:rPr>
          <w:rFonts w:ascii="Times New Roman" w:hAnsi="Times New Roman" w:eastAsia="Times New Roman" w:cs="Times New Roman"/>
          <w:b w:val="0"/>
          <w:i w:val="0"/>
          <w:sz w:val="24"/>
        </w:rPr>
        <w:t xml:space="preserve"> Döngü bir yığını baştan sona işliyor ve bu sırada tek çekirdek kullanıyor; ölçülen değer 0,89 çekirdek ve yük ne olursa olsun bunun üzerine çıkmıyor. Bekleme süresi ayrıca ölçüldü: kare başına 1,69 ms. Yani süreç boşta beklemiyor, zamanının %93'ünde iş yapıyor.</w:t>
      </w:r>
    </w:p>
    <w:p>
      <w:pPr>
        <w:spacing w:line="360" w:lineRule="auto" w:after="0" w:before="0"/>
        <w:jc w:val="both"/>
      </w:pPr>
      <w:r>
        <w:rPr>
          <w:rFonts w:ascii="Times New Roman" w:hAnsi="Times New Roman" w:eastAsia="Times New Roman" w:cs="Times New Roman"/>
          <w:b/>
          <w:i w:val="0"/>
          <w:sz w:val="24"/>
        </w:rPr>
        <w:t>K7 neden yeniden tanımlandı.</w:t>
      </w:r>
      <w:r>
        <w:rPr>
          <w:rFonts w:ascii="Times New Roman" w:hAnsi="Times New Roman" w:eastAsia="Times New Roman" w:cs="Times New Roman"/>
          <w:b w:val="0"/>
          <w:i w:val="0"/>
          <w:sz w:val="24"/>
        </w:rPr>
        <w:t xml:space="preserve"> "Alarm/kamera-saat" ölçütü, kaynak videoların döngüde yayınlandığı bir kurulumda sistemin davranışını ölçmüyor (Bölüm 4.4). Ölçüt, bağımsız olay başına kesinlik olarak yeniden tanımlandı. 40 alarmın 39'u elle etiketlendi (biri için karar verilemedi, analiz dışı bırakıldı) ve döngüdeki konuma göre tekilleştirildiğinde 19 bağımsız olaya karşılık geldi.</w:t>
      </w:r>
    </w:p>
    <w:p>
      <w:pPr>
        <w:spacing w:line="360" w:lineRule="auto" w:after="0" w:before="0"/>
        <w:jc w:val="both"/>
      </w:pPr>
      <w:r>
        <w:rPr>
          <w:rFonts w:ascii="Times New Roman" w:hAnsi="Times New Roman" w:eastAsia="Times New Roman" w:cs="Times New Roman"/>
          <w:b w:val="0"/>
          <w:i w:val="0"/>
          <w:sz w:val="24"/>
        </w:rPr>
        <w:t>Sonuçlar Tablo 4.12'de verilmiştir.</w:t>
      </w:r>
    </w:p>
    <w:p>
      <w:pPr>
        <w:spacing w:line="240" w:lineRule="auto" w:after="60" w:before="160"/>
        <w:jc w:val="both"/>
      </w:pPr>
      <w:r>
        <w:rPr>
          <w:rFonts w:ascii="Times New Roman" w:hAnsi="Times New Roman" w:eastAsia="Times New Roman" w:cs="Times New Roman"/>
          <w:b/>
          <w:i w:val="0"/>
          <w:sz w:val="20"/>
        </w:rPr>
        <w:t>Tablo 4.12</w:t>
      </w:r>
      <w:r>
        <w:rPr>
          <w:rFonts w:ascii="Times New Roman" w:hAnsi="Times New Roman" w:eastAsia="Times New Roman" w:cs="Times New Roman"/>
          <w:b w:val="0"/>
          <w:i w:val="0"/>
          <w:sz w:val="20"/>
        </w:rPr>
        <w:t xml:space="preserve"> Alarm kesinliği. Güven aralıkları Wilson (1927) yöntemiyle hesaplanmıştır.</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824"/>
          </w:tcPr>
          <w:p>
            <w:pPr>
              <w:spacing w:line="240" w:lineRule="auto" w:after="20"/>
              <w:jc w:val="center"/>
            </w:pPr>
            <w:r/>
          </w:p>
        </w:tc>
        <w:tc>
          <w:tcPr>
            <w:tcW w:type="dxa" w:w="1824"/>
          </w:tcPr>
          <w:p>
            <w:pPr>
              <w:spacing w:line="240" w:lineRule="auto" w:after="20"/>
              <w:jc w:val="center"/>
            </w:pPr>
            <w:r/>
            <w:r>
              <w:rPr>
                <w:rFonts w:ascii="Times New Roman" w:hAnsi="Times New Roman" w:eastAsia="Times New Roman" w:cs="Times New Roman"/>
                <w:b/>
                <w:i w:val="0"/>
                <w:sz w:val="20"/>
              </w:rPr>
              <w:t>n</w:t>
            </w:r>
          </w:p>
        </w:tc>
        <w:tc>
          <w:tcPr>
            <w:tcW w:type="dxa" w:w="1824"/>
          </w:tcPr>
          <w:p>
            <w:pPr>
              <w:spacing w:line="240" w:lineRule="auto" w:after="20"/>
              <w:jc w:val="center"/>
            </w:pPr>
            <w:r/>
            <w:r>
              <w:rPr>
                <w:rFonts w:ascii="Times New Roman" w:hAnsi="Times New Roman" w:eastAsia="Times New Roman" w:cs="Times New Roman"/>
                <w:b/>
                <w:i w:val="0"/>
                <w:sz w:val="20"/>
              </w:rPr>
              <w:t>Doğru</w:t>
            </w:r>
          </w:p>
        </w:tc>
        <w:tc>
          <w:tcPr>
            <w:tcW w:type="dxa" w:w="1824"/>
          </w:tcPr>
          <w:p>
            <w:pPr>
              <w:spacing w:line="240" w:lineRule="auto" w:after="20"/>
              <w:jc w:val="center"/>
            </w:pPr>
            <w:r/>
            <w:r>
              <w:rPr>
                <w:rFonts w:ascii="Times New Roman" w:hAnsi="Times New Roman" w:eastAsia="Times New Roman" w:cs="Times New Roman"/>
                <w:b/>
                <w:i w:val="0"/>
                <w:sz w:val="20"/>
              </w:rPr>
              <w:t>Kesinlik</w:t>
            </w:r>
          </w:p>
        </w:tc>
        <w:tc>
          <w:tcPr>
            <w:tcW w:type="dxa" w:w="1824"/>
          </w:tcPr>
          <w:p>
            <w:pPr>
              <w:spacing w:line="240" w:lineRule="auto" w:after="20"/>
              <w:jc w:val="center"/>
            </w:pPr>
            <w:r/>
            <w:r>
              <w:rPr>
                <w:rFonts w:ascii="Times New Roman" w:hAnsi="Times New Roman" w:eastAsia="Times New Roman" w:cs="Times New Roman"/>
                <w:b/>
                <w:i w:val="0"/>
                <w:sz w:val="20"/>
              </w:rPr>
              <w:t>%95 GA</w:t>
            </w:r>
          </w:p>
        </w:tc>
      </w:tr>
      <w:tr>
        <w:tc>
          <w:tcPr>
            <w:tcW w:type="dxa" w:w="1824"/>
          </w:tcPr>
          <w:p>
            <w:pPr>
              <w:spacing w:line="240" w:lineRule="auto" w:after="20"/>
              <w:jc w:val="left"/>
            </w:pPr>
            <w:r/>
            <w:r>
              <w:rPr>
                <w:rFonts w:ascii="Times New Roman" w:hAnsi="Times New Roman" w:eastAsia="Times New Roman" w:cs="Times New Roman"/>
                <w:b w:val="0"/>
                <w:i w:val="0"/>
                <w:sz w:val="20"/>
              </w:rPr>
              <w:t>Ham etiketli alarm</w:t>
            </w:r>
          </w:p>
        </w:tc>
        <w:tc>
          <w:tcPr>
            <w:tcW w:type="dxa" w:w="1824"/>
          </w:tcPr>
          <w:p>
            <w:pPr>
              <w:spacing w:line="240" w:lineRule="auto" w:after="20"/>
              <w:jc w:val="center"/>
            </w:pPr>
            <w:r/>
            <w:r>
              <w:rPr>
                <w:rFonts w:ascii="Times New Roman" w:hAnsi="Times New Roman" w:eastAsia="Times New Roman" w:cs="Times New Roman"/>
                <w:b w:val="0"/>
                <w:i w:val="0"/>
                <w:sz w:val="20"/>
              </w:rPr>
              <w:t>39</w:t>
            </w:r>
          </w:p>
        </w:tc>
        <w:tc>
          <w:tcPr>
            <w:tcW w:type="dxa" w:w="1824"/>
          </w:tcPr>
          <w:p>
            <w:pPr>
              <w:spacing w:line="240" w:lineRule="auto" w:after="20"/>
              <w:jc w:val="center"/>
            </w:pPr>
            <w:r/>
            <w:r>
              <w:rPr>
                <w:rFonts w:ascii="Times New Roman" w:hAnsi="Times New Roman" w:eastAsia="Times New Roman" w:cs="Times New Roman"/>
                <w:b w:val="0"/>
                <w:i w:val="0"/>
                <w:sz w:val="20"/>
              </w:rPr>
              <w:t>37</w:t>
            </w:r>
          </w:p>
        </w:tc>
        <w:tc>
          <w:tcPr>
            <w:tcW w:type="dxa" w:w="1824"/>
          </w:tcPr>
          <w:p>
            <w:pPr>
              <w:spacing w:line="240" w:lineRule="auto" w:after="20"/>
              <w:jc w:val="center"/>
            </w:pPr>
            <w:r/>
            <w:r>
              <w:rPr>
                <w:rFonts w:ascii="Times New Roman" w:hAnsi="Times New Roman" w:eastAsia="Times New Roman" w:cs="Times New Roman"/>
                <w:b w:val="0"/>
                <w:i w:val="0"/>
                <w:sz w:val="20"/>
              </w:rPr>
              <w:t>0,949</w:t>
            </w:r>
          </w:p>
        </w:tc>
        <w:tc>
          <w:tcPr>
            <w:tcW w:type="dxa" w:w="1824"/>
          </w:tcPr>
          <w:p>
            <w:pPr>
              <w:spacing w:line="240" w:lineRule="auto" w:after="20"/>
              <w:jc w:val="center"/>
            </w:pPr>
            <w:r/>
            <w:r>
              <w:rPr>
                <w:rFonts w:ascii="Times New Roman" w:hAnsi="Times New Roman" w:eastAsia="Times New Roman" w:cs="Times New Roman"/>
                <w:b w:val="0"/>
                <w:i w:val="0"/>
                <w:sz w:val="20"/>
              </w:rPr>
              <w:t>0,831 – 0,986</w:t>
            </w:r>
          </w:p>
        </w:tc>
      </w:tr>
      <w:tr>
        <w:tc>
          <w:tcPr>
            <w:tcW w:type="dxa" w:w="1824"/>
          </w:tcPr>
          <w:p>
            <w:pPr>
              <w:spacing w:line="240" w:lineRule="auto" w:after="20"/>
              <w:jc w:val="left"/>
            </w:pPr>
            <w:r/>
            <w:r>
              <w:rPr>
                <w:rFonts w:ascii="Times New Roman" w:hAnsi="Times New Roman" w:eastAsia="Times New Roman" w:cs="Times New Roman"/>
                <w:b/>
                <w:i w:val="0"/>
                <w:sz w:val="20"/>
              </w:rPr>
              <w:t>Bağımsız olay</w:t>
            </w:r>
          </w:p>
        </w:tc>
        <w:tc>
          <w:tcPr>
            <w:tcW w:type="dxa" w:w="1824"/>
          </w:tcPr>
          <w:p>
            <w:pPr>
              <w:spacing w:line="240" w:lineRule="auto" w:after="20"/>
              <w:jc w:val="center"/>
            </w:pPr>
            <w:r/>
            <w:r>
              <w:rPr>
                <w:rFonts w:ascii="Times New Roman" w:hAnsi="Times New Roman" w:eastAsia="Times New Roman" w:cs="Times New Roman"/>
                <w:b/>
                <w:i w:val="0"/>
                <w:sz w:val="20"/>
              </w:rPr>
              <w:t>19</w:t>
            </w:r>
          </w:p>
        </w:tc>
        <w:tc>
          <w:tcPr>
            <w:tcW w:type="dxa" w:w="1824"/>
          </w:tcPr>
          <w:p>
            <w:pPr>
              <w:spacing w:line="240" w:lineRule="auto" w:after="20"/>
              <w:jc w:val="center"/>
            </w:pPr>
            <w:r/>
            <w:r>
              <w:rPr>
                <w:rFonts w:ascii="Times New Roman" w:hAnsi="Times New Roman" w:eastAsia="Times New Roman" w:cs="Times New Roman"/>
                <w:b/>
                <w:i w:val="0"/>
                <w:sz w:val="20"/>
              </w:rPr>
              <w:t>17</w:t>
            </w:r>
          </w:p>
        </w:tc>
        <w:tc>
          <w:tcPr>
            <w:tcW w:type="dxa" w:w="1824"/>
          </w:tcPr>
          <w:p>
            <w:pPr>
              <w:spacing w:line="240" w:lineRule="auto" w:after="20"/>
              <w:jc w:val="center"/>
            </w:pPr>
            <w:r/>
            <w:r>
              <w:rPr>
                <w:rFonts w:ascii="Times New Roman" w:hAnsi="Times New Roman" w:eastAsia="Times New Roman" w:cs="Times New Roman"/>
                <w:b/>
                <w:i w:val="0"/>
                <w:sz w:val="20"/>
              </w:rPr>
              <w:t>0,895</w:t>
            </w:r>
          </w:p>
        </w:tc>
        <w:tc>
          <w:tcPr>
            <w:tcW w:type="dxa" w:w="1824"/>
          </w:tcPr>
          <w:p>
            <w:pPr>
              <w:spacing w:line="240" w:lineRule="auto" w:after="20"/>
              <w:jc w:val="center"/>
            </w:pPr>
            <w:r/>
            <w:r>
              <w:rPr>
                <w:rFonts w:ascii="Times New Roman" w:hAnsi="Times New Roman" w:eastAsia="Times New Roman" w:cs="Times New Roman"/>
                <w:b/>
                <w:i w:val="0"/>
                <w:sz w:val="20"/>
              </w:rPr>
              <w:t>0,686 – 0,971</w:t>
            </w:r>
          </w:p>
        </w:tc>
      </w:tr>
      <w:tr>
        <w:tc>
          <w:tcPr>
            <w:tcW w:type="dxa" w:w="1824"/>
          </w:tcPr>
          <w:p>
            <w:pPr>
              <w:spacing w:line="240" w:lineRule="auto" w:after="20"/>
              <w:jc w:val="left"/>
            </w:pPr>
            <w:r/>
            <w:r>
              <w:rPr>
                <w:rFonts w:ascii="Times New Roman" w:hAnsi="Times New Roman" w:eastAsia="Times New Roman" w:cs="Times New Roman"/>
                <w:b w:val="0"/>
                <w:i w:val="0"/>
                <w:sz w:val="20"/>
              </w:rPr>
              <w:t>Kalabalık</w:t>
            </w:r>
          </w:p>
        </w:tc>
        <w:tc>
          <w:tcPr>
            <w:tcW w:type="dxa" w:w="1824"/>
          </w:tcPr>
          <w:p>
            <w:pPr>
              <w:spacing w:line="240" w:lineRule="auto" w:after="20"/>
              <w:jc w:val="center"/>
            </w:pPr>
            <w:r/>
            <w:r>
              <w:rPr>
                <w:rFonts w:ascii="Times New Roman" w:hAnsi="Times New Roman" w:eastAsia="Times New Roman" w:cs="Times New Roman"/>
                <w:b w:val="0"/>
                <w:i w:val="0"/>
                <w:sz w:val="20"/>
              </w:rPr>
              <w:t>9</w:t>
            </w:r>
          </w:p>
        </w:tc>
        <w:tc>
          <w:tcPr>
            <w:tcW w:type="dxa" w:w="1824"/>
          </w:tcPr>
          <w:p>
            <w:pPr>
              <w:spacing w:line="240" w:lineRule="auto" w:after="20"/>
              <w:jc w:val="center"/>
            </w:pPr>
            <w:r/>
            <w:r>
              <w:rPr>
                <w:rFonts w:ascii="Times New Roman" w:hAnsi="Times New Roman" w:eastAsia="Times New Roman" w:cs="Times New Roman"/>
                <w:b w:val="0"/>
                <w:i w:val="0"/>
                <w:sz w:val="20"/>
              </w:rPr>
              <w:t>9</w:t>
            </w:r>
          </w:p>
        </w:tc>
        <w:tc>
          <w:tcPr>
            <w:tcW w:type="dxa" w:w="1824"/>
          </w:tcPr>
          <w:p>
            <w:pPr>
              <w:spacing w:line="240" w:lineRule="auto" w:after="20"/>
              <w:jc w:val="center"/>
            </w:pPr>
            <w:r/>
            <w:r>
              <w:rPr>
                <w:rFonts w:ascii="Times New Roman" w:hAnsi="Times New Roman" w:eastAsia="Times New Roman" w:cs="Times New Roman"/>
                <w:b w:val="0"/>
                <w:i w:val="0"/>
                <w:sz w:val="20"/>
              </w:rPr>
              <w:t>1,00</w:t>
            </w:r>
          </w:p>
        </w:tc>
        <w:tc>
          <w:tcPr>
            <w:tcW w:type="dxa" w:w="1824"/>
          </w:tcPr>
          <w:p>
            <w:pPr>
              <w:spacing w:line="240" w:lineRule="auto" w:after="20"/>
              <w:jc w:val="center"/>
            </w:pPr>
            <w:r/>
            <w:r>
              <w:rPr>
                <w:rFonts w:ascii="Times New Roman" w:hAnsi="Times New Roman" w:eastAsia="Times New Roman" w:cs="Times New Roman"/>
                <w:b w:val="0"/>
                <w:i w:val="0"/>
                <w:sz w:val="20"/>
              </w:rPr>
              <w:t>0,70 – 1,00</w:t>
            </w:r>
          </w:p>
        </w:tc>
      </w:tr>
      <w:tr>
        <w:tc>
          <w:tcPr>
            <w:tcW w:type="dxa" w:w="1824"/>
          </w:tcPr>
          <w:p>
            <w:pPr>
              <w:spacing w:line="240" w:lineRule="auto" w:after="20"/>
              <w:jc w:val="left"/>
            </w:pPr>
            <w:r/>
            <w:r>
              <w:rPr>
                <w:rFonts w:ascii="Times New Roman" w:hAnsi="Times New Roman" w:eastAsia="Times New Roman" w:cs="Times New Roman"/>
                <w:b w:val="0"/>
                <w:i w:val="0"/>
                <w:sz w:val="20"/>
              </w:rPr>
              <w:t>Birleşik risk</w:t>
            </w:r>
          </w:p>
        </w:tc>
        <w:tc>
          <w:tcPr>
            <w:tcW w:type="dxa" w:w="1824"/>
          </w:tcPr>
          <w:p>
            <w:pPr>
              <w:spacing w:line="240" w:lineRule="auto" w:after="20"/>
              <w:jc w:val="center"/>
            </w:pPr>
            <w:r/>
            <w:r>
              <w:rPr>
                <w:rFonts w:ascii="Times New Roman" w:hAnsi="Times New Roman" w:eastAsia="Times New Roman" w:cs="Times New Roman"/>
                <w:b w:val="0"/>
                <w:i w:val="0"/>
                <w:sz w:val="20"/>
              </w:rPr>
              <w:t>5</w:t>
            </w:r>
          </w:p>
        </w:tc>
        <w:tc>
          <w:tcPr>
            <w:tcW w:type="dxa" w:w="1824"/>
          </w:tcPr>
          <w:p>
            <w:pPr>
              <w:spacing w:line="240" w:lineRule="auto" w:after="20"/>
              <w:jc w:val="center"/>
            </w:pPr>
            <w:r/>
            <w:r>
              <w:rPr>
                <w:rFonts w:ascii="Times New Roman" w:hAnsi="Times New Roman" w:eastAsia="Times New Roman" w:cs="Times New Roman"/>
                <w:b w:val="0"/>
                <w:i w:val="0"/>
                <w:sz w:val="20"/>
              </w:rPr>
              <w:t>5</w:t>
            </w:r>
          </w:p>
        </w:tc>
        <w:tc>
          <w:tcPr>
            <w:tcW w:type="dxa" w:w="1824"/>
          </w:tcPr>
          <w:p>
            <w:pPr>
              <w:spacing w:line="240" w:lineRule="auto" w:after="20"/>
              <w:jc w:val="center"/>
            </w:pPr>
            <w:r/>
            <w:r>
              <w:rPr>
                <w:rFonts w:ascii="Times New Roman" w:hAnsi="Times New Roman" w:eastAsia="Times New Roman" w:cs="Times New Roman"/>
                <w:b w:val="0"/>
                <w:i w:val="0"/>
                <w:sz w:val="20"/>
              </w:rPr>
              <w:t>1,00</w:t>
            </w:r>
          </w:p>
        </w:tc>
        <w:tc>
          <w:tcPr>
            <w:tcW w:type="dxa" w:w="1824"/>
          </w:tcPr>
          <w:p>
            <w:pPr>
              <w:spacing w:line="240" w:lineRule="auto" w:after="20"/>
              <w:jc w:val="center"/>
            </w:pPr>
            <w:r/>
            <w:r>
              <w:rPr>
                <w:rFonts w:ascii="Times New Roman" w:hAnsi="Times New Roman" w:eastAsia="Times New Roman" w:cs="Times New Roman"/>
                <w:b w:val="0"/>
                <w:i w:val="0"/>
                <w:sz w:val="20"/>
              </w:rPr>
              <w:t>0,57 – 1,00</w:t>
            </w:r>
          </w:p>
        </w:tc>
      </w:tr>
      <w:tr>
        <w:tc>
          <w:tcPr>
            <w:tcW w:type="dxa" w:w="1824"/>
          </w:tcPr>
          <w:p>
            <w:pPr>
              <w:spacing w:line="240" w:lineRule="auto" w:after="20"/>
              <w:jc w:val="left"/>
            </w:pPr>
            <w:r/>
            <w:r>
              <w:rPr>
                <w:rFonts w:ascii="Times New Roman" w:hAnsi="Times New Roman" w:eastAsia="Times New Roman" w:cs="Times New Roman"/>
                <w:b/>
                <w:i w:val="0"/>
                <w:sz w:val="20"/>
              </w:rPr>
              <w:t>Düşme</w:t>
            </w:r>
          </w:p>
        </w:tc>
        <w:tc>
          <w:tcPr>
            <w:tcW w:type="dxa" w:w="1824"/>
          </w:tcPr>
          <w:p>
            <w:pPr>
              <w:spacing w:line="240" w:lineRule="auto" w:after="20"/>
              <w:jc w:val="center"/>
            </w:pPr>
            <w:r/>
            <w:r>
              <w:rPr>
                <w:rFonts w:ascii="Times New Roman" w:hAnsi="Times New Roman" w:eastAsia="Times New Roman" w:cs="Times New Roman"/>
                <w:b/>
                <w:i w:val="0"/>
                <w:sz w:val="20"/>
              </w:rPr>
              <w:t>5</w:t>
            </w:r>
          </w:p>
        </w:tc>
        <w:tc>
          <w:tcPr>
            <w:tcW w:type="dxa" w:w="1824"/>
          </w:tcPr>
          <w:p>
            <w:pPr>
              <w:spacing w:line="240" w:lineRule="auto" w:after="20"/>
              <w:jc w:val="center"/>
            </w:pPr>
            <w:r/>
            <w:r>
              <w:rPr>
                <w:rFonts w:ascii="Times New Roman" w:hAnsi="Times New Roman" w:eastAsia="Times New Roman" w:cs="Times New Roman"/>
                <w:b/>
                <w:i w:val="0"/>
                <w:sz w:val="20"/>
              </w:rPr>
              <w:t>3</w:t>
            </w:r>
          </w:p>
        </w:tc>
        <w:tc>
          <w:tcPr>
            <w:tcW w:type="dxa" w:w="1824"/>
          </w:tcPr>
          <w:p>
            <w:pPr>
              <w:spacing w:line="240" w:lineRule="auto" w:after="20"/>
              <w:jc w:val="center"/>
            </w:pPr>
            <w:r/>
            <w:r>
              <w:rPr>
                <w:rFonts w:ascii="Times New Roman" w:hAnsi="Times New Roman" w:eastAsia="Times New Roman" w:cs="Times New Roman"/>
                <w:b/>
                <w:i w:val="0"/>
                <w:sz w:val="20"/>
              </w:rPr>
              <w:t>0,60</w:t>
            </w:r>
          </w:p>
        </w:tc>
        <w:tc>
          <w:tcPr>
            <w:tcW w:type="dxa" w:w="1824"/>
          </w:tcPr>
          <w:p>
            <w:pPr>
              <w:spacing w:line="240" w:lineRule="auto" w:after="20"/>
              <w:jc w:val="center"/>
            </w:pPr>
            <w:r/>
            <w:r>
              <w:rPr>
                <w:rFonts w:ascii="Times New Roman" w:hAnsi="Times New Roman" w:eastAsia="Times New Roman" w:cs="Times New Roman"/>
                <w:b/>
                <w:i w:val="0"/>
                <w:sz w:val="20"/>
              </w:rPr>
              <w:t>0,23 – 0,88</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Toplu değer 0,895 ama tür bazında dağılım düzgün değil: iki yanlış alarmın ikisi de düşme türünde ve ikisi de aynı mekanizmadan kaynaklanıyor — eğilerek yere uzanan bir kişi düşme sanılıyor. Toplu bir sayı bir bulguyu gizleyebilir; yalnızca 0,895 raporlansaydı sistemin zayıf halkasının belirli bir kural olduğu görülmeyecekti.</w:t>
      </w:r>
    </w:p>
    <w:p>
      <w:pPr>
        <w:spacing w:line="360" w:lineRule="auto" w:after="0" w:before="0"/>
        <w:jc w:val="both"/>
      </w:pPr>
      <w:r>
        <w:rPr>
          <w:rFonts w:ascii="Times New Roman" w:hAnsi="Times New Roman" w:eastAsia="Times New Roman" w:cs="Times New Roman"/>
          <w:b w:val="0"/>
          <w:i w:val="0"/>
          <w:sz w:val="24"/>
        </w:rPr>
        <w:t xml:space="preserve">Burada bir sınırı açıkça belirtmek gerekiyor. Bu yöntem yalnızca </w:t>
      </w:r>
      <w:r>
        <w:rPr>
          <w:rFonts w:ascii="Times New Roman" w:hAnsi="Times New Roman" w:eastAsia="Times New Roman" w:cs="Times New Roman"/>
          <w:b/>
          <w:i w:val="0"/>
          <w:sz w:val="24"/>
        </w:rPr>
        <w:t>kesinlik</w:t>
      </w:r>
      <w:r>
        <w:rPr>
          <w:rFonts w:ascii="Times New Roman" w:hAnsi="Times New Roman" w:eastAsia="Times New Roman" w:cs="Times New Roman"/>
          <w:b w:val="0"/>
          <w:i w:val="0"/>
          <w:sz w:val="24"/>
        </w:rPr>
        <w:t xml:space="preserve"> ölçüyor. </w:t>
      </w:r>
      <w:r>
        <w:rPr>
          <w:rFonts w:ascii="Times New Roman" w:hAnsi="Times New Roman" w:eastAsia="Times New Roman" w:cs="Times New Roman"/>
          <w:b/>
          <w:i w:val="0"/>
          <w:sz w:val="24"/>
        </w:rPr>
        <w:t>Duyarlılık ölçülmedi</w:t>
      </w:r>
      <w:r>
        <w:rPr>
          <w:rFonts w:ascii="Times New Roman" w:hAnsi="Times New Roman" w:eastAsia="Times New Roman" w:cs="Times New Roman"/>
          <w:b w:val="0"/>
          <w:i w:val="0"/>
          <w:sz w:val="24"/>
        </w:rPr>
        <w:t>; sistemin kaçırdığı olayları belirlemek için kaynak videoların tamamının etiketlenmesi gerekirdi.</w:t>
      </w:r>
    </w:p>
    <w:p>
      <w:pPr>
        <w:spacing w:line="360" w:lineRule="auto" w:after="0" w:before="0"/>
        <w:jc w:val="both"/>
      </w:pPr>
      <w:r>
        <w:rPr>
          <w:rFonts w:ascii="Times New Roman" w:hAnsi="Times New Roman" w:eastAsia="Times New Roman" w:cs="Times New Roman"/>
          <w:b/>
          <w:i w:val="0"/>
          <w:sz w:val="24"/>
        </w:rPr>
        <w:t>K10 neden ayırt edici değil.</w:t>
      </w:r>
      <w:r>
        <w:rPr>
          <w:rFonts w:ascii="Times New Roman" w:hAnsi="Times New Roman" w:eastAsia="Times New Roman" w:cs="Times New Roman"/>
          <w:b w:val="0"/>
          <w:i w:val="0"/>
          <w:sz w:val="24"/>
        </w:rPr>
        <w:t xml:space="preserve"> Arayüz akıcılığı 7 bağımsız koşuda ölçüldü. Çizim hızı medyan 30,00 (aralık 29,43 – 30,02), kamera açılmadan yapılan kontrol ölçümü ise 60 civarında. Çizim hızı ölçümü tarayıcının dikey senkronizasyonuna bağlı ve 60 Hz bir ekranda pratikte 60, 30, 20, 15 gibi </w:t>
      </w:r>
      <w:r>
        <w:rPr>
          <w:rFonts w:ascii="Times New Roman" w:hAnsi="Times New Roman" w:eastAsia="Times New Roman" w:cs="Times New Roman"/>
          <w:b/>
          <w:i w:val="0"/>
          <w:sz w:val="24"/>
        </w:rPr>
        <w:t>kesikli</w:t>
      </w:r>
      <w:r>
        <w:rPr>
          <w:rFonts w:ascii="Times New Roman" w:hAnsi="Times New Roman" w:eastAsia="Times New Roman" w:cs="Times New Roman"/>
          <w:b w:val="0"/>
          <w:i w:val="0"/>
          <w:sz w:val="24"/>
        </w:rPr>
        <w:t xml:space="preserve"> değerler alıyor. Ölçütün eşiği tam 30, yani sistemin oturduğu basamağın üzerinde; ölçülen değerin 29,43 mü 30,02 mi çıkacağını sistemin başarısı değil, sayım penceresinin kenar etkileri belirliyor.</w:t>
      </w:r>
    </w:p>
    <w:p>
      <w:pPr>
        <w:spacing w:line="360" w:lineRule="auto" w:after="0" w:before="0"/>
        <w:jc w:val="both"/>
      </w:pPr>
      <w:r>
        <w:rPr>
          <w:rFonts w:ascii="Times New Roman" w:hAnsi="Times New Roman" w:eastAsia="Times New Roman" w:cs="Times New Roman"/>
          <w:b w:val="0"/>
          <w:i w:val="0"/>
          <w:sz w:val="24"/>
        </w:rPr>
        <w:t xml:space="preserve">Daha bilgilendirici olan düşen kare oranı: medyan %2,3, aralık %0 – %33,4. Erken bir ölçümde bu oran sıfır bulunmuş ve "beklediğimden iyi" diye yorumlanmıştı; 7 koşuluk dağılım bu yorumu geçersiz kıldı. </w:t>
      </w:r>
      <w:r>
        <w:rPr>
          <w:rFonts w:ascii="Times New Roman" w:hAnsi="Times New Roman" w:eastAsia="Times New Roman" w:cs="Times New Roman"/>
          <w:b/>
          <w:i w:val="0"/>
          <w:sz w:val="24"/>
        </w:rPr>
        <w:t>Tek gözleme dayanan bir sonuç, özellikle beklenenden iyi çıktığında, tekrarlanmadan kabul edilmemeli.</w:t>
      </w:r>
      <w:r>
        <w:br w:type="page"/>
      </w:r>
    </w:p>
    <w:p>
      <w:pPr>
        <w:spacing w:line="360" w:lineRule="auto" w:after="200" w:before="0"/>
        <w:jc w:val="left"/>
      </w:pPr>
      <w:r>
        <w:rPr>
          <w:rFonts w:ascii="Times New Roman" w:hAnsi="Times New Roman" w:eastAsia="Times New Roman" w:cs="Times New Roman"/>
          <w:b/>
          <w:i w:val="0"/>
          <w:sz w:val="24"/>
        </w:rPr>
        <w:t>5. SONUÇ</w:t>
      </w:r>
    </w:p>
    <w:p>
      <w:pPr>
        <w:spacing w:line="360" w:lineRule="auto" w:after="0" w:before="0"/>
        <w:jc w:val="both"/>
      </w:pPr>
      <w:r>
        <w:rPr>
          <w:rFonts w:ascii="Times New Roman" w:hAnsi="Times New Roman" w:eastAsia="Times New Roman" w:cs="Times New Roman"/>
          <w:b w:val="0"/>
          <w:i w:val="0"/>
          <w:sz w:val="24"/>
        </w:rPr>
        <w:t>25 iş günü sonunda, 20 eşzamanlı kamera akışını tek bir orta seviye dizüstü ekran kartında işleyen, tespit-takip-poz-yüz zincirini anomali tespiti ve saldırganlık kestirimiyle birleştiren, olayları kalıcı olarak saklayan ve web arayüzünden canlı izlenebilen bir sistem çalışır durumda teslim edildi.</w:t>
      </w:r>
    </w:p>
    <w:p>
      <w:pPr>
        <w:spacing w:line="360" w:lineRule="auto" w:after="0" w:before="0"/>
        <w:jc w:val="both"/>
      </w:pPr>
      <w:r>
        <w:rPr>
          <w:rFonts w:ascii="Times New Roman" w:hAnsi="Times New Roman" w:eastAsia="Times New Roman" w:cs="Times New Roman"/>
          <w:b/>
          <w:i w:val="0"/>
          <w:sz w:val="24"/>
        </w:rPr>
        <w:t>Tutturulan hedefler.</w:t>
      </w:r>
      <w:r>
        <w:rPr>
          <w:rFonts w:ascii="Times New Roman" w:hAnsi="Times New Roman" w:eastAsia="Times New Roman" w:cs="Times New Roman"/>
          <w:b w:val="0"/>
          <w:i w:val="0"/>
          <w:sz w:val="24"/>
        </w:rPr>
        <w:t xml:space="preserve"> Uçtan uca gecikme hedefin oldukça altında kaldı (p50 378 ms, hedef 1500 ms). Şiddet tespitinde iki bağımsız modelin birleşimi F1 0,937 verdi (yanlılık düzeltilmiş 0,917) ve bu kazancın </w:t>
      </w:r>
      <w:r>
        <w:rPr>
          <w:rFonts w:ascii="Times New Roman" w:hAnsi="Times New Roman" w:eastAsia="Times New Roman" w:cs="Times New Roman"/>
          <w:b/>
          <w:i w:val="0"/>
          <w:sz w:val="24"/>
        </w:rPr>
        <w:t>neden</w:t>
      </w:r>
      <w:r>
        <w:rPr>
          <w:rFonts w:ascii="Times New Roman" w:hAnsi="Times New Roman" w:eastAsia="Times New Roman" w:cs="Times New Roman"/>
          <w:b w:val="0"/>
          <w:i w:val="0"/>
          <w:sz w:val="24"/>
        </w:rPr>
        <w:t xml:space="preserve"> ortaya çıktığı da gösterildi: iki modelin hata kümeleri yalnızca %10 örtüşüyor. Anomali tespiti 0,869 AUC ile hedefi geçti. 20 kameranın tamamı eşzamanlı çalıştı.</w:t>
      </w:r>
    </w:p>
    <w:p>
      <w:pPr>
        <w:spacing w:line="360" w:lineRule="auto" w:after="0" w:before="0"/>
        <w:jc w:val="both"/>
      </w:pPr>
      <w:r>
        <w:rPr>
          <w:rFonts w:ascii="Times New Roman" w:hAnsi="Times New Roman" w:eastAsia="Times New Roman" w:cs="Times New Roman"/>
          <w:b/>
          <w:i w:val="0"/>
          <w:sz w:val="24"/>
        </w:rPr>
        <w:t>Tutturulamayan hedefler ve nedenleri.</w:t>
      </w:r>
      <w:r>
        <w:rPr>
          <w:rFonts w:ascii="Times New Roman" w:hAnsi="Times New Roman" w:eastAsia="Times New Roman" w:cs="Times New Roman"/>
          <w:b w:val="0"/>
          <w:i w:val="0"/>
          <w:sz w:val="24"/>
        </w:rPr>
        <w:t xml:space="preserve"> Üç kriter hedefe ulaşamadı ve üçünün de nedeni ölçüldü:</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Analiz kare hızı (K2).</w:t>
      </w:r>
      <w:r>
        <w:rPr>
          <w:rFonts w:ascii="Times New Roman" w:hAnsi="Times New Roman" w:eastAsia="Times New Roman" w:cs="Times New Roman"/>
          <w:b w:val="0"/>
          <w:i w:val="0"/>
          <w:sz w:val="24"/>
        </w:rPr>
        <w:t xml:space="preserve"> Sınır donanım değil, çıkarım döngüsünün seri olması. Donanımda belirgin boşluk var: ekran kartı %28,5, video belleği %7, çekirdeklerin çoğu boşta.</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Erken uyarı (K8).</w:t>
      </w:r>
      <w:r>
        <w:rPr>
          <w:rFonts w:ascii="Times New Roman" w:hAnsi="Times New Roman" w:eastAsia="Times New Roman" w:cs="Times New Roman"/>
          <w:b w:val="0"/>
          <w:i w:val="0"/>
          <w:sz w:val="24"/>
        </w:rPr>
        <w:t xml:space="preserve"> Kullanılan veri setinde ölçütün ulaşabileceği en yüksek değer hedefin altında. Kusursuz bir dedektör bile geçemez. Bu bir sistem başarısızlığı değil, ölçüt ile veri arasındaki uyuşmazlık.</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Arayüz akıcılığı (K10).</w:t>
      </w:r>
      <w:r>
        <w:rPr>
          <w:rFonts w:ascii="Times New Roman" w:hAnsi="Times New Roman" w:eastAsia="Times New Roman" w:cs="Times New Roman"/>
          <w:b w:val="0"/>
          <w:i w:val="0"/>
          <w:sz w:val="24"/>
        </w:rPr>
        <w:t xml:space="preserve"> Ölçüt eşiği, ölçüm aracının çözünürlük basamağının üzerine düşüyor; karar ölçüm gürültüsüyle değişiyor.</w:t>
      </w:r>
    </w:p>
    <w:p>
      <w:pPr>
        <w:spacing w:line="360" w:lineRule="auto" w:after="0" w:before="0"/>
        <w:jc w:val="both"/>
      </w:pPr>
      <w:r>
        <w:rPr>
          <w:rFonts w:ascii="Times New Roman" w:hAnsi="Times New Roman" w:eastAsia="Times New Roman" w:cs="Times New Roman"/>
          <w:b/>
          <w:i w:val="0"/>
          <w:sz w:val="24"/>
        </w:rPr>
        <w:t>Kapsam dışı bırakılanlar.</w:t>
      </w:r>
      <w:r>
        <w:rPr>
          <w:rFonts w:ascii="Times New Roman" w:hAnsi="Times New Roman" w:eastAsia="Times New Roman" w:cs="Times New Roman"/>
          <w:b w:val="0"/>
          <w:i w:val="0"/>
          <w:sz w:val="24"/>
        </w:rPr>
        <w:t xml:space="preserve"> Kademe 3 (video tabanlı eylem doğrulayıcı) gerçekleştirilmedi. Model aslında eğitildi ve şiddet tespitinde kullanıldı, ama canlı hatta bir doğrulama aşaması olarak bağlanması tetikleme mantığı, kesit tamponlama ve alarm geri alma akışı gerektiriyor. Ayrıca ölçümler alarm kesinliğinin zaten 0,895 olduğunu ve yanlış alarmların tek bir kural türünde yoğunlaştığını gösterdi; bu durumda hedefli bir düzeltme genel bir doğrulama aşamasından daha verimli. Kamera bazlı yetkilendirme de tek operatörlü bir kurulumda karşılığı bulunmadığı için kapsam dışı bırakıldı.</w:t>
      </w:r>
    </w:p>
    <w:p>
      <w:pPr>
        <w:spacing w:line="360" w:lineRule="auto" w:after="0" w:before="0"/>
        <w:jc w:val="both"/>
      </w:pPr>
      <w:r>
        <w:rPr>
          <w:rFonts w:ascii="Times New Roman" w:hAnsi="Times New Roman" w:eastAsia="Times New Roman" w:cs="Times New Roman"/>
          <w:b/>
          <w:i w:val="0"/>
          <w:sz w:val="24"/>
        </w:rPr>
        <w:t>Bu stajda öğrendiklerim.</w:t>
      </w:r>
      <w:r>
        <w:rPr>
          <w:rFonts w:ascii="Times New Roman" w:hAnsi="Times New Roman" w:eastAsia="Times New Roman" w:cs="Times New Roman"/>
          <w:b w:val="0"/>
          <w:i w:val="0"/>
          <w:sz w:val="24"/>
        </w:rPr>
        <w:t xml:space="preserve"> Teknik bilgi dışında üç şey öğrendim ve üçü de ölçmekle ilgili.</w:t>
      </w:r>
    </w:p>
    <w:p>
      <w:pPr>
        <w:spacing w:line="360" w:lineRule="auto" w:after="0" w:before="0"/>
        <w:jc w:val="both"/>
      </w:pPr>
      <w:r>
        <w:rPr>
          <w:rFonts w:ascii="Times New Roman" w:hAnsi="Times New Roman" w:eastAsia="Times New Roman" w:cs="Times New Roman"/>
          <w:b w:val="0"/>
          <w:i w:val="0"/>
          <w:sz w:val="24"/>
        </w:rPr>
        <w:t xml:space="preserve">Birincisi: </w:t>
      </w:r>
      <w:r>
        <w:rPr>
          <w:rFonts w:ascii="Times New Roman" w:hAnsi="Times New Roman" w:eastAsia="Times New Roman" w:cs="Times New Roman"/>
          <w:b/>
          <w:i w:val="0"/>
          <w:sz w:val="24"/>
        </w:rPr>
        <w:t>ölçüm aracı da bir bileşendir ve o da bozulabilir.</w:t>
      </w:r>
      <w:r>
        <w:rPr>
          <w:rFonts w:ascii="Times New Roman" w:hAnsi="Times New Roman" w:eastAsia="Times New Roman" w:cs="Times New Roman"/>
          <w:b w:val="0"/>
          <w:i w:val="0"/>
          <w:sz w:val="24"/>
        </w:rPr>
        <w:t xml:space="preserve"> Bu projede bir iddianın ölçümle çürütüldüğü 43 kaydın çoğunda hata modelde değil, ölçüm zincirindeydi. Kümülatif bir sayaçtan yüzdelik okumak, duvar saatiyle işlemci zamanını karıştırmak, aynı metrikte iki farklı birimi toplamak — bunların hiçbiri modeli ilgilendirmiyor ama hepsi sonucu değiştiriyor.</w:t>
      </w:r>
    </w:p>
    <w:p>
      <w:pPr>
        <w:spacing w:line="360" w:lineRule="auto" w:after="0" w:before="0"/>
        <w:jc w:val="both"/>
      </w:pPr>
      <w:r>
        <w:rPr>
          <w:rFonts w:ascii="Times New Roman" w:hAnsi="Times New Roman" w:eastAsia="Times New Roman" w:cs="Times New Roman"/>
          <w:b w:val="0"/>
          <w:i w:val="0"/>
          <w:sz w:val="24"/>
        </w:rPr>
        <w:t xml:space="preserve">İkincisi: </w:t>
      </w:r>
      <w:r>
        <w:rPr>
          <w:rFonts w:ascii="Times New Roman" w:hAnsi="Times New Roman" w:eastAsia="Times New Roman" w:cs="Times New Roman"/>
          <w:b/>
          <w:i w:val="0"/>
          <w:sz w:val="24"/>
        </w:rPr>
        <w:t>bir ölçüt raporlanmadan önce kendisi denetlenmeli.</w:t>
      </w:r>
      <w:r>
        <w:rPr>
          <w:rFonts w:ascii="Times New Roman" w:hAnsi="Times New Roman" w:eastAsia="Times New Roman" w:cs="Times New Roman"/>
          <w:b w:val="0"/>
          <w:i w:val="0"/>
          <w:sz w:val="24"/>
        </w:rPr>
        <w:t xml:space="preserve"> Üç soru yetiyor: Bu ölçütün eldeki veriyle ulaşabileceği en yüksek değer nedir? Eşiği, ölçüm aracının çözünürlüğünün üzerinde mi? Gözlem birimi gerçekten bağımsız mı? Bu üç soru sorulmadığında elde edilen sayı yanlış olmayabilir, ama yanlış bir soruyu yanıtlıyor olabilir.</w:t>
      </w:r>
    </w:p>
    <w:p>
      <w:pPr>
        <w:spacing w:line="360" w:lineRule="auto" w:after="0" w:before="0"/>
        <w:jc w:val="both"/>
      </w:pPr>
      <w:r>
        <w:rPr>
          <w:rFonts w:ascii="Times New Roman" w:hAnsi="Times New Roman" w:eastAsia="Times New Roman" w:cs="Times New Roman"/>
          <w:b w:val="0"/>
          <w:i w:val="0"/>
          <w:sz w:val="24"/>
        </w:rPr>
        <w:t xml:space="preserve">Üçüncüsü: </w:t>
      </w:r>
      <w:r>
        <w:rPr>
          <w:rFonts w:ascii="Times New Roman" w:hAnsi="Times New Roman" w:eastAsia="Times New Roman" w:cs="Times New Roman"/>
          <w:b/>
          <w:i w:val="0"/>
          <w:sz w:val="24"/>
        </w:rPr>
        <w:t>her parçası tek tek çalışan bir sistem uçtan uca çalışmayabilir ve parça testleri bunu göstermez.</w:t>
      </w:r>
      <w:r>
        <w:rPr>
          <w:rFonts w:ascii="Times New Roman" w:hAnsi="Times New Roman" w:eastAsia="Times New Roman" w:cs="Times New Roman"/>
          <w:b w:val="0"/>
          <w:i w:val="0"/>
          <w:sz w:val="24"/>
        </w:rPr>
        <w:t xml:space="preserve"> Kapsam maddeleri modüllerle değil, kullanıcının yapabildiği işlerle işaretlenmeli. "Klip kesiliyor" bir modül ifadesi; "operatör alarmın videosunu izleyebiliyor" bir kapsam ifadesi.</w:t>
      </w:r>
    </w:p>
    <w:p>
      <w:pPr>
        <w:spacing w:line="360" w:lineRule="auto" w:after="0" w:before="0"/>
        <w:jc w:val="both"/>
      </w:pPr>
      <w:r>
        <w:rPr>
          <w:rFonts w:ascii="Times New Roman" w:hAnsi="Times New Roman" w:eastAsia="Times New Roman" w:cs="Times New Roman"/>
          <w:b/>
          <w:i w:val="0"/>
          <w:sz w:val="24"/>
        </w:rPr>
        <w:t>Gelecek çalışma.</w:t>
      </w:r>
      <w:r>
        <w:rPr>
          <w:rFonts w:ascii="Times New Roman" w:hAnsi="Times New Roman" w:eastAsia="Times New Roman" w:cs="Times New Roman"/>
          <w:b w:val="0"/>
          <w:i w:val="0"/>
          <w:sz w:val="24"/>
        </w:rPr>
        <w:t xml:space="preserve"> Üç yön öne çıkıyor. Birincisi, erken uyarı ölçütünün anlamlı değerlendirilebilmesi için </w:t>
      </w:r>
      <w:r>
        <w:rPr>
          <w:rFonts w:ascii="Times New Roman" w:hAnsi="Times New Roman" w:eastAsia="Times New Roman" w:cs="Times New Roman"/>
          <w:b/>
          <w:i w:val="0"/>
          <w:sz w:val="24"/>
        </w:rPr>
        <w:t>olay öncesi bağlam içeren</w:t>
      </w:r>
      <w:r>
        <w:rPr>
          <w:rFonts w:ascii="Times New Roman" w:hAnsi="Times New Roman" w:eastAsia="Times New Roman" w:cs="Times New Roman"/>
          <w:b w:val="0"/>
          <w:i w:val="0"/>
          <w:sz w:val="24"/>
        </w:rPr>
        <w:t xml:space="preserve"> bir veri seti kullanmak; bu çalışmada kullanılan iki veri setinin de bu özelliği taşımadığı ölçülerek gösterildi. İkincisi, etiketlemenin birden çok değerlendiriciyle yapılması ve değerlendiriciler arası uyumun raporlanması. Üçüncüsü, sistemin gerçek ağ koşullarında ve gerçek kameralarla doğrulanması.</w:t>
      </w:r>
      <w:r>
        <w:br w:type="page"/>
      </w:r>
    </w:p>
    <w:p>
      <w:pPr>
        <w:spacing w:line="360" w:lineRule="auto" w:after="200" w:before="0"/>
        <w:jc w:val="left"/>
      </w:pPr>
      <w:r>
        <w:rPr>
          <w:rFonts w:ascii="Times New Roman" w:hAnsi="Times New Roman" w:eastAsia="Times New Roman" w:cs="Times New Roman"/>
          <w:b/>
          <w:i w:val="0"/>
          <w:sz w:val="24"/>
        </w:rPr>
        <w:t>6. EKLER</w:t>
      </w:r>
    </w:p>
    <w:p>
      <w:pPr>
        <w:spacing w:line="240" w:lineRule="auto" w:after="0" w:before="0"/>
        <w:jc w:val="both"/>
      </w:pPr>
      <w:r>
        <w:rPr>
          <w:rFonts w:ascii="Times New Roman" w:hAnsi="Times New Roman" w:eastAsia="Times New Roman" w:cs="Times New Roman"/>
          <w:b/>
          <w:i w:val="0"/>
          <w:sz w:val="24"/>
        </w:rPr>
        <w:t>Ek A — Ek ekran çıktıları.</w:t>
      </w:r>
    </w:p>
    <w:p>
      <w:pPr>
        <w:spacing w:line="240" w:lineRule="auto" w:before="160" w:after="60"/>
        <w:jc w:val="center"/>
      </w:pPr>
      <w:r>
        <w:drawing>
          <wp:inline xmlns:a="http://schemas.openxmlformats.org/drawingml/2006/main" xmlns:pic="http://schemas.openxmlformats.org/drawingml/2006/picture">
            <wp:extent cx="5580000" cy="3313125"/>
            <wp:docPr id="6" name="Picture 6"/>
            <wp:cNvGraphicFramePr>
              <a:graphicFrameLocks noChangeAspect="1"/>
            </wp:cNvGraphicFramePr>
            <a:graphic>
              <a:graphicData uri="http://schemas.openxmlformats.org/drawingml/2006/picture">
                <pic:pic>
                  <pic:nvPicPr>
                    <pic:cNvPr id="0" name="01-giris.png"/>
                    <pic:cNvPicPr/>
                  </pic:nvPicPr>
                  <pic:blipFill>
                    <a:blip r:embed="rId15"/>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6.1</w:t>
      </w:r>
      <w:r>
        <w:rPr>
          <w:rFonts w:ascii="Times New Roman" w:hAnsi="Times New Roman" w:eastAsia="Times New Roman" w:cs="Times New Roman"/>
          <w:b w:val="0"/>
          <w:i w:val="0"/>
          <w:sz w:val="20"/>
        </w:rPr>
        <w:t xml:space="preserve"> Giriş ekranı. Panelin tamamı kimlik doğrulaması arkasında; kimliksiz bir istek doğrudan bu sayfaya yönlendiriliyor. Parolalar Argon2id ile saklanıyor, oturum kısa ömürlü bir JWT belirteciyle ve </w:t>
      </w:r>
      <w:r>
        <w:rPr>
          <w:rFonts w:ascii="Consolas" w:hAnsi="Consolas" w:eastAsia="Consolas" w:cs="Consolas"/>
          <w:b w:val="0"/>
          <w:i w:val="0"/>
          <w:sz w:val="20"/>
        </w:rPr>
        <w:t>HttpOnly</w:t>
      </w:r>
      <w:r>
        <w:rPr>
          <w:rFonts w:ascii="Times New Roman" w:hAnsi="Times New Roman" w:eastAsia="Times New Roman" w:cs="Times New Roman"/>
          <w:b w:val="0"/>
          <w:i w:val="0"/>
          <w:sz w:val="20"/>
        </w:rPr>
        <w:t xml:space="preserve"> çerezle taşınıyor.</w:t>
      </w:r>
    </w:p>
    <w:p>
      <w:pPr>
        <w:spacing w:line="240" w:lineRule="auto" w:before="160" w:after="60"/>
        <w:jc w:val="center"/>
      </w:pPr>
      <w:r>
        <w:drawing>
          <wp:inline xmlns:a="http://schemas.openxmlformats.org/drawingml/2006/main" xmlns:pic="http://schemas.openxmlformats.org/drawingml/2006/picture">
            <wp:extent cx="5580000" cy="3313125"/>
            <wp:docPr id="7" name="Picture 7"/>
            <wp:cNvGraphicFramePr>
              <a:graphicFrameLocks noChangeAspect="1"/>
            </wp:cNvGraphicFramePr>
            <a:graphic>
              <a:graphicData uri="http://schemas.openxmlformats.org/drawingml/2006/picture">
                <pic:pic>
                  <pic:nvPicPr>
                    <pic:cNvPr id="0" name="02-izgara-20-kamera.png"/>
                    <pic:cNvPicPr/>
                  </pic:nvPicPr>
                  <pic:blipFill>
                    <a:blip r:embed="rId16"/>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6.2</w:t>
      </w:r>
      <w:r>
        <w:rPr>
          <w:rFonts w:ascii="Times New Roman" w:hAnsi="Times New Roman" w:eastAsia="Times New Roman" w:cs="Times New Roman"/>
          <w:b w:val="0"/>
          <w:i w:val="0"/>
          <w:sz w:val="20"/>
        </w:rPr>
        <w:t xml:space="preserve"> Kamera ızgarasının açılış hâli. Yirmi kutucuk listeleniyor ama video akışı hiçbirinde otomatik başlamıyor; her kutucuk "izlemek için tıkla" diyor. Bunun nedeni Bölüm 4.9'da anlatılan tarayıcı tarafı çözme maliyeti: yirmi H.264 akışını aynı anda açmak tarayıcıyı doyuruyor, bu yüzden akış isteğe bağlı başlatılıyor. Sağdaki alarm paneli ise kutucuklar kapalıyken de çalışmaya devam ediyor, çünkü alarmlar videodan bağımsız bir kanaldan geliyor.</w:t>
      </w:r>
    </w:p>
    <w:p>
      <w:pPr>
        <w:spacing w:line="240" w:lineRule="auto" w:before="160" w:after="60"/>
        <w:jc w:val="center"/>
      </w:pPr>
      <w:r>
        <w:drawing>
          <wp:inline xmlns:a="http://schemas.openxmlformats.org/drawingml/2006/main"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07-klip-zinciri-dogrulama.png"/>
                    <pic:cNvPicPr/>
                  </pic:nvPicPr>
                  <pic:blipFill>
                    <a:blip r:embed="rId17"/>
                    <a:stretch>
                      <a:fillRect/>
                    </a:stretch>
                  </pic:blipFill>
                  <pic:spPr>
                    <a:xfrm>
                      <a:off x="0" y="0"/>
                      <a:ext cx="5580000" cy="2790000"/>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Şekil 6.3</w:t>
      </w:r>
      <w:r>
        <w:rPr>
          <w:rFonts w:ascii="Times New Roman" w:hAnsi="Times New Roman" w:eastAsia="Times New Roman" w:cs="Times New Roman"/>
          <w:b w:val="0"/>
          <w:i w:val="0"/>
          <w:sz w:val="20"/>
        </w:rPr>
        <w:t xml:space="preserve"> Kanıt klibi zincirinin doğrulanması. Bir düşme alarmı için kesilen klipten alınan altı ardışık kare; okuma soldan sağa, üstten alta. Klip doğru anı içeriyor: kişi ayakta, yürüyor, dengesini kaybediyor ve yere düşüyor. Bu doğrulama, dosyanın açılabilmesine değil gerçekten olayı içermesine bakmak gerektiği için elle yapıldı (Bölüm 4.8).</w:t>
      </w:r>
    </w:p>
    <w:p>
      <w:pPr>
        <w:spacing w:line="240" w:lineRule="auto" w:after="0" w:before="0"/>
        <w:jc w:val="both"/>
      </w:pPr>
      <w:r>
        <w:rPr>
          <w:rFonts w:ascii="Times New Roman" w:hAnsi="Times New Roman" w:eastAsia="Times New Roman" w:cs="Times New Roman"/>
          <w:b/>
          <w:i w:val="0"/>
          <w:sz w:val="24"/>
        </w:rPr>
        <w:t>Ek B — Depo yapısı.</w:t>
      </w:r>
      <w:r>
        <w:rPr>
          <w:rFonts w:ascii="Times New Roman" w:hAnsi="Times New Roman" w:eastAsia="Times New Roman" w:cs="Times New Roman"/>
          <w:b w:val="0"/>
          <w:i w:val="0"/>
          <w:sz w:val="24"/>
        </w:rPr>
        <w:t xml:space="preserve"> Kaynak kod, ölçüm betikleri ve ölçüm çıktıları: https://github.com/0merf/Staj-Proje</w:t>
      </w:r>
    </w:p>
    <w:p>
      <w:pPr>
        <w:spacing w:line="240" w:lineRule="auto" w:after="0" w:before="0"/>
        <w:jc w:val="left"/>
      </w:pPr>
      <w:r>
        <w:rPr>
          <w:rFonts w:ascii="Consolas" w:hAnsi="Consolas" w:eastAsia="Consolas" w:cs="Consolas"/>
          <w:b w:val="0"/>
          <w:i w:val="0"/>
          <w:sz w:val="18"/>
        </w:rPr>
        <w:t>backend/          Python: alım, çıkarım, analitik, alarm, API</w:t>
      </w:r>
    </w:p>
    <w:p>
      <w:pPr>
        <w:spacing w:line="240" w:lineRule="auto" w:after="0" w:before="0"/>
        <w:jc w:val="left"/>
      </w:pPr>
      <w:r>
        <w:rPr>
          <w:rFonts w:ascii="Consolas" w:hAnsi="Consolas" w:eastAsia="Consolas" w:cs="Consolas"/>
          <w:b w:val="0"/>
          <w:i w:val="0"/>
          <w:sz w:val="18"/>
        </w:rPr>
        <w:t xml:space="preserve">  src/sentinel/   Uygulama kodu</w:t>
      </w:r>
    </w:p>
    <w:p>
      <w:pPr>
        <w:spacing w:line="240" w:lineRule="auto" w:after="0" w:before="0"/>
        <w:jc w:val="left"/>
      </w:pPr>
      <w:r>
        <w:rPr>
          <w:rFonts w:ascii="Consolas" w:hAnsi="Consolas" w:eastAsia="Consolas" w:cs="Consolas"/>
          <w:b w:val="0"/>
          <w:i w:val="0"/>
          <w:sz w:val="18"/>
        </w:rPr>
        <w:t xml:space="preserve">  scripts/        Ölçüm ve değerlendirme betikleri</w:t>
      </w:r>
    </w:p>
    <w:p>
      <w:pPr>
        <w:spacing w:line="240" w:lineRule="auto" w:after="0" w:before="0"/>
        <w:jc w:val="left"/>
      </w:pPr>
      <w:r>
        <w:rPr>
          <w:rFonts w:ascii="Consolas" w:hAnsi="Consolas" w:eastAsia="Consolas" w:cs="Consolas"/>
          <w:b w:val="0"/>
          <w:i w:val="0"/>
          <w:sz w:val="18"/>
        </w:rPr>
        <w:t xml:space="preserve">  tests/          229 birim testi</w:t>
      </w:r>
    </w:p>
    <w:p>
      <w:pPr>
        <w:spacing w:line="240" w:lineRule="auto" w:after="0" w:before="0"/>
        <w:jc w:val="left"/>
      </w:pPr>
      <w:r>
        <w:rPr>
          <w:rFonts w:ascii="Consolas" w:hAnsi="Consolas" w:eastAsia="Consolas" w:cs="Consolas"/>
          <w:b w:val="0"/>
          <w:i w:val="0"/>
          <w:sz w:val="18"/>
        </w:rPr>
        <w:t>frontend/         React + TypeScript panel</w:t>
      </w:r>
    </w:p>
    <w:p>
      <w:pPr>
        <w:spacing w:line="240" w:lineRule="auto" w:after="0" w:before="0"/>
        <w:jc w:val="left"/>
      </w:pPr>
      <w:r>
        <w:rPr>
          <w:rFonts w:ascii="Consolas" w:hAnsi="Consolas" w:eastAsia="Consolas" w:cs="Consolas"/>
          <w:b w:val="0"/>
          <w:i w:val="0"/>
          <w:sz w:val="18"/>
        </w:rPr>
        <w:t xml:space="preserve">  src/            Uygulama</w:t>
      </w:r>
    </w:p>
    <w:p>
      <w:pPr>
        <w:spacing w:line="240" w:lineRule="auto" w:after="0" w:before="0"/>
        <w:jc w:val="left"/>
      </w:pPr>
      <w:r>
        <w:rPr>
          <w:rFonts w:ascii="Consolas" w:hAnsi="Consolas" w:eastAsia="Consolas" w:cs="Consolas"/>
          <w:b w:val="0"/>
          <w:i w:val="0"/>
          <w:sz w:val="18"/>
        </w:rPr>
        <w:t xml:space="preserve">  e2e/            22 uçtan uca test (Playwright)</w:t>
      </w:r>
    </w:p>
    <w:p>
      <w:pPr>
        <w:spacing w:line="240" w:lineRule="auto" w:after="0" w:before="0"/>
        <w:jc w:val="left"/>
      </w:pPr>
      <w:r>
        <w:rPr>
          <w:rFonts w:ascii="Consolas" w:hAnsi="Consolas" w:eastAsia="Consolas" w:cs="Consolas"/>
          <w:b w:val="0"/>
          <w:i w:val="0"/>
          <w:sz w:val="18"/>
        </w:rPr>
        <w:t>infra/            Docker, Caddy, MediaMTX, Prometheus yapılandırmaları</w:t>
      </w:r>
    </w:p>
    <w:p>
      <w:pPr>
        <w:spacing w:line="240" w:lineRule="auto" w:after="0" w:before="0"/>
        <w:jc w:val="left"/>
      </w:pPr>
      <w:r>
        <w:rPr>
          <w:rFonts w:ascii="Consolas" w:hAnsi="Consolas" w:eastAsia="Consolas" w:cs="Consolas"/>
          <w:b w:val="0"/>
          <w:i w:val="0"/>
          <w:sz w:val="18"/>
        </w:rPr>
        <w:t>benchmarks/       Ölçüm çıktıları (JSON) — tekrar üretilebilir</w:t>
      </w:r>
    </w:p>
    <w:p>
      <w:pPr>
        <w:spacing w:line="240" w:lineRule="auto" w:after="0" w:before="0"/>
        <w:jc w:val="left"/>
      </w:pPr>
      <w:r>
        <w:rPr>
          <w:rFonts w:ascii="Consolas" w:hAnsi="Consolas" w:eastAsia="Consolas" w:cs="Consolas"/>
          <w:b w:val="0"/>
          <w:i w:val="0"/>
          <w:sz w:val="18"/>
        </w:rPr>
        <w:t>docs/</w:t>
      </w:r>
    </w:p>
    <w:p>
      <w:pPr>
        <w:spacing w:line="240" w:lineRule="auto" w:after="0" w:before="0"/>
        <w:jc w:val="left"/>
      </w:pPr>
      <w:r>
        <w:rPr>
          <w:rFonts w:ascii="Consolas" w:hAnsi="Consolas" w:eastAsia="Consolas" w:cs="Consolas"/>
          <w:b w:val="0"/>
          <w:i w:val="0"/>
          <w:sz w:val="18"/>
        </w:rPr>
        <w:t xml:space="preserve">  decisions/      Mimari karar kayıtları</w:t>
      </w:r>
    </w:p>
    <w:p>
      <w:pPr>
        <w:spacing w:line="240" w:lineRule="auto" w:after="0" w:before="0"/>
        <w:jc w:val="left"/>
      </w:pPr>
      <w:r>
        <w:rPr>
          <w:rFonts w:ascii="Consolas" w:hAnsi="Consolas" w:eastAsia="Consolas" w:cs="Consolas"/>
          <w:b w:val="0"/>
          <w:i w:val="0"/>
          <w:sz w:val="18"/>
        </w:rPr>
        <w:t xml:space="preserve">  report/         Bu rapor, dergi makalesi, diyagramlar, ekran görüntüleri</w:t>
      </w:r>
    </w:p>
    <w:p>
      <w:pPr>
        <w:spacing w:line="240" w:lineRule="auto" w:after="0" w:before="0"/>
        <w:jc w:val="left"/>
      </w:pPr>
      <w:r>
        <w:rPr>
          <w:rFonts w:ascii="Consolas" w:hAnsi="Consolas" w:eastAsia="Consolas" w:cs="Consolas"/>
          <w:b w:val="0"/>
          <w:i w:val="0"/>
          <w:sz w:val="18"/>
        </w:rPr>
        <w:t xml:space="preserve">    problems.md   Mühendislik günlüğü (87 kayıt)</w:t>
      </w:r>
    </w:p>
    <w:p>
      <w:pPr>
        <w:spacing w:line="240" w:lineRule="auto" w:after="120" w:before="0"/>
        <w:jc w:val="both"/>
      </w:pPr>
    </w:p>
    <w:p>
      <w:pPr>
        <w:spacing w:line="240" w:lineRule="auto" w:after="0" w:before="0"/>
        <w:jc w:val="both"/>
      </w:pPr>
      <w:r>
        <w:rPr>
          <w:rFonts w:ascii="Times New Roman" w:hAnsi="Times New Roman" w:eastAsia="Times New Roman" w:cs="Times New Roman"/>
          <w:b/>
          <w:i w:val="0"/>
          <w:sz w:val="24"/>
        </w:rPr>
        <w:t>Ek C — Kurulum ve çalıştırma.</w:t>
      </w:r>
    </w:p>
    <w:p>
      <w:pPr>
        <w:spacing w:line="240" w:lineRule="auto" w:after="0" w:before="0"/>
        <w:jc w:val="left"/>
      </w:pPr>
      <w:r>
        <w:rPr>
          <w:rFonts w:ascii="Consolas" w:hAnsi="Consolas" w:eastAsia="Consolas" w:cs="Consolas"/>
          <w:b w:val="0"/>
          <w:i w:val="0"/>
          <w:sz w:val="18"/>
        </w:rPr>
        <w:t>docker compose up -d                      # altyapı</w:t>
      </w:r>
    </w:p>
    <w:p>
      <w:pPr>
        <w:spacing w:line="240" w:lineRule="auto" w:after="0" w:before="0"/>
        <w:jc w:val="left"/>
      </w:pPr>
      <w:r>
        <w:rPr>
          <w:rFonts w:ascii="Consolas" w:hAnsi="Consolas" w:eastAsia="Consolas" w:cs="Consolas"/>
          <w:b w:val="0"/>
          <w:i w:val="0"/>
          <w:sz w:val="18"/>
        </w:rPr>
        <w:t>pwsh backend/scripts/start_all.ps1        # yapay zekâ süreçleri</w:t>
      </w:r>
    </w:p>
    <w:p>
      <w:pPr>
        <w:spacing w:line="240" w:lineRule="auto" w:after="0" w:before="0"/>
        <w:jc w:val="left"/>
      </w:pPr>
      <w:r>
        <w:rPr>
          <w:rFonts w:ascii="Consolas" w:hAnsi="Consolas" w:eastAsia="Consolas" w:cs="Consolas"/>
          <w:b w:val="0"/>
          <w:i w:val="0"/>
          <w:sz w:val="18"/>
        </w:rPr>
        <w:t># Panel: http://127.0.0.1:8001/app</w:t>
      </w:r>
    </w:p>
    <w:p>
      <w:pPr>
        <w:spacing w:line="240" w:lineRule="auto" w:after="120" w:before="0"/>
        <w:jc w:val="both"/>
      </w:pPr>
    </w:p>
    <w:p>
      <w:pPr>
        <w:spacing w:line="240" w:lineRule="auto" w:after="0" w:before="0"/>
        <w:jc w:val="both"/>
      </w:pPr>
      <w:r>
        <w:rPr>
          <w:rFonts w:ascii="Times New Roman" w:hAnsi="Times New Roman" w:eastAsia="Times New Roman" w:cs="Times New Roman"/>
          <w:b/>
          <w:i w:val="0"/>
          <w:sz w:val="24"/>
        </w:rPr>
        <w:t>Ek D — Ölçüm betikleri.</w:t>
      </w:r>
      <w:r>
        <w:rPr>
          <w:rFonts w:ascii="Times New Roman" w:hAnsi="Times New Roman" w:eastAsia="Times New Roman" w:cs="Times New Roman"/>
          <w:b w:val="0"/>
          <w:i w:val="0"/>
          <w:sz w:val="24"/>
        </w:rPr>
        <w:t xml:space="preserve"> Raporda geçen her sayı Tablo 6.1'deki betiklerle tekrar üretilebilir.</w:t>
      </w:r>
    </w:p>
    <w:p>
      <w:pPr>
        <w:spacing w:line="240" w:lineRule="auto" w:after="60" w:before="160"/>
        <w:jc w:val="both"/>
      </w:pPr>
      <w:r>
        <w:rPr>
          <w:rFonts w:ascii="Times New Roman" w:hAnsi="Times New Roman" w:eastAsia="Times New Roman" w:cs="Times New Roman"/>
          <w:b/>
          <w:i w:val="0"/>
          <w:sz w:val="20"/>
        </w:rPr>
        <w:t>Tablo 6.1</w:t>
      </w:r>
      <w:r>
        <w:rPr>
          <w:rFonts w:ascii="Times New Roman" w:hAnsi="Times New Roman" w:eastAsia="Times New Roman" w:cs="Times New Roman"/>
          <w:b w:val="0"/>
          <w:i w:val="0"/>
          <w:sz w:val="20"/>
        </w:rPr>
        <w:t xml:space="preserve"> Raporda geçen sayıları yeniden üreten ölçüm betikleri.</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Betik</w:t>
            </w:r>
          </w:p>
        </w:tc>
        <w:tc>
          <w:tcPr>
            <w:tcW w:type="dxa" w:w="4561"/>
          </w:tcPr>
          <w:p>
            <w:pPr>
              <w:spacing w:line="240" w:lineRule="auto" w:after="20"/>
              <w:jc w:val="center"/>
            </w:pPr>
            <w:r/>
            <w:r>
              <w:rPr>
                <w:rFonts w:ascii="Times New Roman" w:hAnsi="Times New Roman" w:eastAsia="Times New Roman" w:cs="Times New Roman"/>
                <w:b/>
                <w:i w:val="0"/>
                <w:sz w:val="20"/>
              </w:rPr>
              <w:t>Ne ölçüyor</w:t>
            </w:r>
          </w:p>
        </w:tc>
      </w:tr>
      <w:tr>
        <w:tc>
          <w:tcPr>
            <w:tcW w:type="dxa" w:w="4561"/>
          </w:tcPr>
          <w:p>
            <w:pPr>
              <w:spacing w:line="240" w:lineRule="auto" w:after="20"/>
              <w:jc w:val="left"/>
            </w:pPr>
            <w:r/>
            <w:r>
              <w:rPr>
                <w:rFonts w:ascii="Consolas" w:hAnsi="Consolas" w:eastAsia="Consolas" w:cs="Consolas"/>
                <w:b w:val="0"/>
                <w:i w:val="0"/>
                <w:sz w:val="20"/>
              </w:rPr>
              <w:t>measure_canli.py</w:t>
            </w:r>
          </w:p>
        </w:tc>
        <w:tc>
          <w:tcPr>
            <w:tcW w:type="dxa" w:w="4561"/>
          </w:tcPr>
          <w:p>
            <w:pPr>
              <w:spacing w:line="240" w:lineRule="auto" w:after="20"/>
              <w:jc w:val="center"/>
            </w:pPr>
            <w:r/>
            <w:r>
              <w:rPr>
                <w:rFonts w:ascii="Times New Roman" w:hAnsi="Times New Roman" w:eastAsia="Times New Roman" w:cs="Times New Roman"/>
                <w:b w:val="0"/>
                <w:i w:val="0"/>
                <w:sz w:val="20"/>
              </w:rPr>
              <w:t>Uçtan uca gecikme, analiz kare hızı, kaynak kullanımı</w:t>
            </w:r>
          </w:p>
        </w:tc>
      </w:tr>
      <w:tr>
        <w:tc>
          <w:tcPr>
            <w:tcW w:type="dxa" w:w="4561"/>
          </w:tcPr>
          <w:p>
            <w:pPr>
              <w:spacing w:line="240" w:lineRule="auto" w:after="20"/>
              <w:jc w:val="left"/>
            </w:pPr>
            <w:r/>
            <w:r>
              <w:rPr>
                <w:rFonts w:ascii="Consolas" w:hAnsi="Consolas" w:eastAsia="Consolas" w:cs="Consolas"/>
                <w:b w:val="0"/>
                <w:i w:val="0"/>
                <w:sz w:val="20"/>
              </w:rPr>
              <w:t>asama_kirilimi.py</w:t>
            </w:r>
          </w:p>
        </w:tc>
        <w:tc>
          <w:tcPr>
            <w:tcW w:type="dxa" w:w="4561"/>
          </w:tcPr>
          <w:p>
            <w:pPr>
              <w:spacing w:line="240" w:lineRule="auto" w:after="20"/>
              <w:jc w:val="center"/>
            </w:pPr>
            <w:r/>
            <w:r>
              <w:rPr>
                <w:rFonts w:ascii="Times New Roman" w:hAnsi="Times New Roman" w:eastAsia="Times New Roman" w:cs="Times New Roman"/>
                <w:b w:val="0"/>
                <w:i w:val="0"/>
                <w:sz w:val="20"/>
              </w:rPr>
              <w:t>Çıkarım döngüsünün aşama kırılımı ve kapanış kontrolü</w:t>
            </w:r>
          </w:p>
        </w:tc>
      </w:tr>
      <w:tr>
        <w:tc>
          <w:tcPr>
            <w:tcW w:type="dxa" w:w="4561"/>
          </w:tcPr>
          <w:p>
            <w:pPr>
              <w:spacing w:line="240" w:lineRule="auto" w:after="20"/>
              <w:jc w:val="left"/>
            </w:pPr>
            <w:r/>
            <w:r>
              <w:rPr>
                <w:rFonts w:ascii="Consolas" w:hAnsi="Consolas" w:eastAsia="Consolas" w:cs="Consolas"/>
                <w:b w:val="0"/>
                <w:i w:val="0"/>
                <w:sz w:val="20"/>
              </w:rPr>
              <w:t>evaluate_k6.py</w:t>
            </w:r>
          </w:p>
        </w:tc>
        <w:tc>
          <w:tcPr>
            <w:tcW w:type="dxa" w:w="4561"/>
          </w:tcPr>
          <w:p>
            <w:pPr>
              <w:spacing w:line="240" w:lineRule="auto" w:after="20"/>
              <w:jc w:val="center"/>
            </w:pPr>
            <w:r/>
            <w:r>
              <w:rPr>
                <w:rFonts w:ascii="Times New Roman" w:hAnsi="Times New Roman" w:eastAsia="Times New Roman" w:cs="Times New Roman"/>
                <w:b w:val="0"/>
                <w:i w:val="0"/>
                <w:sz w:val="20"/>
              </w:rPr>
              <w:t>Anomali tespiti AUC ve kontrol serisi</w:t>
            </w:r>
          </w:p>
        </w:tc>
      </w:tr>
      <w:tr>
        <w:tc>
          <w:tcPr>
            <w:tcW w:type="dxa" w:w="4561"/>
          </w:tcPr>
          <w:p>
            <w:pPr>
              <w:spacing w:line="240" w:lineRule="auto" w:after="20"/>
              <w:jc w:val="left"/>
            </w:pPr>
            <w:r/>
            <w:r>
              <w:rPr>
                <w:rFonts w:ascii="Consolas" w:hAnsi="Consolas" w:eastAsia="Consolas" w:cs="Consolas"/>
                <w:b w:val="0"/>
                <w:i w:val="0"/>
                <w:sz w:val="20"/>
              </w:rPr>
              <w:t>evaluate_birlesim.py</w:t>
            </w:r>
          </w:p>
        </w:tc>
        <w:tc>
          <w:tcPr>
            <w:tcW w:type="dxa" w:w="4561"/>
          </w:tcPr>
          <w:p>
            <w:pPr>
              <w:spacing w:line="240" w:lineRule="auto" w:after="20"/>
              <w:jc w:val="center"/>
            </w:pPr>
            <w:r/>
            <w:r>
              <w:rPr>
                <w:rFonts w:ascii="Times New Roman" w:hAnsi="Times New Roman" w:eastAsia="Times New Roman" w:cs="Times New Roman"/>
                <w:b w:val="0"/>
                <w:i w:val="0"/>
                <w:sz w:val="20"/>
              </w:rPr>
              <w:t>Şiddet tespiti, birleşim, önyükleme, eşik yanlılığı</w:t>
            </w:r>
          </w:p>
        </w:tc>
      </w:tr>
      <w:tr>
        <w:tc>
          <w:tcPr>
            <w:tcW w:type="dxa" w:w="4561"/>
          </w:tcPr>
          <w:p>
            <w:pPr>
              <w:spacing w:line="240" w:lineRule="auto" w:after="20"/>
              <w:jc w:val="left"/>
            </w:pPr>
            <w:r/>
            <w:r>
              <w:rPr>
                <w:rFonts w:ascii="Consolas" w:hAnsi="Consolas" w:eastAsia="Consolas" w:cs="Consolas"/>
                <w:b w:val="0"/>
                <w:i w:val="0"/>
                <w:sz w:val="20"/>
              </w:rPr>
              <w:t>evaluate_k8.py</w:t>
            </w:r>
          </w:p>
        </w:tc>
        <w:tc>
          <w:tcPr>
            <w:tcW w:type="dxa" w:w="4561"/>
          </w:tcPr>
          <w:p>
            <w:pPr>
              <w:spacing w:line="240" w:lineRule="auto" w:after="20"/>
              <w:jc w:val="center"/>
            </w:pPr>
            <w:r/>
            <w:r>
              <w:rPr>
                <w:rFonts w:ascii="Times New Roman" w:hAnsi="Times New Roman" w:eastAsia="Times New Roman" w:cs="Times New Roman"/>
                <w:b w:val="0"/>
                <w:i w:val="0"/>
                <w:sz w:val="20"/>
              </w:rPr>
              <w:t>Erken uyarı avansı ve ölçüt tavanı</w:t>
            </w:r>
          </w:p>
        </w:tc>
      </w:tr>
      <w:tr>
        <w:tc>
          <w:tcPr>
            <w:tcW w:type="dxa" w:w="4561"/>
          </w:tcPr>
          <w:p>
            <w:pPr>
              <w:spacing w:line="240" w:lineRule="auto" w:after="20"/>
              <w:jc w:val="left"/>
            </w:pPr>
            <w:r/>
            <w:r>
              <w:rPr>
                <w:rFonts w:ascii="Consolas" w:hAnsi="Consolas" w:eastAsia="Consolas" w:cs="Consolas"/>
                <w:b w:val="0"/>
                <w:i w:val="0"/>
                <w:sz w:val="20"/>
              </w:rPr>
              <w:t>alarm_tekillestir.py</w:t>
            </w:r>
          </w:p>
        </w:tc>
        <w:tc>
          <w:tcPr>
            <w:tcW w:type="dxa" w:w="4561"/>
          </w:tcPr>
          <w:p>
            <w:pPr>
              <w:spacing w:line="240" w:lineRule="auto" w:after="20"/>
              <w:jc w:val="center"/>
            </w:pPr>
            <w:r/>
            <w:r>
              <w:rPr>
                <w:rFonts w:ascii="Times New Roman" w:hAnsi="Times New Roman" w:eastAsia="Times New Roman" w:cs="Times New Roman"/>
                <w:b w:val="0"/>
                <w:i w:val="0"/>
                <w:sz w:val="20"/>
              </w:rPr>
              <w:t>Alarm kesinliği (döngü tekilleştirmesi ile)</w:t>
            </w:r>
          </w:p>
        </w:tc>
      </w:tr>
      <w:tr>
        <w:tc>
          <w:tcPr>
            <w:tcW w:type="dxa" w:w="4561"/>
          </w:tcPr>
          <w:p>
            <w:pPr>
              <w:spacing w:line="240" w:lineRule="auto" w:after="20"/>
              <w:jc w:val="left"/>
            </w:pPr>
            <w:r/>
            <w:r>
              <w:rPr>
                <w:rFonts w:ascii="Consolas" w:hAnsi="Consolas" w:eastAsia="Consolas" w:cs="Consolas"/>
                <w:b w:val="0"/>
                <w:i w:val="0"/>
                <w:sz w:val="20"/>
              </w:rPr>
              <w:t>benchmark_tensorrt.py</w:t>
            </w:r>
          </w:p>
        </w:tc>
        <w:tc>
          <w:tcPr>
            <w:tcW w:type="dxa" w:w="4561"/>
          </w:tcPr>
          <w:p>
            <w:pPr>
              <w:spacing w:line="240" w:lineRule="auto" w:after="20"/>
              <w:jc w:val="center"/>
            </w:pPr>
            <w:r/>
            <w:r>
              <w:rPr>
                <w:rFonts w:ascii="Times New Roman" w:hAnsi="Times New Roman" w:eastAsia="Times New Roman" w:cs="Times New Roman"/>
                <w:b w:val="0"/>
                <w:i w:val="0"/>
                <w:sz w:val="20"/>
              </w:rPr>
              <w:t>PyTorch – TensorRT karşılaştırması</w:t>
            </w:r>
          </w:p>
        </w:tc>
      </w:tr>
    </w:tbl>
    <w:p>
      <w:pPr>
        <w:spacing w:line="240" w:lineRule="auto" w:after="120" w:before="0"/>
        <w:jc w:val="both"/>
      </w:pPr>
    </w:p>
    <w:p>
      <w:pPr>
        <w:spacing w:line="240" w:lineRule="auto" w:after="0" w:before="0"/>
        <w:jc w:val="both"/>
      </w:pPr>
      <w:r>
        <w:rPr>
          <w:rFonts w:ascii="Times New Roman" w:hAnsi="Times New Roman" w:eastAsia="Times New Roman" w:cs="Times New Roman"/>
          <w:b/>
          <w:i w:val="0"/>
          <w:sz w:val="24"/>
        </w:rPr>
        <w:t>Ek E — Kaynak kodun konumu.</w:t>
      </w:r>
      <w:r>
        <w:rPr>
          <w:rFonts w:ascii="Times New Roman" w:hAnsi="Times New Roman" w:eastAsia="Times New Roman" w:cs="Times New Roman"/>
          <w:b w:val="0"/>
          <w:i w:val="0"/>
          <w:sz w:val="24"/>
        </w:rPr>
        <w:t xml:space="preserve"> Rapor sayfa sınırını aşmamak için kaynak kod bu belgeye gömülmemiş, depoya bırakılmıştır. Ana bileşenlerin dosya yolları Tablo 6.2'de verilmiştir.</w:t>
      </w:r>
    </w:p>
    <w:p>
      <w:pPr>
        <w:spacing w:line="240" w:lineRule="auto" w:after="60" w:before="160"/>
        <w:jc w:val="both"/>
      </w:pPr>
      <w:r>
        <w:rPr>
          <w:rFonts w:ascii="Times New Roman" w:hAnsi="Times New Roman" w:eastAsia="Times New Roman" w:cs="Times New Roman"/>
          <w:b/>
          <w:i w:val="0"/>
          <w:sz w:val="20"/>
        </w:rPr>
        <w:t>Tablo 6.2</w:t>
      </w:r>
      <w:r>
        <w:rPr>
          <w:rFonts w:ascii="Times New Roman" w:hAnsi="Times New Roman" w:eastAsia="Times New Roman" w:cs="Times New Roman"/>
          <w:b w:val="0"/>
          <w:i w:val="0"/>
          <w:sz w:val="20"/>
        </w:rPr>
        <w:t xml:space="preserve"> Ana bileşenlerin depo içindeki dosya yolları.</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Bileşen</w:t>
            </w:r>
          </w:p>
        </w:tc>
        <w:tc>
          <w:tcPr>
            <w:tcW w:type="dxa" w:w="4561"/>
          </w:tcPr>
          <w:p>
            <w:pPr>
              <w:spacing w:line="240" w:lineRule="auto" w:after="20"/>
              <w:jc w:val="center"/>
            </w:pPr>
            <w:r/>
            <w:r>
              <w:rPr>
                <w:rFonts w:ascii="Times New Roman" w:hAnsi="Times New Roman" w:eastAsia="Times New Roman" w:cs="Times New Roman"/>
                <w:b/>
                <w:i w:val="0"/>
                <w:sz w:val="20"/>
              </w:rPr>
              <w:t>Dosya</w:t>
            </w:r>
          </w:p>
        </w:tc>
      </w:tr>
      <w:tr>
        <w:tc>
          <w:tcPr>
            <w:tcW w:type="dxa" w:w="4561"/>
          </w:tcPr>
          <w:p>
            <w:pPr>
              <w:spacing w:line="240" w:lineRule="auto" w:after="20"/>
              <w:jc w:val="left"/>
            </w:pPr>
            <w:r/>
            <w:r>
              <w:rPr>
                <w:rFonts w:ascii="Times New Roman" w:hAnsi="Times New Roman" w:eastAsia="Times New Roman" w:cs="Times New Roman"/>
                <w:b w:val="0"/>
                <w:i w:val="0"/>
                <w:sz w:val="20"/>
              </w:rPr>
              <w:t>Alım worker'ı</w:t>
            </w:r>
          </w:p>
        </w:tc>
        <w:tc>
          <w:tcPr>
            <w:tcW w:type="dxa" w:w="4561"/>
          </w:tcPr>
          <w:p>
            <w:pPr>
              <w:spacing w:line="240" w:lineRule="auto" w:after="20"/>
              <w:jc w:val="center"/>
            </w:pPr>
            <w:r/>
            <w:r>
              <w:rPr>
                <w:rFonts w:ascii="Consolas" w:hAnsi="Consolas" w:eastAsia="Consolas" w:cs="Consolas"/>
                <w:b w:val="0"/>
                <w:i w:val="0"/>
                <w:sz w:val="20"/>
              </w:rPr>
              <w:t>backend/src/sentinel/ingest/worker.py</w:t>
            </w:r>
          </w:p>
        </w:tc>
      </w:tr>
      <w:tr>
        <w:tc>
          <w:tcPr>
            <w:tcW w:type="dxa" w:w="4561"/>
          </w:tcPr>
          <w:p>
            <w:pPr>
              <w:spacing w:line="240" w:lineRule="auto" w:after="20"/>
              <w:jc w:val="left"/>
            </w:pPr>
            <w:r/>
            <w:r>
              <w:rPr>
                <w:rFonts w:ascii="Times New Roman" w:hAnsi="Times New Roman" w:eastAsia="Times New Roman" w:cs="Times New Roman"/>
                <w:b w:val="0"/>
                <w:i w:val="0"/>
                <w:sz w:val="20"/>
              </w:rPr>
              <w:t>Çıkarım worker'ı</w:t>
            </w:r>
          </w:p>
        </w:tc>
        <w:tc>
          <w:tcPr>
            <w:tcW w:type="dxa" w:w="4561"/>
          </w:tcPr>
          <w:p>
            <w:pPr>
              <w:spacing w:line="240" w:lineRule="auto" w:after="20"/>
              <w:jc w:val="center"/>
            </w:pPr>
            <w:r/>
            <w:r>
              <w:rPr>
                <w:rFonts w:ascii="Consolas" w:hAnsi="Consolas" w:eastAsia="Consolas" w:cs="Consolas"/>
                <w:b w:val="0"/>
                <w:i w:val="0"/>
                <w:sz w:val="20"/>
              </w:rPr>
              <w:t>backend/src/sentinel/inference/worker.py</w:t>
            </w:r>
          </w:p>
        </w:tc>
      </w:tr>
      <w:tr>
        <w:tc>
          <w:tcPr>
            <w:tcW w:type="dxa" w:w="4561"/>
          </w:tcPr>
          <w:p>
            <w:pPr>
              <w:spacing w:line="240" w:lineRule="auto" w:after="20"/>
              <w:jc w:val="left"/>
            </w:pPr>
            <w:r/>
            <w:r>
              <w:rPr>
                <w:rFonts w:ascii="Times New Roman" w:hAnsi="Times New Roman" w:eastAsia="Times New Roman" w:cs="Times New Roman"/>
                <w:b w:val="0"/>
                <w:i w:val="0"/>
                <w:sz w:val="20"/>
              </w:rPr>
              <w:t>Analitik ve füzyon</w:t>
            </w:r>
          </w:p>
        </w:tc>
        <w:tc>
          <w:tcPr>
            <w:tcW w:type="dxa" w:w="4561"/>
          </w:tcPr>
          <w:p>
            <w:pPr>
              <w:spacing w:line="240" w:lineRule="auto" w:after="20"/>
              <w:jc w:val="center"/>
            </w:pPr>
            <w:r/>
            <w:r>
              <w:rPr>
                <w:rFonts w:ascii="Consolas" w:hAnsi="Consolas" w:eastAsia="Consolas" w:cs="Consolas"/>
                <w:b w:val="0"/>
                <w:i w:val="0"/>
                <w:sz w:val="20"/>
              </w:rPr>
              <w:t>backend/src/sentinel/analytics/</w:t>
            </w:r>
          </w:p>
        </w:tc>
      </w:tr>
      <w:tr>
        <w:tc>
          <w:tcPr>
            <w:tcW w:type="dxa" w:w="4561"/>
          </w:tcPr>
          <w:p>
            <w:pPr>
              <w:spacing w:line="240" w:lineRule="auto" w:after="20"/>
              <w:jc w:val="left"/>
            </w:pPr>
            <w:r/>
            <w:r>
              <w:rPr>
                <w:rFonts w:ascii="Times New Roman" w:hAnsi="Times New Roman" w:eastAsia="Times New Roman" w:cs="Times New Roman"/>
                <w:b w:val="0"/>
                <w:i w:val="0"/>
                <w:sz w:val="20"/>
              </w:rPr>
              <w:t>Alarm motoru ve klip</w:t>
            </w:r>
          </w:p>
        </w:tc>
        <w:tc>
          <w:tcPr>
            <w:tcW w:type="dxa" w:w="4561"/>
          </w:tcPr>
          <w:p>
            <w:pPr>
              <w:spacing w:line="240" w:lineRule="auto" w:after="20"/>
              <w:jc w:val="center"/>
            </w:pPr>
            <w:r/>
            <w:r>
              <w:rPr>
                <w:rFonts w:ascii="Consolas" w:hAnsi="Consolas" w:eastAsia="Consolas" w:cs="Consolas"/>
                <w:b w:val="0"/>
                <w:i w:val="0"/>
                <w:sz w:val="20"/>
              </w:rPr>
              <w:t>backend/src/sentinel/alerting/</w:t>
            </w:r>
          </w:p>
        </w:tc>
      </w:tr>
      <w:tr>
        <w:tc>
          <w:tcPr>
            <w:tcW w:type="dxa" w:w="4561"/>
          </w:tcPr>
          <w:p>
            <w:pPr>
              <w:spacing w:line="240" w:lineRule="auto" w:after="20"/>
              <w:jc w:val="left"/>
            </w:pPr>
            <w:r/>
            <w:r>
              <w:rPr>
                <w:rFonts w:ascii="Times New Roman" w:hAnsi="Times New Roman" w:eastAsia="Times New Roman" w:cs="Times New Roman"/>
                <w:b w:val="0"/>
                <w:i w:val="0"/>
                <w:sz w:val="20"/>
              </w:rPr>
              <w:t>Paylaşımlı bellek</w:t>
            </w:r>
          </w:p>
        </w:tc>
        <w:tc>
          <w:tcPr>
            <w:tcW w:type="dxa" w:w="4561"/>
          </w:tcPr>
          <w:p>
            <w:pPr>
              <w:spacing w:line="240" w:lineRule="auto" w:after="20"/>
              <w:jc w:val="center"/>
            </w:pPr>
            <w:r/>
            <w:r>
              <w:rPr>
                <w:rFonts w:ascii="Consolas" w:hAnsi="Consolas" w:eastAsia="Consolas" w:cs="Consolas"/>
                <w:b w:val="0"/>
                <w:i w:val="0"/>
                <w:sz w:val="20"/>
              </w:rPr>
              <w:t>backend/src/sentinel/bus/shm.py</w:t>
            </w:r>
          </w:p>
        </w:tc>
      </w:tr>
      <w:tr>
        <w:tc>
          <w:tcPr>
            <w:tcW w:type="dxa" w:w="4561"/>
          </w:tcPr>
          <w:p>
            <w:pPr>
              <w:spacing w:line="240" w:lineRule="auto" w:after="20"/>
              <w:jc w:val="left"/>
            </w:pPr>
            <w:r/>
            <w:r>
              <w:rPr>
                <w:rFonts w:ascii="Times New Roman" w:hAnsi="Times New Roman" w:eastAsia="Times New Roman" w:cs="Times New Roman"/>
                <w:b w:val="0"/>
                <w:i w:val="0"/>
                <w:sz w:val="20"/>
              </w:rPr>
              <w:t>Panel</w:t>
            </w:r>
          </w:p>
        </w:tc>
        <w:tc>
          <w:tcPr>
            <w:tcW w:type="dxa" w:w="4561"/>
          </w:tcPr>
          <w:p>
            <w:pPr>
              <w:spacing w:line="240" w:lineRule="auto" w:after="20"/>
              <w:jc w:val="center"/>
            </w:pPr>
            <w:r/>
            <w:r>
              <w:rPr>
                <w:rFonts w:ascii="Consolas" w:hAnsi="Consolas" w:eastAsia="Consolas" w:cs="Consolas"/>
                <w:b w:val="0"/>
                <w:i w:val="0"/>
                <w:sz w:val="20"/>
              </w:rPr>
              <w:t>frontend/src/</w:t>
            </w:r>
          </w:p>
        </w:tc>
      </w:tr>
    </w:tbl>
    <w:p>
      <w:pPr>
        <w:spacing w:line="240" w:lineRule="auto" w:after="120" w:before="0"/>
        <w:jc w:val="both"/>
      </w:pPr>
      <w:r>
        <w:br w:type="page"/>
      </w:r>
    </w:p>
    <w:p>
      <w:pPr>
        <w:spacing w:line="360" w:lineRule="auto" w:after="200" w:before="0"/>
        <w:jc w:val="left"/>
      </w:pPr>
      <w:r>
        <w:rPr>
          <w:rFonts w:ascii="Times New Roman" w:hAnsi="Times New Roman" w:eastAsia="Times New Roman" w:cs="Times New Roman"/>
          <w:b/>
          <w:i w:val="0"/>
          <w:sz w:val="24"/>
        </w:rPr>
        <w:t>7. KAYNAKLAR</w:t>
      </w:r>
    </w:p>
    <w:p>
      <w:pPr>
        <w:spacing w:line="240" w:lineRule="auto" w:after="0" w:before="0"/>
        <w:jc w:val="both"/>
      </w:pPr>
      <w:r>
        <w:rPr>
          <w:rFonts w:ascii="Times New Roman" w:hAnsi="Times New Roman" w:eastAsia="Times New Roman" w:cs="Times New Roman"/>
          <w:b w:val="0"/>
          <w:i w:val="0"/>
          <w:sz w:val="24"/>
        </w:rPr>
        <w:t xml:space="preserve">Aharon, N., Orfaig, R., Bobrovsky, B.Z., </w:t>
      </w:r>
      <w:r>
        <w:rPr>
          <w:rFonts w:ascii="Times New Roman" w:hAnsi="Times New Roman" w:eastAsia="Times New Roman" w:cs="Times New Roman"/>
          <w:b w:val="0"/>
          <w:i/>
          <w:sz w:val="24"/>
        </w:rPr>
        <w:t>BoT-SORT: Robust Associations Multi-Pedestrian Tracking</w:t>
      </w:r>
      <w:r>
        <w:rPr>
          <w:rFonts w:ascii="Times New Roman" w:hAnsi="Times New Roman" w:eastAsia="Times New Roman" w:cs="Times New Roman"/>
          <w:b w:val="0"/>
          <w:i w:val="0"/>
          <w:sz w:val="24"/>
        </w:rPr>
        <w:t>, arXiv:2206.14651, 2022.</w:t>
      </w:r>
    </w:p>
    <w:p>
      <w:pPr>
        <w:spacing w:line="240" w:lineRule="auto" w:after="0" w:before="0"/>
        <w:jc w:val="both"/>
      </w:pPr>
      <w:r>
        <w:rPr>
          <w:rFonts w:ascii="Times New Roman" w:hAnsi="Times New Roman" w:eastAsia="Times New Roman" w:cs="Times New Roman"/>
          <w:b w:val="0"/>
          <w:i w:val="0"/>
          <w:sz w:val="24"/>
        </w:rPr>
        <w:t xml:space="preserve">Benfold, B., Reid, I., "Stable Multi-Target Tracking in Real-Time Surveillance Video," </w:t>
      </w:r>
      <w:r>
        <w:rPr>
          <w:rFonts w:ascii="Times New Roman" w:hAnsi="Times New Roman" w:eastAsia="Times New Roman" w:cs="Times New Roman"/>
          <w:b w:val="0"/>
          <w:i/>
          <w:sz w:val="24"/>
        </w:rPr>
        <w:t>IEEE Conference on Computer Vision and Pattern Recognition (CVPR)</w:t>
      </w:r>
      <w:r>
        <w:rPr>
          <w:rFonts w:ascii="Times New Roman" w:hAnsi="Times New Roman" w:eastAsia="Times New Roman" w:cs="Times New Roman"/>
          <w:b w:val="0"/>
          <w:i w:val="0"/>
          <w:sz w:val="24"/>
        </w:rPr>
        <w:t>, Haziran 2011, ss. 3457-3464.</w:t>
      </w:r>
    </w:p>
    <w:p>
      <w:pPr>
        <w:spacing w:line="240" w:lineRule="auto" w:after="0" w:before="0"/>
        <w:jc w:val="both"/>
      </w:pPr>
      <w:r>
        <w:rPr>
          <w:rFonts w:ascii="Times New Roman" w:hAnsi="Times New Roman" w:eastAsia="Times New Roman" w:cs="Times New Roman"/>
          <w:b w:val="0"/>
          <w:i w:val="0"/>
          <w:sz w:val="24"/>
        </w:rPr>
        <w:t xml:space="preserve">Cheng, M., Cai, K., Li, M., </w:t>
      </w:r>
      <w:r>
        <w:rPr>
          <w:rFonts w:ascii="Times New Roman" w:hAnsi="Times New Roman" w:eastAsia="Times New Roman" w:cs="Times New Roman"/>
          <w:b w:val="0"/>
          <w:i/>
          <w:sz w:val="24"/>
        </w:rPr>
        <w:t>RWF-2000: An Open Large Scale Video Database for Violence Detection</w:t>
      </w:r>
      <w:r>
        <w:rPr>
          <w:rFonts w:ascii="Times New Roman" w:hAnsi="Times New Roman" w:eastAsia="Times New Roman" w:cs="Times New Roman"/>
          <w:b w:val="0"/>
          <w:i w:val="0"/>
          <w:sz w:val="24"/>
        </w:rPr>
        <w:t>, 25th International Conference on Pattern Recognition (ICPR), Ocak 2021, ss. 4183-4190.</w:t>
      </w:r>
    </w:p>
    <w:p>
      <w:pPr>
        <w:spacing w:line="240" w:lineRule="auto" w:after="0" w:before="0"/>
        <w:jc w:val="both"/>
      </w:pPr>
      <w:r>
        <w:rPr>
          <w:rFonts w:ascii="Times New Roman" w:hAnsi="Times New Roman" w:eastAsia="Times New Roman" w:cs="Times New Roman"/>
          <w:b w:val="0"/>
          <w:i w:val="0"/>
          <w:sz w:val="24"/>
        </w:rPr>
        <w:t xml:space="preserve">Degardin, B., Proença, H., </w:t>
      </w:r>
      <w:r>
        <w:rPr>
          <w:rFonts w:ascii="Times New Roman" w:hAnsi="Times New Roman" w:eastAsia="Times New Roman" w:cs="Times New Roman"/>
          <w:b w:val="0"/>
          <w:i/>
          <w:sz w:val="24"/>
        </w:rPr>
        <w:t>Human Activity Analysis: Iterative Weak/Self-Supervised Learning Frameworks for Detecting Abnormal Events</w:t>
      </w:r>
      <w:r>
        <w:rPr>
          <w:rFonts w:ascii="Times New Roman" w:hAnsi="Times New Roman" w:eastAsia="Times New Roman" w:cs="Times New Roman"/>
          <w:b w:val="0"/>
          <w:i w:val="0"/>
          <w:sz w:val="24"/>
        </w:rPr>
        <w:t>, IEEE International Joint Conference on Biometrics (IJCB), Eylül 2020.</w:t>
      </w:r>
    </w:p>
    <w:p>
      <w:pPr>
        <w:spacing w:line="240" w:lineRule="auto" w:after="0" w:before="0"/>
        <w:jc w:val="both"/>
      </w:pPr>
      <w:r>
        <w:rPr>
          <w:rFonts w:ascii="Times New Roman" w:hAnsi="Times New Roman" w:eastAsia="Times New Roman" w:cs="Times New Roman"/>
          <w:b w:val="0"/>
          <w:i w:val="0"/>
          <w:sz w:val="24"/>
        </w:rPr>
        <w:t xml:space="preserve">Efron, B., "Bootstrap Methods: Another Look at the Jackknife," </w:t>
      </w:r>
      <w:r>
        <w:rPr>
          <w:rFonts w:ascii="Times New Roman" w:hAnsi="Times New Roman" w:eastAsia="Times New Roman" w:cs="Times New Roman"/>
          <w:b w:val="0"/>
          <w:i/>
          <w:sz w:val="24"/>
        </w:rPr>
        <w:t>The Annals of Statistics</w:t>
      </w:r>
      <w:r>
        <w:rPr>
          <w:rFonts w:ascii="Times New Roman" w:hAnsi="Times New Roman" w:eastAsia="Times New Roman" w:cs="Times New Roman"/>
          <w:b w:val="0"/>
          <w:i w:val="0"/>
          <w:sz w:val="24"/>
        </w:rPr>
        <w:t>, Ocak 1979, ss. 1-26.</w:t>
      </w:r>
    </w:p>
    <w:p>
      <w:pPr>
        <w:spacing w:line="240" w:lineRule="auto" w:after="0" w:before="0"/>
        <w:jc w:val="both"/>
      </w:pPr>
      <w:r>
        <w:rPr>
          <w:rFonts w:ascii="Times New Roman" w:hAnsi="Times New Roman" w:eastAsia="Times New Roman" w:cs="Times New Roman"/>
          <w:b w:val="0"/>
          <w:i w:val="0"/>
          <w:sz w:val="24"/>
        </w:rPr>
        <w:t xml:space="preserve">Ferryman, J., Shahrokni, A., </w:t>
      </w:r>
      <w:r>
        <w:rPr>
          <w:rFonts w:ascii="Times New Roman" w:hAnsi="Times New Roman" w:eastAsia="Times New Roman" w:cs="Times New Roman"/>
          <w:b w:val="0"/>
          <w:i/>
          <w:sz w:val="24"/>
        </w:rPr>
        <w:t>PETS2009: Dataset and Challenge</w:t>
      </w:r>
      <w:r>
        <w:rPr>
          <w:rFonts w:ascii="Times New Roman" w:hAnsi="Times New Roman" w:eastAsia="Times New Roman" w:cs="Times New Roman"/>
          <w:b w:val="0"/>
          <w:i w:val="0"/>
          <w:sz w:val="24"/>
        </w:rPr>
        <w:t>, IEEE International Workshop on Performance Evaluation of Tracking and Surveillance, Aralık 2009.</w:t>
      </w:r>
    </w:p>
    <w:p>
      <w:pPr>
        <w:spacing w:line="240" w:lineRule="auto" w:after="0" w:before="0"/>
        <w:jc w:val="both"/>
      </w:pPr>
      <w:r>
        <w:rPr>
          <w:rFonts w:ascii="Times New Roman" w:hAnsi="Times New Roman" w:eastAsia="Times New Roman" w:cs="Times New Roman"/>
          <w:b w:val="0"/>
          <w:i w:val="0"/>
          <w:sz w:val="24"/>
        </w:rPr>
        <w:t xml:space="preserve">Field, C.A., Welsh, A.H., "Bootstrapping Clustered Data," </w:t>
      </w:r>
      <w:r>
        <w:rPr>
          <w:rFonts w:ascii="Times New Roman" w:hAnsi="Times New Roman" w:eastAsia="Times New Roman" w:cs="Times New Roman"/>
          <w:b w:val="0"/>
          <w:i/>
          <w:sz w:val="24"/>
        </w:rPr>
        <w:t>Journal of the Royal Statistical Society: Series B</w:t>
      </w:r>
      <w:r>
        <w:rPr>
          <w:rFonts w:ascii="Times New Roman" w:hAnsi="Times New Roman" w:eastAsia="Times New Roman" w:cs="Times New Roman"/>
          <w:b w:val="0"/>
          <w:i w:val="0"/>
          <w:sz w:val="24"/>
        </w:rPr>
        <w:t>, Haziran 2007, ss. 369-390.</w:t>
      </w:r>
    </w:p>
    <w:p>
      <w:pPr>
        <w:spacing w:line="240" w:lineRule="auto" w:after="0" w:before="0"/>
        <w:jc w:val="both"/>
      </w:pPr>
      <w:r>
        <w:rPr>
          <w:rFonts w:ascii="Times New Roman" w:hAnsi="Times New Roman" w:eastAsia="Times New Roman" w:cs="Times New Roman"/>
          <w:b w:val="0"/>
          <w:i w:val="0"/>
          <w:sz w:val="24"/>
        </w:rPr>
        <w:t xml:space="preserve">Ke, G., Meng, Q., Finley, T., Wang, T., Chen, W., Ma, W., Ye, Q., Liu, T.Y., </w:t>
      </w:r>
      <w:r>
        <w:rPr>
          <w:rFonts w:ascii="Times New Roman" w:hAnsi="Times New Roman" w:eastAsia="Times New Roman" w:cs="Times New Roman"/>
          <w:b w:val="0"/>
          <w:i/>
          <w:sz w:val="24"/>
        </w:rPr>
        <w:t>LightGBM: A Highly Efficient Gradient Boosting Decision Tree</w:t>
      </w:r>
      <w:r>
        <w:rPr>
          <w:rFonts w:ascii="Times New Roman" w:hAnsi="Times New Roman" w:eastAsia="Times New Roman" w:cs="Times New Roman"/>
          <w:b w:val="0"/>
          <w:i w:val="0"/>
          <w:sz w:val="24"/>
        </w:rPr>
        <w:t>, Advances in Neural Information Processing Systems (NeurIPS), Aralık 2017, ss. 3146-3154.</w:t>
      </w:r>
    </w:p>
    <w:p>
      <w:pPr>
        <w:spacing w:line="240" w:lineRule="auto" w:after="0" w:before="0"/>
        <w:jc w:val="both"/>
      </w:pPr>
      <w:r>
        <w:rPr>
          <w:rFonts w:ascii="Times New Roman" w:hAnsi="Times New Roman" w:eastAsia="Times New Roman" w:cs="Times New Roman"/>
          <w:b w:val="0"/>
          <w:i w:val="0"/>
          <w:sz w:val="24"/>
        </w:rPr>
        <w:t xml:space="preserve">Kwolek, B., Kepski, M., "Human Fall Detection on Embedded Platform Using Depth Maps and Wireless Accelerometer," </w:t>
      </w:r>
      <w:r>
        <w:rPr>
          <w:rFonts w:ascii="Times New Roman" w:hAnsi="Times New Roman" w:eastAsia="Times New Roman" w:cs="Times New Roman"/>
          <w:b w:val="0"/>
          <w:i/>
          <w:sz w:val="24"/>
        </w:rPr>
        <w:t>Computer Methods and Programs in Biomedicine</w:t>
      </w:r>
      <w:r>
        <w:rPr>
          <w:rFonts w:ascii="Times New Roman" w:hAnsi="Times New Roman" w:eastAsia="Times New Roman" w:cs="Times New Roman"/>
          <w:b w:val="0"/>
          <w:i w:val="0"/>
          <w:sz w:val="24"/>
        </w:rPr>
        <w:t>, Aralık 2014, ss. 489-501.</w:t>
      </w:r>
    </w:p>
    <w:p>
      <w:pPr>
        <w:spacing w:line="240" w:lineRule="auto" w:after="0" w:before="0"/>
        <w:jc w:val="both"/>
      </w:pPr>
      <w:r>
        <w:rPr>
          <w:rFonts w:ascii="Times New Roman" w:hAnsi="Times New Roman" w:eastAsia="Times New Roman" w:cs="Times New Roman"/>
          <w:b w:val="0"/>
          <w:i w:val="0"/>
          <w:sz w:val="24"/>
        </w:rPr>
        <w:t xml:space="preserve">Lu, C., Shi, J., Jia, J., </w:t>
      </w:r>
      <w:r>
        <w:rPr>
          <w:rFonts w:ascii="Times New Roman" w:hAnsi="Times New Roman" w:eastAsia="Times New Roman" w:cs="Times New Roman"/>
          <w:b w:val="0"/>
          <w:i/>
          <w:sz w:val="24"/>
        </w:rPr>
        <w:t>Abnormal Event Detection at 150 FPS in MATLAB</w:t>
      </w:r>
      <w:r>
        <w:rPr>
          <w:rFonts w:ascii="Times New Roman" w:hAnsi="Times New Roman" w:eastAsia="Times New Roman" w:cs="Times New Roman"/>
          <w:b w:val="0"/>
          <w:i w:val="0"/>
          <w:sz w:val="24"/>
        </w:rPr>
        <w:t>, IEEE International Conference on Computer Vision (ICCV), Aralık 2013, ss. 2720-2727.</w:t>
      </w:r>
    </w:p>
    <w:p>
      <w:pPr>
        <w:spacing w:line="240" w:lineRule="auto" w:after="0" w:before="0"/>
        <w:jc w:val="both"/>
      </w:pPr>
      <w:r>
        <w:rPr>
          <w:rFonts w:ascii="Times New Roman" w:hAnsi="Times New Roman" w:eastAsia="Times New Roman" w:cs="Times New Roman"/>
          <w:b w:val="0"/>
          <w:i w:val="0"/>
          <w:sz w:val="24"/>
        </w:rPr>
        <w:t xml:space="preserve">Oh, S., Hoogs, A., Perera, A. vd., </w:t>
      </w:r>
      <w:r>
        <w:rPr>
          <w:rFonts w:ascii="Times New Roman" w:hAnsi="Times New Roman" w:eastAsia="Times New Roman" w:cs="Times New Roman"/>
          <w:b w:val="0"/>
          <w:i/>
          <w:sz w:val="24"/>
        </w:rPr>
        <w:t>A Large-Scale Benchmark Dataset for Event Recognition in Surveillance Video</w:t>
      </w:r>
      <w:r>
        <w:rPr>
          <w:rFonts w:ascii="Times New Roman" w:hAnsi="Times New Roman" w:eastAsia="Times New Roman" w:cs="Times New Roman"/>
          <w:b w:val="0"/>
          <w:i w:val="0"/>
          <w:sz w:val="24"/>
        </w:rPr>
        <w:t>, IEEE Conference on Computer Vision and Pattern Recognition (CVPR), Haziran 2011, ss. 3153-3160.</w:t>
      </w:r>
    </w:p>
    <w:p>
      <w:pPr>
        <w:spacing w:line="240" w:lineRule="auto" w:after="0" w:before="0"/>
        <w:jc w:val="both"/>
      </w:pPr>
      <w:r>
        <w:rPr>
          <w:rFonts w:ascii="Times New Roman" w:hAnsi="Times New Roman" w:eastAsia="Times New Roman" w:cs="Times New Roman"/>
          <w:b w:val="0"/>
          <w:i w:val="0"/>
          <w:sz w:val="24"/>
        </w:rPr>
        <w:t xml:space="preserve">Tran, D., Wang, H., Torresani, L., Ray, J., LeCun, Y., Paluri, M., </w:t>
      </w:r>
      <w:r>
        <w:rPr>
          <w:rFonts w:ascii="Times New Roman" w:hAnsi="Times New Roman" w:eastAsia="Times New Roman" w:cs="Times New Roman"/>
          <w:b w:val="0"/>
          <w:i/>
          <w:sz w:val="24"/>
        </w:rPr>
        <w:t>A Closer Look at Spatiotemporal Convolutions for Action Recognition</w:t>
      </w:r>
      <w:r>
        <w:rPr>
          <w:rFonts w:ascii="Times New Roman" w:hAnsi="Times New Roman" w:eastAsia="Times New Roman" w:cs="Times New Roman"/>
          <w:b w:val="0"/>
          <w:i w:val="0"/>
          <w:sz w:val="24"/>
        </w:rPr>
        <w:t>, IEEE Conference on Computer Vision and Pattern Recognition (CVPR), Haziran 2018, ss. 6450-6459.</w:t>
      </w:r>
    </w:p>
    <w:p>
      <w:pPr>
        <w:spacing w:line="240" w:lineRule="auto" w:after="0" w:before="0"/>
        <w:jc w:val="both"/>
      </w:pPr>
      <w:r>
        <w:rPr>
          <w:rFonts w:ascii="Times New Roman" w:hAnsi="Times New Roman" w:eastAsia="Times New Roman" w:cs="Times New Roman"/>
          <w:b w:val="0"/>
          <w:i w:val="0"/>
          <w:sz w:val="24"/>
        </w:rPr>
        <w:t xml:space="preserve">Wilson, E.B., "Probable Inference, the Law of Succession, and Statistical Inference," </w:t>
      </w:r>
      <w:r>
        <w:rPr>
          <w:rFonts w:ascii="Times New Roman" w:hAnsi="Times New Roman" w:eastAsia="Times New Roman" w:cs="Times New Roman"/>
          <w:b w:val="0"/>
          <w:i/>
          <w:sz w:val="24"/>
        </w:rPr>
        <w:t>Journal of the American Statistical Association</w:t>
      </w:r>
      <w:r>
        <w:rPr>
          <w:rFonts w:ascii="Times New Roman" w:hAnsi="Times New Roman" w:eastAsia="Times New Roman" w:cs="Times New Roman"/>
          <w:b w:val="0"/>
          <w:i w:val="0"/>
          <w:sz w:val="24"/>
        </w:rPr>
        <w:t>, Haziran 1927, ss. 209-212.</w:t>
      </w:r>
    </w:p>
    <w:p>
      <w:pPr>
        <w:spacing w:line="240" w:lineRule="auto" w:after="0" w:before="0"/>
        <w:jc w:val="both"/>
      </w:pPr>
      <w:r>
        <w:rPr>
          <w:rFonts w:ascii="Times New Roman" w:hAnsi="Times New Roman" w:eastAsia="Times New Roman" w:cs="Times New Roman"/>
          <w:b w:val="0"/>
          <w:i w:val="0"/>
          <w:sz w:val="24"/>
        </w:rPr>
        <w:t xml:space="preserve">Wu, W., Peng, H., Yu, S., "YuNet: A Tiny Millisecond-Level Face Detector," </w:t>
      </w:r>
      <w:r>
        <w:rPr>
          <w:rFonts w:ascii="Times New Roman" w:hAnsi="Times New Roman" w:eastAsia="Times New Roman" w:cs="Times New Roman"/>
          <w:b w:val="0"/>
          <w:i/>
          <w:sz w:val="24"/>
        </w:rPr>
        <w:t>Machine Intelligence Research</w:t>
      </w:r>
      <w:r>
        <w:rPr>
          <w:rFonts w:ascii="Times New Roman" w:hAnsi="Times New Roman" w:eastAsia="Times New Roman" w:cs="Times New Roman"/>
          <w:b w:val="0"/>
          <w:i w:val="0"/>
          <w:sz w:val="24"/>
        </w:rPr>
        <w:t>, Ekim 2023, ss. 656-665.</w:t>
      </w:r>
    </w:p>
    <w:sectPr w:rsidR="00FC693F" w:rsidRPr="0006063C" w:rsidSect="00034616">
      <w:footerReference w:type="default" r:id="rId9"/>
      <w:pgSz w:w="12240" w:h="15840"/>
      <w:pgMar w:top="1417"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cs="Times New Roman"/>
        <w:b w:val="0"/>
        <w:i w:val="0"/>
        <w:sz w:val="24"/>
      </w:rPr>
      <w:fldChar w:fldCharType="begin"/>
    </w:r>
    <w:r>
      <w:rPr>
        <w:rFonts w:ascii="Times New Roman" w:hAnsi="Times New Roman" w:eastAsia="Times New Roman" w:cs="Times New Roman"/>
        <w:b w:val="0"/>
        <w:i w:val="0"/>
        <w:sz w:val="24"/>
      </w:rPr>
      <w:instrText xml:space="preserve"> PAGE </w:instrText>
    </w:r>
    <w:r>
      <w:rPr>
        <w:rFonts w:ascii="Times New Roman" w:hAnsi="Times New Roman" w:eastAsia="Times New Roman" w:cs="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