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7800D" w14:textId="63695900" w:rsidR="00700CE5" w:rsidRPr="006F61F3" w:rsidRDefault="00A024FF" w:rsidP="00A024FF">
      <w:pPr>
        <w:pStyle w:val="TitleOMNI"/>
        <w:ind w:left="0"/>
        <w:jc w:val="center"/>
        <w:rPr>
          <w:rFonts w:ascii="Quicksand" w:hAnsi="Quicksand"/>
        </w:rPr>
      </w:pPr>
      <w:r w:rsidRPr="006F61F3">
        <w:rPr>
          <w:rFonts w:ascii="Quicksand" w:hAnsi="Quicksand"/>
        </w:rPr>
        <w:t>Treinamento / Capacitação de SQUAD</w:t>
      </w:r>
    </w:p>
    <w:p w14:paraId="5B883369" w14:textId="4A620CD1" w:rsidR="00A024FF" w:rsidRPr="006F61F3" w:rsidRDefault="00A024FF" w:rsidP="006F61F3">
      <w:pPr>
        <w:pStyle w:val="OMNIText"/>
        <w:rPr>
          <w:rFonts w:ascii="Quicksand" w:hAnsi="Quicksand"/>
        </w:rPr>
      </w:pPr>
      <w:r w:rsidRPr="006F61F3">
        <w:rPr>
          <w:rFonts w:ascii="Quicksand" w:hAnsi="Quicksand"/>
        </w:rPr>
        <w:t xml:space="preserve">Treinamento e exercício oferecido à toda equipe de desenvolvimento da </w:t>
      </w:r>
      <w:r w:rsidRPr="006F61F3">
        <w:rPr>
          <w:rFonts w:ascii="Quicksand" w:hAnsi="Quicksand"/>
          <w:b/>
          <w:bCs/>
          <w:color w:val="7F00DE"/>
        </w:rPr>
        <w:t>Omni Solutions</w:t>
      </w:r>
      <w:r w:rsidRPr="006F61F3">
        <w:rPr>
          <w:rFonts w:ascii="Quicksand" w:hAnsi="Quicksand"/>
        </w:rPr>
        <w:t xml:space="preserve"> para aprendizado e utilização da </w:t>
      </w:r>
      <w:r w:rsidRPr="006F61F3">
        <w:rPr>
          <w:rFonts w:ascii="Quicksand" w:hAnsi="Quicksand"/>
          <w:b/>
          <w:bCs/>
        </w:rPr>
        <w:t>TAG TABLE</w:t>
      </w:r>
      <w:r w:rsidRPr="006F61F3">
        <w:rPr>
          <w:rFonts w:ascii="Quicksand" w:hAnsi="Quicksand"/>
        </w:rPr>
        <w:t xml:space="preserve">, usada na tecnologia </w:t>
      </w:r>
      <w:r w:rsidRPr="006F61F3">
        <w:rPr>
          <w:rFonts w:ascii="Quicksand" w:hAnsi="Quicksand"/>
          <w:i/>
          <w:iCs/>
        </w:rPr>
        <w:t>HTML</w:t>
      </w:r>
      <w:r w:rsidRPr="006F61F3">
        <w:rPr>
          <w:rFonts w:ascii="Quicksand" w:hAnsi="Quicksand"/>
        </w:rPr>
        <w:t>, que compõe a estrutura do site.</w:t>
      </w:r>
      <w:r w:rsidR="00823C85" w:rsidRPr="006F61F3">
        <w:rPr>
          <w:rFonts w:ascii="Quicksand" w:hAnsi="Quicksand"/>
        </w:rPr>
        <w:t xml:space="preserve"> </w:t>
      </w:r>
      <w:r w:rsidR="00823C85" w:rsidRPr="006F61F3">
        <w:rPr>
          <w:rFonts w:ascii="Quicksand" w:hAnsi="Quicksand"/>
          <w:i/>
          <w:iCs/>
        </w:rPr>
        <w:t>TAGS</w:t>
      </w:r>
      <w:r w:rsidR="00823C85" w:rsidRPr="006F61F3">
        <w:rPr>
          <w:rFonts w:ascii="Quicksand" w:hAnsi="Quicksand"/>
        </w:rPr>
        <w:t xml:space="preserve"> </w:t>
      </w:r>
      <w:r w:rsidR="006F61F3" w:rsidRPr="006F61F3">
        <w:rPr>
          <w:rFonts w:ascii="Quicksand" w:hAnsi="Quicksand"/>
        </w:rPr>
        <w:t xml:space="preserve">são estruturas em uma linguagem de marcação, onde resumidamente, definem o esqueleto e visual inicial de todo site em </w:t>
      </w:r>
      <w:r w:rsidR="006F61F3" w:rsidRPr="006F61F3">
        <w:rPr>
          <w:rFonts w:ascii="Quicksand" w:hAnsi="Quicksand"/>
          <w:i/>
          <w:iCs/>
        </w:rPr>
        <w:t>HTML</w:t>
      </w:r>
      <w:r w:rsidR="006F61F3" w:rsidRPr="006F61F3">
        <w:rPr>
          <w:rFonts w:ascii="Quicksand" w:hAnsi="Quicksand"/>
        </w:rPr>
        <w:t>.</w:t>
      </w:r>
    </w:p>
    <w:p w14:paraId="7650BD34" w14:textId="6890D558" w:rsidR="00823C85" w:rsidRDefault="00A024FF" w:rsidP="006F61F3">
      <w:pPr>
        <w:pStyle w:val="OMNIText"/>
        <w:rPr>
          <w:rFonts w:ascii="Quicksand" w:hAnsi="Quicksand"/>
        </w:rPr>
      </w:pPr>
      <w:r w:rsidRPr="006F61F3">
        <w:rPr>
          <w:rFonts w:ascii="Quicksand" w:hAnsi="Quicksand"/>
        </w:rPr>
        <w:tab/>
        <w:t xml:space="preserve">Achamos relevante a utilização e compreendimento dessa função, para facilitarmos o desenvolvimento em certos aspectos e requisitos do sistema </w:t>
      </w:r>
      <w:r w:rsidRPr="006F61F3">
        <w:rPr>
          <w:rFonts w:ascii="Quicksand" w:hAnsi="Quicksand"/>
          <w:b/>
          <w:bCs/>
          <w:color w:val="7F00DE"/>
        </w:rPr>
        <w:t>Omni Têxtil</w:t>
      </w:r>
      <w:r w:rsidRPr="006F61F3">
        <w:rPr>
          <w:rFonts w:ascii="Quicksand" w:hAnsi="Quicksand"/>
        </w:rPr>
        <w:t>.</w:t>
      </w:r>
      <w:r w:rsidR="006F61F3">
        <w:rPr>
          <w:rFonts w:ascii="Quicksand" w:hAnsi="Quicksand"/>
        </w:rPr>
        <w:t xml:space="preserve"> </w:t>
      </w:r>
      <w:r w:rsidR="00823C85" w:rsidRPr="006F61F3">
        <w:rPr>
          <w:rFonts w:ascii="Quicksand" w:hAnsi="Quicksand"/>
        </w:rPr>
        <w:t xml:space="preserve">A </w:t>
      </w:r>
      <w:r w:rsidR="00823C85" w:rsidRPr="006F61F3">
        <w:rPr>
          <w:rFonts w:ascii="Quicksand" w:hAnsi="Quicksand"/>
          <w:b/>
          <w:bCs/>
        </w:rPr>
        <w:t>TAG TABLE</w:t>
      </w:r>
      <w:r w:rsidR="00823C85" w:rsidRPr="006F61F3">
        <w:rPr>
          <w:rFonts w:ascii="Quicksand" w:hAnsi="Quicksand"/>
        </w:rPr>
        <w:t xml:space="preserve"> nos auxilia a criar e customizar tabelas em nosso site de forma dinâmica, eficiente e simplificada. </w:t>
      </w:r>
      <w:r w:rsidR="006F61F3" w:rsidRPr="006F61F3">
        <w:rPr>
          <w:rFonts w:ascii="Quicksand" w:hAnsi="Quicksand"/>
        </w:rPr>
        <w:t>Já q</w:t>
      </w:r>
      <w:r w:rsidR="00823C85" w:rsidRPr="006F61F3">
        <w:rPr>
          <w:rFonts w:ascii="Quicksand" w:hAnsi="Quicksand"/>
        </w:rPr>
        <w:t xml:space="preserve">uanto ao local onde sentimos a necessidade de </w:t>
      </w:r>
      <w:r w:rsidR="006F61F3" w:rsidRPr="006F61F3">
        <w:rPr>
          <w:rFonts w:ascii="Quicksand" w:hAnsi="Quicksand"/>
        </w:rPr>
        <w:t xml:space="preserve">usar essa </w:t>
      </w:r>
      <w:r w:rsidR="00823C85" w:rsidRPr="006F61F3">
        <w:rPr>
          <w:rFonts w:ascii="Quicksand" w:hAnsi="Quicksand"/>
          <w:i/>
          <w:iCs/>
        </w:rPr>
        <w:t>TAG</w:t>
      </w:r>
      <w:r w:rsidR="00823C85" w:rsidRPr="006F61F3">
        <w:rPr>
          <w:rFonts w:ascii="Quicksand" w:hAnsi="Quicksand"/>
        </w:rPr>
        <w:t xml:space="preserve">, foi </w:t>
      </w:r>
      <w:r w:rsidR="006F61F3" w:rsidRPr="006F61F3">
        <w:rPr>
          <w:rFonts w:ascii="Quicksand" w:hAnsi="Quicksand"/>
        </w:rPr>
        <w:t xml:space="preserve">na </w:t>
      </w:r>
      <w:r w:rsidR="0030785C" w:rsidRPr="006F61F3">
        <w:rPr>
          <w:rFonts w:ascii="Quicksand" w:hAnsi="Quicksand"/>
          <w:b/>
          <w:bCs/>
        </w:rPr>
        <w:t>PÁGINA CADASTRO</w:t>
      </w:r>
      <w:r w:rsidR="006F61F3">
        <w:rPr>
          <w:rFonts w:ascii="Quicksand" w:hAnsi="Quicksand"/>
        </w:rPr>
        <w:t xml:space="preserve">, ao </w:t>
      </w:r>
      <w:r w:rsidR="0030785C">
        <w:rPr>
          <w:rFonts w:ascii="Quicksand" w:hAnsi="Quicksand"/>
        </w:rPr>
        <w:t xml:space="preserve">analisarmos maneiras de criar a </w:t>
      </w:r>
      <w:r w:rsidR="0030785C">
        <w:rPr>
          <w:rFonts w:ascii="Quicksand" w:hAnsi="Quicksand"/>
          <w:b/>
          <w:bCs/>
        </w:rPr>
        <w:t>VISUALIZAÇÃO DE MEMBROS</w:t>
      </w:r>
      <w:r w:rsidR="0030785C">
        <w:rPr>
          <w:rFonts w:ascii="Quicksand" w:hAnsi="Quicksand"/>
        </w:rPr>
        <w:t xml:space="preserve">, função esta que disponibilizaria uma lista com todos os </w:t>
      </w:r>
      <w:r w:rsidR="0030785C" w:rsidRPr="0030785C">
        <w:rPr>
          <w:rFonts w:ascii="Quicksand" w:hAnsi="Quicksand"/>
          <w:b/>
          <w:bCs/>
        </w:rPr>
        <w:t>usuários/funcionários</w:t>
      </w:r>
      <w:r w:rsidR="0030785C">
        <w:rPr>
          <w:rFonts w:ascii="Quicksand" w:hAnsi="Quicksand"/>
          <w:b/>
          <w:bCs/>
        </w:rPr>
        <w:t xml:space="preserve"> </w:t>
      </w:r>
      <w:r w:rsidR="0030785C" w:rsidRPr="0030785C">
        <w:rPr>
          <w:rFonts w:ascii="Quicksand" w:hAnsi="Quicksand"/>
        </w:rPr>
        <w:t>cadas</w:t>
      </w:r>
      <w:r w:rsidR="0030785C">
        <w:rPr>
          <w:rFonts w:ascii="Quicksand" w:hAnsi="Quicksand"/>
        </w:rPr>
        <w:t>trados pela empresa do cliente</w:t>
      </w:r>
      <w:r w:rsidR="00621A08">
        <w:rPr>
          <w:rFonts w:ascii="Quicksand" w:hAnsi="Quicksand"/>
        </w:rPr>
        <w:t xml:space="preserve">, exibindo seus </w:t>
      </w:r>
      <w:r w:rsidR="00621A08">
        <w:rPr>
          <w:rFonts w:ascii="Quicksand" w:hAnsi="Quicksand"/>
          <w:b/>
          <w:bCs/>
        </w:rPr>
        <w:t>nomes</w:t>
      </w:r>
      <w:r w:rsidR="00621A08">
        <w:rPr>
          <w:rFonts w:ascii="Quicksand" w:hAnsi="Quicksand"/>
        </w:rPr>
        <w:t xml:space="preserve">, </w:t>
      </w:r>
      <w:r w:rsidR="00621A08">
        <w:rPr>
          <w:rFonts w:ascii="Quicksand" w:hAnsi="Quicksand"/>
          <w:b/>
          <w:bCs/>
        </w:rPr>
        <w:t>e-mails</w:t>
      </w:r>
      <w:r w:rsidR="00621A08">
        <w:rPr>
          <w:rFonts w:ascii="Quicksand" w:hAnsi="Quicksand"/>
        </w:rPr>
        <w:t xml:space="preserve">, e </w:t>
      </w:r>
      <w:r w:rsidR="00621A08">
        <w:rPr>
          <w:rFonts w:ascii="Quicksand" w:hAnsi="Quicksand"/>
          <w:b/>
          <w:bCs/>
        </w:rPr>
        <w:t>cargo</w:t>
      </w:r>
      <w:r w:rsidR="00621A08">
        <w:rPr>
          <w:rFonts w:ascii="Quicksand" w:hAnsi="Quicksand"/>
        </w:rPr>
        <w:t xml:space="preserve">, além de algumas informações adicionais, como </w:t>
      </w:r>
      <w:r w:rsidR="00621A08">
        <w:rPr>
          <w:rFonts w:ascii="Quicksand" w:hAnsi="Quicksand"/>
          <w:b/>
          <w:bCs/>
        </w:rPr>
        <w:t>data e hora de cadastro</w:t>
      </w:r>
      <w:r w:rsidR="00621A08">
        <w:rPr>
          <w:rFonts w:ascii="Quicksand" w:hAnsi="Quicksand"/>
        </w:rPr>
        <w:t xml:space="preserve">, e </w:t>
      </w:r>
      <w:r w:rsidR="00621A08">
        <w:rPr>
          <w:rFonts w:ascii="Quicksand" w:hAnsi="Quicksand"/>
          <w:b/>
          <w:bCs/>
        </w:rPr>
        <w:t>qual Administrador adicionou o usuário</w:t>
      </w:r>
      <w:r w:rsidR="00621A08">
        <w:rPr>
          <w:rFonts w:ascii="Quicksand" w:hAnsi="Quicksand"/>
        </w:rPr>
        <w:t xml:space="preserve">. Também terá as opções de </w:t>
      </w:r>
      <w:r w:rsidR="00621A08">
        <w:rPr>
          <w:rFonts w:ascii="Quicksand" w:hAnsi="Quicksand"/>
          <w:b/>
          <w:bCs/>
        </w:rPr>
        <w:t xml:space="preserve">edição </w:t>
      </w:r>
      <w:r w:rsidR="00621A08">
        <w:rPr>
          <w:rFonts w:ascii="Quicksand" w:hAnsi="Quicksand"/>
        </w:rPr>
        <w:t xml:space="preserve">e </w:t>
      </w:r>
      <w:r w:rsidR="00621A08">
        <w:rPr>
          <w:rFonts w:ascii="Quicksand" w:hAnsi="Quicksand"/>
          <w:b/>
          <w:bCs/>
        </w:rPr>
        <w:t>exclusão</w:t>
      </w:r>
      <w:r w:rsidR="00621A08">
        <w:rPr>
          <w:rFonts w:ascii="Quicksand" w:hAnsi="Quicksand"/>
        </w:rPr>
        <w:t xml:space="preserve"> de qualquer funcionário que </w:t>
      </w:r>
      <w:r w:rsidR="00621A08" w:rsidRPr="00621A08">
        <w:rPr>
          <w:rFonts w:ascii="Quicksand" w:hAnsi="Quicksand"/>
          <w:bCs/>
        </w:rPr>
        <w:t>NÃO SEJA</w:t>
      </w:r>
      <w:r w:rsidR="00621A08">
        <w:rPr>
          <w:rFonts w:ascii="Quicksand" w:hAnsi="Quicksand"/>
        </w:rPr>
        <w:t xml:space="preserve"> a conta principal da empresa.</w:t>
      </w:r>
    </w:p>
    <w:p w14:paraId="17558257" w14:textId="3689AFA5" w:rsidR="005E191B" w:rsidRPr="005E191B" w:rsidRDefault="005E191B" w:rsidP="006F61F3">
      <w:pPr>
        <w:pStyle w:val="OMNIText"/>
        <w:rPr>
          <w:rFonts w:ascii="Quicksand" w:hAnsi="Quicksand"/>
        </w:rPr>
      </w:pPr>
      <w:r>
        <w:rPr>
          <w:rFonts w:ascii="Quicksand" w:hAnsi="Quicksand"/>
        </w:rPr>
        <w:tab/>
        <w:t xml:space="preserve">Com isso em mente, a </w:t>
      </w:r>
      <w:r w:rsidRPr="005E191B">
        <w:rPr>
          <w:rFonts w:ascii="Quicksand" w:hAnsi="Quicksand"/>
          <w:b/>
          <w:bCs/>
          <w:color w:val="7F00DE"/>
        </w:rPr>
        <w:t>Omni Solutions</w:t>
      </w:r>
      <w:r>
        <w:rPr>
          <w:rFonts w:ascii="Quicksand" w:hAnsi="Quicksand"/>
          <w:b/>
          <w:bCs/>
          <w:color w:val="7F00DE"/>
        </w:rPr>
        <w:t xml:space="preserve"> </w:t>
      </w:r>
      <w:r>
        <w:rPr>
          <w:rFonts w:ascii="Quicksand" w:hAnsi="Quicksand"/>
        </w:rPr>
        <w:t xml:space="preserve">desenvolveu um exercício que desafiasse os integrantes a utilizar a </w:t>
      </w:r>
      <w:r w:rsidRPr="005E191B">
        <w:rPr>
          <w:rFonts w:ascii="Quicksand" w:hAnsi="Quicksand"/>
          <w:i/>
          <w:iCs/>
        </w:rPr>
        <w:t>TAG</w:t>
      </w:r>
      <w:r>
        <w:rPr>
          <w:rFonts w:ascii="Quicksand" w:hAnsi="Quicksand"/>
        </w:rPr>
        <w:t>, tendo como base alguns materiais em vídeo, documentação, e suporte individual de membros que já compreendem o assunto. Acompanhe tanto o enunciado, quanto o resultado de cada um dos membros à seguir:</w:t>
      </w:r>
    </w:p>
    <w:sectPr w:rsidR="005E191B" w:rsidRPr="005E19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69F78B2-C184-47FE-8D45-893A325E89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l">
    <w:altName w:val="Cambria"/>
    <w:panose1 w:val="00000000000000000000"/>
    <w:charset w:val="00"/>
    <w:family w:val="roman"/>
    <w:notTrueType/>
    <w:pitch w:val="default"/>
  </w:font>
  <w:font w:name="Carme">
    <w:altName w:val="Cambria"/>
    <w:panose1 w:val="02000000000000000000"/>
    <w:charset w:val="00"/>
    <w:family w:val="auto"/>
    <w:pitch w:val="variable"/>
    <w:sig w:usb0="80000027" w:usb1="4000000A" w:usb2="00000000" w:usb3="00000000" w:csb0="00000001" w:csb1="00000000"/>
    <w:embedRegular r:id="rId2" w:fontKey="{6DF5D9C9-EA8F-4806-BD6E-DF1D51D63BB5}"/>
    <w:embedBold r:id="rId3" w:fontKey="{98CBE463-E489-4FCB-B566-31576D93FBF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32F13344-E136-4E8D-AB8D-EB83FEA48A9E}"/>
    <w:embedBold r:id="rId5" w:fontKey="{54ADFA22-2A41-44F9-A1F6-16B30EF24506}"/>
    <w:embedItalic r:id="rId6" w:fontKey="{14BCA9CA-1139-4B73-9032-7EE8943BD591}"/>
  </w:font>
  <w:font w:name="Quicksand">
    <w:panose1 w:val="00000500000000000000"/>
    <w:charset w:val="00"/>
    <w:family w:val="auto"/>
    <w:pitch w:val="variable"/>
    <w:sig w:usb0="2000000F" w:usb1="00000001" w:usb2="00000000" w:usb3="00000000" w:csb0="00000193" w:csb1="00000000"/>
    <w:embedRegular r:id="rId7" w:fontKey="{9D1C2579-2F55-4AA8-BDD6-011C7DF461FF}"/>
    <w:embedBold r:id="rId8" w:fontKey="{676AC29B-1FC2-4A38-A538-464EC6A70753}"/>
    <w:embedItalic r:id="rId9" w:fontKey="{03FA86E3-ED11-4C01-B321-B89B44F4766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30C2A6E4-E98E-4CAA-9BF0-AC52E6BE702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FF"/>
    <w:rsid w:val="0030785C"/>
    <w:rsid w:val="004E0B3D"/>
    <w:rsid w:val="005E191B"/>
    <w:rsid w:val="00621A08"/>
    <w:rsid w:val="006F61F3"/>
    <w:rsid w:val="00700CE5"/>
    <w:rsid w:val="00823C85"/>
    <w:rsid w:val="00942EF6"/>
    <w:rsid w:val="00A024FF"/>
    <w:rsid w:val="00AE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C4221"/>
  <w15:chartTrackingRefBased/>
  <w15:docId w15:val="{C917CECA-7B59-4BDD-B49B-A543F4FB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0B3D"/>
    <w:pPr>
      <w:keepNext/>
      <w:keepLines/>
      <w:spacing w:before="240" w:after="0"/>
      <w:outlineLvl w:val="0"/>
    </w:pPr>
    <w:rPr>
      <w:rFonts w:ascii="Carmel" w:eastAsiaTheme="majorEastAsia" w:hAnsi="Carmel" w:cstheme="majorBidi"/>
      <w:color w:val="7F00DE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leOMNI">
    <w:name w:val="Title_OMNI"/>
    <w:basedOn w:val="Ttulo1"/>
    <w:next w:val="Ttulo1"/>
    <w:qFormat/>
    <w:rsid w:val="00942EF6"/>
    <w:pPr>
      <w:keepLines w:val="0"/>
      <w:spacing w:line="360" w:lineRule="auto"/>
      <w:ind w:left="720"/>
    </w:pPr>
    <w:rPr>
      <w:rFonts w:ascii="Carme" w:eastAsia="Century Gothic" w:hAnsi="Carme" w:cs="Century Gothic"/>
      <w:b/>
      <w:bCs/>
      <w:sz w:val="28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E0B3D"/>
    <w:rPr>
      <w:rFonts w:ascii="Carmel" w:eastAsiaTheme="majorEastAsia" w:hAnsi="Carmel" w:cstheme="majorBidi"/>
      <w:color w:val="7F00DE"/>
      <w:sz w:val="32"/>
      <w:szCs w:val="32"/>
    </w:rPr>
  </w:style>
  <w:style w:type="paragraph" w:customStyle="1" w:styleId="OMNIText">
    <w:name w:val="OMNI_Text"/>
    <w:basedOn w:val="Normal"/>
    <w:link w:val="OMNITextChar"/>
    <w:qFormat/>
    <w:rsid w:val="00942EF6"/>
    <w:pPr>
      <w:spacing w:before="240" w:after="280" w:line="252" w:lineRule="auto"/>
      <w:jc w:val="both"/>
    </w:pPr>
    <w:rPr>
      <w:rFonts w:ascii="Carme" w:eastAsia="Century Gothic" w:hAnsi="Carme" w:cs="Century Gothic"/>
      <w:color w:val="000000" w:themeColor="text1"/>
      <w:sz w:val="24"/>
      <w:szCs w:val="24"/>
    </w:rPr>
  </w:style>
  <w:style w:type="character" w:customStyle="1" w:styleId="OMNITextChar">
    <w:name w:val="OMNI_Text Char"/>
    <w:basedOn w:val="Fontepargpadro"/>
    <w:link w:val="OMNIText"/>
    <w:rsid w:val="00942EF6"/>
    <w:rPr>
      <w:rFonts w:ascii="Carme" w:eastAsia="Century Gothic" w:hAnsi="Carme" w:cs="Century Gothic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227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MENDES COSTA .</dc:creator>
  <cp:keywords/>
  <dc:description/>
  <cp:lastModifiedBy>VITOR MENDES COSTA .</cp:lastModifiedBy>
  <cp:revision>2</cp:revision>
  <dcterms:created xsi:type="dcterms:W3CDTF">2022-04-26T11:30:00Z</dcterms:created>
  <dcterms:modified xsi:type="dcterms:W3CDTF">2022-04-26T12:17:00Z</dcterms:modified>
</cp:coreProperties>
</file>