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046635" w14:textId="77777777" w:rsidR="00B124CC" w:rsidRPr="00661D91" w:rsidRDefault="00077339">
      <w:pPr>
        <w:pStyle w:val="Ttulo"/>
        <w:rPr>
          <w:sz w:val="40"/>
          <w:szCs w:val="40"/>
        </w:rPr>
      </w:pPr>
      <w:bookmarkStart w:id="0" w:name="_6qxxdaq5ec9c" w:colFirst="0" w:colLast="0"/>
      <w:bookmarkEnd w:id="0"/>
      <w:r w:rsidRPr="00661D91">
        <w:rPr>
          <w:sz w:val="40"/>
          <w:szCs w:val="40"/>
        </w:rPr>
        <w:t xml:space="preserve">Desafio Análise de Dados /Engenharia de </w:t>
      </w:r>
      <w:proofErr w:type="spellStart"/>
      <w:r w:rsidRPr="00661D91">
        <w:rPr>
          <w:sz w:val="40"/>
          <w:szCs w:val="40"/>
        </w:rPr>
        <w:t>Analytics</w:t>
      </w:r>
      <w:proofErr w:type="spellEnd"/>
    </w:p>
    <w:p w14:paraId="19BC31E5" w14:textId="2E12B5D4" w:rsidR="00661D91" w:rsidRDefault="00661D91" w:rsidP="00661D91">
      <w:r>
        <w:t>NATÁLIA SILVA</w:t>
      </w:r>
    </w:p>
    <w:p w14:paraId="25146BFA" w14:textId="5C906731" w:rsidR="00661D91" w:rsidRPr="00661D91" w:rsidRDefault="00525F61" w:rsidP="00661D91">
      <w:hyperlink r:id="rId7" w:history="1">
        <w:r w:rsidR="00661D91" w:rsidRPr="001826B0">
          <w:rPr>
            <w:rStyle w:val="Hyperlink"/>
          </w:rPr>
          <w:t>natalia3.silva@alumni.usp.br</w:t>
        </w:r>
      </w:hyperlink>
    </w:p>
    <w:p w14:paraId="3DD1D1AD" w14:textId="77777777" w:rsidR="00B124CC" w:rsidRDefault="00525F61">
      <w:pPr>
        <w:spacing w:before="0" w:line="276" w:lineRule="auto"/>
        <w:jc w:val="left"/>
        <w:rPr>
          <w:rFonts w:ascii="Raleway" w:eastAsia="Raleway" w:hAnsi="Raleway" w:cs="Raleway"/>
          <w:color w:val="3098BE"/>
          <w:sz w:val="48"/>
          <w:szCs w:val="48"/>
        </w:rPr>
      </w:pPr>
      <w:r>
        <w:pict w14:anchorId="0516573A">
          <v:rect id="_x0000_i1025" style="width:0;height:1.5pt" o:hralign="center" o:hrstd="t" o:hr="t" fillcolor="#a0a0a0" stroked="f"/>
        </w:pict>
      </w:r>
    </w:p>
    <w:p w14:paraId="0C70F457" w14:textId="77777777" w:rsidR="00B124CC" w:rsidRDefault="00B124CC">
      <w:pPr>
        <w:widowControl w:val="0"/>
      </w:pPr>
      <w:bookmarkStart w:id="1" w:name="_djh74pnm7od0" w:colFirst="0" w:colLast="0"/>
      <w:bookmarkStart w:id="2" w:name="_lsoyc4qcn0em" w:colFirst="0" w:colLast="0"/>
      <w:bookmarkStart w:id="3" w:name="_ieeekvbgxksr" w:colFirst="0" w:colLast="0"/>
      <w:bookmarkEnd w:id="1"/>
      <w:bookmarkEnd w:id="2"/>
      <w:bookmarkEnd w:id="3"/>
    </w:p>
    <w:p w14:paraId="645A6739" w14:textId="77777777" w:rsidR="00B124CC" w:rsidRDefault="00077339">
      <w:pPr>
        <w:pStyle w:val="Ttulo1"/>
        <w:ind w:left="0" w:firstLine="0"/>
      </w:pPr>
      <w:bookmarkStart w:id="4" w:name="_lv3wfeez3k61" w:colFirst="0" w:colLast="0"/>
      <w:bookmarkEnd w:id="4"/>
      <w:r>
        <w:t>Entregas</w:t>
      </w:r>
    </w:p>
    <w:p w14:paraId="5B49DADB" w14:textId="5F41A025" w:rsidR="00661D91" w:rsidRDefault="00C355FF" w:rsidP="00543349">
      <w:pPr>
        <w:pStyle w:val="Subttulo"/>
        <w:ind w:firstLine="360"/>
        <w:jc w:val="both"/>
        <w:rPr>
          <w:color w:val="000000"/>
        </w:rPr>
      </w:pPr>
      <w:r>
        <w:t>R</w:t>
      </w:r>
      <w:r w:rsidR="00661D91">
        <w:t>espostas do item 1, 2, 3 e 4.</w:t>
      </w:r>
    </w:p>
    <w:p w14:paraId="5CB9B461" w14:textId="77777777" w:rsidR="00661D91" w:rsidRPr="00661D91" w:rsidRDefault="00661D91" w:rsidP="00661D91"/>
    <w:p w14:paraId="7B36E9B1" w14:textId="77777777" w:rsidR="00B124CC" w:rsidRDefault="00B124CC">
      <w:pPr>
        <w:widowControl w:val="0"/>
        <w:rPr>
          <w:b/>
          <w:color w:val="24292E"/>
        </w:rPr>
      </w:pPr>
    </w:p>
    <w:p w14:paraId="0CCE47F5" w14:textId="7B9B7505" w:rsidR="00BB3B28" w:rsidRPr="00A27296" w:rsidRDefault="00077339" w:rsidP="00A27296">
      <w:pPr>
        <w:numPr>
          <w:ilvl w:val="0"/>
          <w:numId w:val="2"/>
        </w:numPr>
        <w:spacing w:line="276" w:lineRule="auto"/>
        <w:rPr>
          <w:b/>
          <w:bCs/>
          <w:color w:val="000000"/>
        </w:rPr>
      </w:pPr>
      <w:r w:rsidRPr="00405A32">
        <w:rPr>
          <w:b/>
          <w:bCs/>
        </w:rPr>
        <w:t xml:space="preserve">Nem todos os envolvidos estão convictos com a ideia de uma frente de </w:t>
      </w:r>
      <w:proofErr w:type="spellStart"/>
      <w:r w:rsidRPr="00405A32">
        <w:rPr>
          <w:b/>
          <w:bCs/>
        </w:rPr>
        <w:t>BIs</w:t>
      </w:r>
      <w:proofErr w:type="spellEnd"/>
      <w:r w:rsidRPr="00405A32">
        <w:rPr>
          <w:b/>
          <w:bCs/>
        </w:rPr>
        <w:t xml:space="preserve"> no </w:t>
      </w:r>
      <w:proofErr w:type="spellStart"/>
      <w:r w:rsidRPr="00405A32">
        <w:rPr>
          <w:b/>
          <w:bCs/>
        </w:rPr>
        <w:t>BanVic</w:t>
      </w:r>
      <w:proofErr w:type="spellEnd"/>
      <w:r w:rsidRPr="00405A32">
        <w:rPr>
          <w:b/>
          <w:bCs/>
        </w:rPr>
        <w:t xml:space="preserve">. Como podemos convencer Camila Diniz, diretora </w:t>
      </w:r>
      <w:r w:rsidR="002D668E" w:rsidRPr="00405A32">
        <w:rPr>
          <w:b/>
          <w:bCs/>
        </w:rPr>
        <w:t>comercial, que</w:t>
      </w:r>
      <w:r w:rsidRPr="00405A32">
        <w:rPr>
          <w:b/>
          <w:bCs/>
        </w:rPr>
        <w:t xml:space="preserve"> as nossas soluções serão úteis para a empresa? </w:t>
      </w:r>
    </w:p>
    <w:p w14:paraId="0BFBF04F" w14:textId="679540C9" w:rsidR="001949E7" w:rsidRDefault="00747F6E" w:rsidP="00A81E16">
      <w:pPr>
        <w:spacing w:line="276" w:lineRule="auto"/>
        <w:ind w:firstLine="360"/>
      </w:pPr>
      <w:r>
        <w:t xml:space="preserve">Dado o cenário descrito, onde diferentes personagens da empresa têm perspectivas variadas sobre o uso da análise de dados, é importante desenvolver uma estratégia que possa alinhar as visões e demonstrar o valor da análise de dados para todos os stakeholders, no intuito de ajudar a amadurecer a cultura e o uso de dados dentro </w:t>
      </w:r>
      <w:r w:rsidR="00A81E16">
        <w:t>da organização</w:t>
      </w:r>
      <w:r>
        <w:t>.</w:t>
      </w:r>
      <w:r w:rsidR="00A81E16">
        <w:t xml:space="preserve"> </w:t>
      </w:r>
      <w:r w:rsidR="008D14C9">
        <w:t>À</w:t>
      </w:r>
      <w:r w:rsidR="00405A32">
        <w:t xml:space="preserve"> diretora comercial, Camila, </w:t>
      </w:r>
      <w:r w:rsidR="00A81E16">
        <w:t xml:space="preserve">em particular, </w:t>
      </w:r>
      <w:r w:rsidR="008D14C9">
        <w:t xml:space="preserve">esses dados </w:t>
      </w:r>
      <w:r w:rsidR="00653E75">
        <w:t>têm</w:t>
      </w:r>
      <w:r w:rsidR="00D87290">
        <w:t xml:space="preserve"> grande valia, uma vez que ajudam </w:t>
      </w:r>
      <w:r w:rsidR="00A11B5D">
        <w:t xml:space="preserve">na tomada de </w:t>
      </w:r>
      <w:r w:rsidR="00A1282F">
        <w:t>decisão</w:t>
      </w:r>
      <w:r w:rsidR="00A11B5D">
        <w:t xml:space="preserve"> </w:t>
      </w:r>
      <w:r w:rsidR="00653E75">
        <w:t xml:space="preserve">e estabelecimento de novas diretrizes comerciais. </w:t>
      </w:r>
    </w:p>
    <w:p w14:paraId="5EDC6419" w14:textId="0A2FE702" w:rsidR="00A11B5D" w:rsidRDefault="00653E75" w:rsidP="00D87290">
      <w:pPr>
        <w:spacing w:line="276" w:lineRule="auto"/>
        <w:ind w:left="360"/>
      </w:pPr>
      <w:r>
        <w:t xml:space="preserve">Abaixo, </w:t>
      </w:r>
      <w:r w:rsidR="00905225">
        <w:t>seguem</w:t>
      </w:r>
      <w:r>
        <w:t xml:space="preserve"> pontos</w:t>
      </w:r>
      <w:r w:rsidR="001949E7">
        <w:t xml:space="preserve"> baseado</w:t>
      </w:r>
      <w:r w:rsidR="00A1282F">
        <w:t>s</w:t>
      </w:r>
      <w:r w:rsidR="001949E7">
        <w:t xml:space="preserve"> na análise básica dos dados fornecidos, que podem instigar Camila a </w:t>
      </w:r>
      <w:r w:rsidR="00726B76">
        <w:t>reconhecer a importância dessas análises:</w:t>
      </w:r>
    </w:p>
    <w:p w14:paraId="244EC5CD" w14:textId="77777777" w:rsidR="00512FBA" w:rsidRDefault="00512FBA" w:rsidP="00BB3B28">
      <w:pPr>
        <w:spacing w:line="276" w:lineRule="auto"/>
        <w:ind w:left="360"/>
      </w:pPr>
    </w:p>
    <w:p w14:paraId="1676341D" w14:textId="624DEB88" w:rsidR="009612BB" w:rsidRDefault="00C02998" w:rsidP="009612BB">
      <w:pPr>
        <w:pStyle w:val="PargrafodaLista"/>
        <w:numPr>
          <w:ilvl w:val="0"/>
          <w:numId w:val="7"/>
        </w:numPr>
        <w:spacing w:line="276" w:lineRule="auto"/>
      </w:pPr>
      <w:r>
        <w:t>Em específico para a área de marketing, Camila pode entender como a</w:t>
      </w:r>
      <w:r w:rsidR="00BB3B28">
        <w:t>s campanhas</w:t>
      </w:r>
      <w:r>
        <w:t xml:space="preserve"> impactam</w:t>
      </w:r>
      <w:r w:rsidR="00BB3B28">
        <w:t xml:space="preserve"> a aquisição e retenção de clientes</w:t>
      </w:r>
      <w:r>
        <w:t>, permitindo medir</w:t>
      </w:r>
      <w:r w:rsidR="00BB3B28">
        <w:t xml:space="preserve"> o </w:t>
      </w:r>
      <w:r w:rsidR="00A057D6">
        <w:t>retorno sobre o investimento</w:t>
      </w:r>
      <w:r w:rsidR="005C72FE">
        <w:t xml:space="preserve"> (ROI)</w:t>
      </w:r>
      <w:r w:rsidR="00BB3B28">
        <w:t xml:space="preserve"> e ajustar as estratégias para maximizar</w:t>
      </w:r>
      <w:r w:rsidR="007F6888">
        <w:t xml:space="preserve"> o alcance.</w:t>
      </w:r>
      <w:r w:rsidR="002E643B">
        <w:t xml:space="preserve"> </w:t>
      </w:r>
    </w:p>
    <w:p w14:paraId="3BA68C7E" w14:textId="252D52A5" w:rsidR="00512FBA" w:rsidRDefault="00237241" w:rsidP="009612BB">
      <w:pPr>
        <w:spacing w:line="276" w:lineRule="auto"/>
        <w:ind w:left="720"/>
      </w:pPr>
      <w:r>
        <w:t>Consider</w:t>
      </w:r>
      <w:r w:rsidR="009612BB">
        <w:t>e</w:t>
      </w:r>
      <w:r>
        <w:t xml:space="preserve"> um</w:t>
      </w:r>
      <w:r w:rsidR="006C3401">
        <w:t xml:space="preserve"> investimento hipotético de R$</w:t>
      </w:r>
      <w:r w:rsidR="006C3401" w:rsidRPr="006C3401">
        <w:t xml:space="preserve"> 100000</w:t>
      </w:r>
      <w:r w:rsidR="006C3401">
        <w:t xml:space="preserve"> </w:t>
      </w:r>
      <w:r w:rsidR="009612BB">
        <w:t xml:space="preserve">em marketing </w:t>
      </w:r>
      <w:r w:rsidR="006C3401">
        <w:t>que foi efetuado nos últimos dois anos</w:t>
      </w:r>
      <w:r>
        <w:t>. Também l</w:t>
      </w:r>
      <w:r w:rsidR="006C3401">
        <w:t>evando em consideração a receita desse período, calculada através do valor das transações</w:t>
      </w:r>
      <w:r>
        <w:t xml:space="preserve">: </w:t>
      </w:r>
      <w:r w:rsidR="00F5688C">
        <w:t>R$</w:t>
      </w:r>
      <w:r w:rsidR="00512FBA">
        <w:t>7708477.04</w:t>
      </w:r>
      <w:r w:rsidR="00F5688C">
        <w:t xml:space="preserve"> em 2022 e R$</w:t>
      </w:r>
      <w:r w:rsidR="00512FBA">
        <w:t>57191.71</w:t>
      </w:r>
      <w:r w:rsidR="00F5688C">
        <w:t xml:space="preserve"> em 2023. Nesse cenário, </w:t>
      </w:r>
      <w:r w:rsidR="000347C2">
        <w:t>temos um retorno (ROI) de 77%</w:t>
      </w:r>
      <w:r w:rsidR="0085569D">
        <w:t xml:space="preserve">. Dessa forma, Camila pode justificar, através de dados, que </w:t>
      </w:r>
      <w:r w:rsidR="00E729D9">
        <w:t>os investimentos feitos</w:t>
      </w:r>
      <w:r w:rsidR="0085569D">
        <w:t xml:space="preserve"> em sua área derem retorno positivo ao </w:t>
      </w:r>
      <w:proofErr w:type="spellStart"/>
      <w:r w:rsidR="0085569D">
        <w:t>BanVic</w:t>
      </w:r>
      <w:proofErr w:type="spellEnd"/>
      <w:r w:rsidR="0085569D">
        <w:t>.</w:t>
      </w:r>
    </w:p>
    <w:p w14:paraId="20204A7E" w14:textId="77777777" w:rsidR="00B5606B" w:rsidRDefault="00B5606B" w:rsidP="00512FBA">
      <w:pPr>
        <w:spacing w:line="276" w:lineRule="auto"/>
        <w:ind w:left="360"/>
      </w:pPr>
    </w:p>
    <w:p w14:paraId="16879C94" w14:textId="686757F0" w:rsidR="00B5606B" w:rsidRDefault="00B5606B" w:rsidP="0085569D">
      <w:pPr>
        <w:pStyle w:val="PargrafodaLista"/>
        <w:numPr>
          <w:ilvl w:val="0"/>
          <w:numId w:val="7"/>
        </w:numPr>
        <w:spacing w:line="276" w:lineRule="auto"/>
      </w:pPr>
      <w:r w:rsidRPr="00B5606B">
        <w:lastRenderedPageBreak/>
        <w:t>Manter perto perfil de clientes que geram muita receita e direcionar campanhas de marketing para novos tipos de segmento</w:t>
      </w:r>
      <w:r w:rsidR="00FA6F19">
        <w:t>s</w:t>
      </w:r>
      <w:r w:rsidRPr="00B5606B">
        <w:t>.</w:t>
      </w:r>
    </w:p>
    <w:p w14:paraId="5928FA09" w14:textId="51C669EA" w:rsidR="00B5606B" w:rsidRDefault="00FA3ABE" w:rsidP="00AD093A">
      <w:pPr>
        <w:spacing w:line="276" w:lineRule="auto"/>
        <w:ind w:left="360" w:firstLine="360"/>
      </w:pPr>
      <w:r>
        <w:t>Com base nos dados fornecidos, identificamos que o</w:t>
      </w:r>
      <w:r w:rsidR="00B5606B" w:rsidRPr="00B5606B">
        <w:t xml:space="preserve"> tipo de cliente que gera mais receita é P</w:t>
      </w:r>
      <w:r>
        <w:t xml:space="preserve">essoa </w:t>
      </w:r>
      <w:r w:rsidR="00B5606B" w:rsidRPr="00B5606B">
        <w:t>F</w:t>
      </w:r>
      <w:r>
        <w:t>ísica,</w:t>
      </w:r>
      <w:r w:rsidR="00B5606B" w:rsidRPr="00B5606B">
        <w:t xml:space="preserve"> com um total de receita de </w:t>
      </w:r>
      <w:r>
        <w:t>R$</w:t>
      </w:r>
      <w:r w:rsidR="00B5606B" w:rsidRPr="00B5606B">
        <w:t>25698073.73</w:t>
      </w:r>
      <w:r>
        <w:t>.</w:t>
      </w:r>
      <w:r w:rsidR="00FC4E0A">
        <w:t xml:space="preserve"> Assim, Camila pode buscar estratégias que mantenham PF perto e tragam também contas jurídicas para o </w:t>
      </w:r>
      <w:proofErr w:type="spellStart"/>
      <w:r w:rsidR="00FC4E0A">
        <w:t>BanVic</w:t>
      </w:r>
      <w:proofErr w:type="spellEnd"/>
      <w:r w:rsidR="00FC4E0A">
        <w:t>.</w:t>
      </w:r>
    </w:p>
    <w:p w14:paraId="2E30E146" w14:textId="77777777" w:rsidR="00A550EF" w:rsidRDefault="00A550EF" w:rsidP="00B5606B">
      <w:pPr>
        <w:spacing w:line="276" w:lineRule="auto"/>
        <w:ind w:left="360"/>
      </w:pPr>
    </w:p>
    <w:p w14:paraId="2CC41690" w14:textId="77777777" w:rsidR="009D5B86" w:rsidRDefault="00833318" w:rsidP="009D5B86">
      <w:pPr>
        <w:pStyle w:val="PargrafodaLista"/>
        <w:numPr>
          <w:ilvl w:val="0"/>
          <w:numId w:val="7"/>
        </w:numPr>
        <w:spacing w:line="276" w:lineRule="auto"/>
      </w:pPr>
      <w:r>
        <w:t xml:space="preserve">Para a área comercial, também é importante entender a quantidade de clientes que se mantem ativos em um determinado período. </w:t>
      </w:r>
    </w:p>
    <w:p w14:paraId="122298CF" w14:textId="50E70B17" w:rsidR="00A550EF" w:rsidRDefault="00B701E4" w:rsidP="009D5B86">
      <w:pPr>
        <w:spacing w:line="276" w:lineRule="auto"/>
        <w:ind w:firstLine="360"/>
      </w:pPr>
      <w:r>
        <w:t>Os dados de ERP e CRM</w:t>
      </w:r>
      <w:r w:rsidRPr="00A550EF">
        <w:t xml:space="preserve"> </w:t>
      </w:r>
      <w:r>
        <w:t>fornecidos permitem c</w:t>
      </w:r>
      <w:r w:rsidR="00EC617D">
        <w:t xml:space="preserve">omparar o número de clientes que movimentaram sua conta em um período, comparado com um período anterior. Se </w:t>
      </w:r>
      <w:r w:rsidR="009D5B86">
        <w:t xml:space="preserve">considerarmos os anos de 2022 comparado com 2021, </w:t>
      </w:r>
      <w:r w:rsidR="00A550EF" w:rsidRPr="00A550EF">
        <w:t>89.28%</w:t>
      </w:r>
      <w:r w:rsidR="00E729D9">
        <w:t xml:space="preserve"> dos clientes se mantiveram ativos. Esses dados podem direcionar as devidas equipes a tomarem medidas que retenham os clientes.</w:t>
      </w:r>
    </w:p>
    <w:p w14:paraId="63A6602A" w14:textId="77777777" w:rsidR="00DE5230" w:rsidRDefault="00DE5230" w:rsidP="00DE5230">
      <w:pPr>
        <w:spacing w:line="276" w:lineRule="auto"/>
      </w:pPr>
    </w:p>
    <w:p w14:paraId="5E8A048A" w14:textId="77777777" w:rsidR="00207AA0" w:rsidRDefault="000347C2" w:rsidP="00DE5230">
      <w:pPr>
        <w:pStyle w:val="PargrafodaLista"/>
        <w:numPr>
          <w:ilvl w:val="0"/>
          <w:numId w:val="7"/>
        </w:numPr>
        <w:spacing w:line="276" w:lineRule="auto"/>
      </w:pPr>
      <w:r w:rsidRPr="00FB710D">
        <w:t xml:space="preserve">Entender o risco de </w:t>
      </w:r>
      <w:proofErr w:type="spellStart"/>
      <w:r w:rsidRPr="00FB710D">
        <w:t>churn</w:t>
      </w:r>
      <w:proofErr w:type="spellEnd"/>
      <w:r w:rsidRPr="00FB710D">
        <w:t xml:space="preserve"> e desenvolver estratégias de retenção baseado nos padrões de inatividade dos clientes e como isso afeta a receita.</w:t>
      </w:r>
      <w:r w:rsidR="00DE5230" w:rsidRPr="00FB710D">
        <w:t xml:space="preserve"> </w:t>
      </w:r>
    </w:p>
    <w:p w14:paraId="31DEBF44" w14:textId="76B9862E" w:rsidR="00DE5230" w:rsidRDefault="00FB710D" w:rsidP="00C848D2">
      <w:pPr>
        <w:spacing w:line="276" w:lineRule="auto"/>
        <w:ind w:firstLine="720"/>
      </w:pPr>
      <w:r w:rsidRPr="00FB710D">
        <w:t>Por exemplo, através dos dados fornecidos, entendemos que</w:t>
      </w:r>
      <w:r w:rsidR="00DE5230" w:rsidRPr="00FB710D">
        <w:t xml:space="preserve"> 10.72%</w:t>
      </w:r>
      <w:r w:rsidRPr="00FB710D">
        <w:t xml:space="preserve"> dos clientes deixaram de</w:t>
      </w:r>
      <w:r>
        <w:t xml:space="preserve"> usar o serviço do banco entre 2021 e 2022.</w:t>
      </w:r>
    </w:p>
    <w:p w14:paraId="7A397B49" w14:textId="77777777" w:rsidR="00DE5230" w:rsidRDefault="00DE5230" w:rsidP="000347C2">
      <w:pPr>
        <w:spacing w:line="276" w:lineRule="auto"/>
        <w:ind w:left="360"/>
      </w:pPr>
    </w:p>
    <w:p w14:paraId="2BB53953" w14:textId="2EFBD3AE" w:rsidR="000347C2" w:rsidRDefault="000347C2" w:rsidP="007E176D">
      <w:pPr>
        <w:pStyle w:val="PargrafodaLista"/>
        <w:numPr>
          <w:ilvl w:val="0"/>
          <w:numId w:val="7"/>
        </w:numPr>
        <w:spacing w:line="276" w:lineRule="auto"/>
      </w:pPr>
      <w:r w:rsidRPr="007E176D">
        <w:t>Investir em um determinado tipo de agência mais lucrativo.</w:t>
      </w:r>
    </w:p>
    <w:p w14:paraId="3F3F1C40" w14:textId="09E9FF5D" w:rsidR="000D3F16" w:rsidRDefault="00D874E5" w:rsidP="000D3F16">
      <w:pPr>
        <w:spacing w:line="276" w:lineRule="auto"/>
        <w:ind w:left="360" w:firstLine="360"/>
      </w:pPr>
      <w:r>
        <w:t xml:space="preserve">Sabemos que 54% dos clientes preferem </w:t>
      </w:r>
      <w:r w:rsidR="003545E3">
        <w:t>agências</w:t>
      </w:r>
      <w:r>
        <w:t xml:space="preserve"> físicas, contra 4</w:t>
      </w:r>
      <w:r w:rsidR="006821FA">
        <w:t>6</w:t>
      </w:r>
      <w:r>
        <w:t>% que preferem as digitais.</w:t>
      </w:r>
      <w:r w:rsidR="00FF3A8D">
        <w:t xml:space="preserve"> Além disso, a receita d</w:t>
      </w:r>
      <w:r w:rsidR="00EC54C2">
        <w:t>as agências digitais e físicas são, respectivamente, R$</w:t>
      </w:r>
      <w:r>
        <w:t>11579143.34</w:t>
      </w:r>
      <w:r w:rsidR="00EC54C2">
        <w:t xml:space="preserve"> e R$</w:t>
      </w:r>
      <w:r>
        <w:t>14126311.06</w:t>
      </w:r>
      <w:r w:rsidR="00EC54C2">
        <w:t xml:space="preserve">. Portanto, </w:t>
      </w:r>
      <w:r w:rsidR="000D3F16">
        <w:t>a</w:t>
      </w:r>
      <w:r w:rsidR="000D3F16" w:rsidRPr="000D3F16">
        <w:t xml:space="preserve"> agência física gera 22.00% mais receita do que a agência digital.</w:t>
      </w:r>
    </w:p>
    <w:p w14:paraId="5A695AE0" w14:textId="08FC6622" w:rsidR="007E176D" w:rsidRDefault="007E176D" w:rsidP="00B22767">
      <w:pPr>
        <w:spacing w:line="276" w:lineRule="auto"/>
        <w:ind w:left="360"/>
        <w:jc w:val="center"/>
      </w:pPr>
      <w:r w:rsidRPr="007E176D">
        <w:rPr>
          <w:noProof/>
        </w:rPr>
        <w:drawing>
          <wp:inline distT="0" distB="0" distL="0" distR="0" wp14:anchorId="55E6EBF5" wp14:editId="1F4B922C">
            <wp:extent cx="2797381" cy="2375031"/>
            <wp:effectExtent l="0" t="0" r="3175" b="6350"/>
            <wp:docPr id="1070719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19540" name=""/>
                    <pic:cNvPicPr/>
                  </pic:nvPicPr>
                  <pic:blipFill>
                    <a:blip r:embed="rId8"/>
                    <a:stretch>
                      <a:fillRect/>
                    </a:stretch>
                  </pic:blipFill>
                  <pic:spPr>
                    <a:xfrm>
                      <a:off x="0" y="0"/>
                      <a:ext cx="2805276" cy="2381734"/>
                    </a:xfrm>
                    <a:prstGeom prst="rect">
                      <a:avLst/>
                    </a:prstGeom>
                  </pic:spPr>
                </pic:pic>
              </a:graphicData>
            </a:graphic>
          </wp:inline>
        </w:drawing>
      </w:r>
    </w:p>
    <w:p w14:paraId="387AA886" w14:textId="77777777" w:rsidR="000F6A38" w:rsidRDefault="000F6A38" w:rsidP="000F6A38">
      <w:pPr>
        <w:pStyle w:val="PargrafodaLista"/>
        <w:numPr>
          <w:ilvl w:val="0"/>
          <w:numId w:val="7"/>
        </w:numPr>
        <w:spacing w:line="276" w:lineRule="auto"/>
      </w:pPr>
      <w:r>
        <w:t xml:space="preserve">Investigar variações e tendência na receita do </w:t>
      </w:r>
      <w:proofErr w:type="spellStart"/>
      <w:r>
        <w:t>BanVic</w:t>
      </w:r>
      <w:proofErr w:type="spellEnd"/>
      <w:r>
        <w:t xml:space="preserve"> que permita ajustes estratégicos. Na figura abaixo, é possível identificar a variação da receita média (baseada no valor das transações) e sua tendência/média móvel:</w:t>
      </w:r>
    </w:p>
    <w:p w14:paraId="549FE6EF" w14:textId="77777777" w:rsidR="000F6A38" w:rsidRDefault="000F6A38" w:rsidP="000F6A38">
      <w:pPr>
        <w:spacing w:line="276" w:lineRule="auto"/>
        <w:ind w:left="360"/>
        <w:jc w:val="center"/>
      </w:pPr>
      <w:r w:rsidRPr="004D1790">
        <w:rPr>
          <w:noProof/>
        </w:rPr>
        <w:lastRenderedPageBreak/>
        <w:drawing>
          <wp:inline distT="0" distB="0" distL="0" distR="0" wp14:anchorId="156B38E4" wp14:editId="4D72430B">
            <wp:extent cx="3435540" cy="1787211"/>
            <wp:effectExtent l="0" t="0" r="0" b="3810"/>
            <wp:docPr id="1524374506" name="Imagem 1"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74506" name="Imagem 1" descr="Gráfico, Histograma&#10;&#10;Descrição gerada automaticamente"/>
                    <pic:cNvPicPr/>
                  </pic:nvPicPr>
                  <pic:blipFill>
                    <a:blip r:embed="rId9"/>
                    <a:stretch>
                      <a:fillRect/>
                    </a:stretch>
                  </pic:blipFill>
                  <pic:spPr>
                    <a:xfrm>
                      <a:off x="0" y="0"/>
                      <a:ext cx="3440200" cy="1789635"/>
                    </a:xfrm>
                    <a:prstGeom prst="rect">
                      <a:avLst/>
                    </a:prstGeom>
                  </pic:spPr>
                </pic:pic>
              </a:graphicData>
            </a:graphic>
          </wp:inline>
        </w:drawing>
      </w:r>
    </w:p>
    <w:p w14:paraId="1A177965" w14:textId="77777777" w:rsidR="007E176D" w:rsidRDefault="007E176D" w:rsidP="00B5606B">
      <w:pPr>
        <w:spacing w:line="276" w:lineRule="auto"/>
        <w:ind w:left="360"/>
      </w:pPr>
    </w:p>
    <w:p w14:paraId="3D334003" w14:textId="403448FB" w:rsidR="00B5606B" w:rsidRDefault="00B5606B" w:rsidP="00B45CF4">
      <w:pPr>
        <w:pStyle w:val="PargrafodaLista"/>
        <w:numPr>
          <w:ilvl w:val="0"/>
          <w:numId w:val="7"/>
        </w:numPr>
        <w:spacing w:line="276" w:lineRule="auto"/>
      </w:pPr>
      <w:r>
        <w:t xml:space="preserve">Avaliar a eficiência do processo de aprovação de crédito e identificar áreas para melhoria utilizando como base a taxa de conversão de propostas de crédito. </w:t>
      </w:r>
    </w:p>
    <w:p w14:paraId="3073F3D6" w14:textId="6252B8D7" w:rsidR="002F052F" w:rsidRDefault="00B72FE7" w:rsidP="000D6FB7">
      <w:pPr>
        <w:spacing w:line="276" w:lineRule="auto"/>
        <w:ind w:firstLine="360"/>
      </w:pPr>
      <w:r>
        <w:t>As planilhas enviadas mostram uma tax</w:t>
      </w:r>
      <w:r w:rsidR="002F052F" w:rsidRPr="002F052F">
        <w:t xml:space="preserve">a de conversão de propostas de crédito </w:t>
      </w:r>
      <w:r>
        <w:t>de</w:t>
      </w:r>
      <w:r w:rsidR="002F052F" w:rsidRPr="002F052F">
        <w:t xml:space="preserve"> 25.70%</w:t>
      </w:r>
      <w:r>
        <w:t>. Assim, a equipe comercial pode</w:t>
      </w:r>
      <w:r w:rsidR="000D6FB7">
        <w:t xml:space="preserve"> identificar áreas para melhoria analisar os motivos de rejeição das propostas e outras métricas relevantes.</w:t>
      </w:r>
    </w:p>
    <w:p w14:paraId="3A0DC45F" w14:textId="77777777" w:rsidR="00B5606B" w:rsidRDefault="00B5606B" w:rsidP="000347C2">
      <w:pPr>
        <w:spacing w:line="276" w:lineRule="auto"/>
        <w:ind w:left="360"/>
      </w:pPr>
    </w:p>
    <w:p w14:paraId="04B03267" w14:textId="1A563919" w:rsidR="00B124CC" w:rsidRDefault="00077339" w:rsidP="000347C2">
      <w:pPr>
        <w:spacing w:line="276" w:lineRule="auto"/>
        <w:rPr>
          <w:color w:val="000000"/>
        </w:rPr>
      </w:pPr>
      <w:r>
        <w:br/>
      </w:r>
    </w:p>
    <w:p w14:paraId="108AADB6" w14:textId="2216EDC7" w:rsidR="004D1790" w:rsidRPr="00B25DF1" w:rsidRDefault="00077339" w:rsidP="00B25DF1">
      <w:pPr>
        <w:numPr>
          <w:ilvl w:val="0"/>
          <w:numId w:val="2"/>
        </w:numPr>
        <w:spacing w:before="0" w:line="276" w:lineRule="auto"/>
        <w:rPr>
          <w:b/>
          <w:bCs/>
          <w:color w:val="000000"/>
        </w:rPr>
      </w:pPr>
      <w:r w:rsidRPr="00405A32">
        <w:rPr>
          <w:b/>
          <w:bCs/>
        </w:rPr>
        <w:t xml:space="preserve">Quais serão os indicadores ou análises utilizadas para responder às perguntas de negócio citadas anteriormente? </w:t>
      </w:r>
    </w:p>
    <w:p w14:paraId="29FD3320" w14:textId="75E5F5DA" w:rsidR="00BB3B28" w:rsidRDefault="00C848D2" w:rsidP="005B00E5">
      <w:pPr>
        <w:spacing w:before="0" w:line="276" w:lineRule="auto"/>
        <w:ind w:firstLine="360"/>
        <w:rPr>
          <w:color w:val="000000"/>
        </w:rPr>
      </w:pPr>
      <w:r>
        <w:rPr>
          <w:color w:val="000000"/>
        </w:rPr>
        <w:t xml:space="preserve">Para responder aos pontos </w:t>
      </w:r>
      <w:r w:rsidR="0022374A">
        <w:rPr>
          <w:color w:val="000000"/>
        </w:rPr>
        <w:t>levantados anteriormente, tome</w:t>
      </w:r>
      <w:r w:rsidR="000032AA">
        <w:rPr>
          <w:color w:val="000000"/>
        </w:rPr>
        <w:t>i</w:t>
      </w:r>
      <w:r w:rsidR="0022374A">
        <w:rPr>
          <w:color w:val="000000"/>
        </w:rPr>
        <w:t xml:space="preserve"> por base os seguintes indicadores – na mesma ordem das questões levantadas:</w:t>
      </w:r>
    </w:p>
    <w:p w14:paraId="0F108A60" w14:textId="77777777" w:rsidR="00C848D2" w:rsidRPr="002D668E" w:rsidRDefault="00C848D2" w:rsidP="00BB3B28">
      <w:pPr>
        <w:spacing w:before="0" w:line="276" w:lineRule="auto"/>
        <w:rPr>
          <w:color w:val="000000"/>
        </w:rPr>
      </w:pPr>
    </w:p>
    <w:p w14:paraId="168F6C12" w14:textId="77777777" w:rsidR="00FF5B68" w:rsidRPr="00585AB0" w:rsidRDefault="004D1790" w:rsidP="00FF5B68">
      <w:pPr>
        <w:pStyle w:val="PargrafodaLista"/>
        <w:numPr>
          <w:ilvl w:val="0"/>
          <w:numId w:val="6"/>
        </w:numPr>
        <w:spacing w:line="276" w:lineRule="auto"/>
      </w:pPr>
      <w:r w:rsidRPr="005B00E5">
        <w:rPr>
          <w:i/>
          <w:iCs/>
        </w:rPr>
        <w:t>Retorno sobre o Investimento (ROI) em Análise de Dados</w:t>
      </w:r>
      <w:r w:rsidRPr="00585AB0">
        <w:t>: Avalia o retorno financeiro em comparação com o investimento em tecnologias de análise de dados.</w:t>
      </w:r>
      <w:r w:rsidR="00C7265D" w:rsidRPr="00585AB0">
        <w:t xml:space="preserve"> Esse índice pode ser aplicado praticamente para todas as áreas de interesse. No exemplo da atividade anterior, nos baseamos em um investimento para a área de marketing.</w:t>
      </w:r>
    </w:p>
    <w:p w14:paraId="532909CB" w14:textId="17319940" w:rsidR="00856465" w:rsidRPr="00585AB0" w:rsidRDefault="00856465" w:rsidP="00FF5B68">
      <w:pPr>
        <w:spacing w:line="276" w:lineRule="auto"/>
        <w:ind w:firstLine="360"/>
      </w:pPr>
      <w:r w:rsidRPr="00585AB0">
        <w:t xml:space="preserve">Esse índice é calculado pela relação entre o retorno financeiro e o investimento, onde o “retorno” diz respeito à diferença entre </w:t>
      </w:r>
      <w:r w:rsidR="00FF5B68" w:rsidRPr="00585AB0">
        <w:t>a receita e o investimento em si.</w:t>
      </w:r>
    </w:p>
    <w:p w14:paraId="11F84D38" w14:textId="77777777" w:rsidR="002510DE" w:rsidRPr="00585AB0" w:rsidRDefault="002510DE" w:rsidP="00FF5B68">
      <w:pPr>
        <w:spacing w:line="276" w:lineRule="auto"/>
        <w:ind w:firstLine="360"/>
      </w:pPr>
    </w:p>
    <w:p w14:paraId="4D911782" w14:textId="77777777" w:rsidR="00285988" w:rsidRDefault="00BB498D" w:rsidP="00111ED4">
      <w:pPr>
        <w:pStyle w:val="PargrafodaLista"/>
        <w:numPr>
          <w:ilvl w:val="0"/>
          <w:numId w:val="6"/>
        </w:numPr>
        <w:spacing w:line="276" w:lineRule="auto"/>
      </w:pPr>
      <w:proofErr w:type="spellStart"/>
      <w:r w:rsidRPr="005B00E5">
        <w:rPr>
          <w:i/>
          <w:iCs/>
        </w:rPr>
        <w:t>Customer</w:t>
      </w:r>
      <w:proofErr w:type="spellEnd"/>
      <w:r w:rsidRPr="005B00E5">
        <w:rPr>
          <w:i/>
          <w:iCs/>
        </w:rPr>
        <w:t xml:space="preserve"> </w:t>
      </w:r>
      <w:proofErr w:type="spellStart"/>
      <w:r w:rsidRPr="005B00E5">
        <w:rPr>
          <w:i/>
          <w:iCs/>
        </w:rPr>
        <w:t>Lifetime</w:t>
      </w:r>
      <w:proofErr w:type="spellEnd"/>
      <w:r w:rsidRPr="005B00E5">
        <w:rPr>
          <w:i/>
          <w:iCs/>
        </w:rPr>
        <w:t xml:space="preserve"> </w:t>
      </w:r>
      <w:proofErr w:type="spellStart"/>
      <w:r w:rsidRPr="005B00E5">
        <w:rPr>
          <w:i/>
          <w:iCs/>
        </w:rPr>
        <w:t>Value</w:t>
      </w:r>
      <w:proofErr w:type="spellEnd"/>
      <w:r w:rsidRPr="005B00E5">
        <w:rPr>
          <w:i/>
          <w:iCs/>
        </w:rPr>
        <w:t xml:space="preserve"> (CLV):</w:t>
      </w:r>
      <w:r>
        <w:t xml:space="preserve"> Estima o valor total que um cliente traz para a empresa ao longo de seu relacionamento. É uma métrica </w:t>
      </w:r>
      <w:r w:rsidR="00B65D5D">
        <w:t>que ajuda a identificar</w:t>
      </w:r>
      <w:r>
        <w:t xml:space="preserve"> quais clientes são mais valiosos para a empresa e direcionar esforços de retenção e marketing.</w:t>
      </w:r>
      <w:r w:rsidR="00B65D5D">
        <w:t xml:space="preserve"> </w:t>
      </w:r>
    </w:p>
    <w:p w14:paraId="747FE946" w14:textId="7788938A" w:rsidR="002510DE" w:rsidRPr="00585AB0" w:rsidRDefault="00B65D5D" w:rsidP="00285988">
      <w:pPr>
        <w:spacing w:line="276" w:lineRule="auto"/>
        <w:ind w:firstLine="360"/>
      </w:pPr>
      <w:r>
        <w:t>No caso anterior, compara</w:t>
      </w:r>
      <w:r w:rsidR="0028546C">
        <w:t>mos os tipos de cliente de Pessoa Física e Pessoa Jurídica.</w:t>
      </w:r>
    </w:p>
    <w:p w14:paraId="4A0D5678" w14:textId="77777777" w:rsidR="00F0308F" w:rsidRPr="00585AB0" w:rsidRDefault="00F0308F" w:rsidP="00F0308F">
      <w:pPr>
        <w:spacing w:line="276" w:lineRule="auto"/>
      </w:pPr>
    </w:p>
    <w:p w14:paraId="08074B35" w14:textId="0AA53183" w:rsidR="00F0308F" w:rsidRPr="00585AB0" w:rsidRDefault="00F0308F" w:rsidP="00C56287">
      <w:pPr>
        <w:pStyle w:val="PargrafodaLista"/>
        <w:numPr>
          <w:ilvl w:val="0"/>
          <w:numId w:val="6"/>
        </w:numPr>
        <w:spacing w:line="276" w:lineRule="auto"/>
      </w:pPr>
      <w:r w:rsidRPr="00285988">
        <w:rPr>
          <w:i/>
          <w:iCs/>
        </w:rPr>
        <w:t>Taxa de Retenção de Clientes</w:t>
      </w:r>
      <w:r w:rsidRPr="00585AB0">
        <w:t>: Mede a porcentagem de clientes que continuam ativos em um determinado período.</w:t>
      </w:r>
      <w:r w:rsidR="002A0D93" w:rsidRPr="00585AB0">
        <w:t xml:space="preserve"> Em especial, esse indicador pode </w:t>
      </w:r>
      <w:r w:rsidR="002A0D93" w:rsidRPr="00585AB0">
        <w:lastRenderedPageBreak/>
        <w:t>interessar à Camila Diniz (Marketing), que tem o objetivo de melhorar a segmentação dos clientes e aumentar o investimento em marketing.</w:t>
      </w:r>
    </w:p>
    <w:p w14:paraId="732625CE" w14:textId="7DC03BDA" w:rsidR="00F0308F" w:rsidRPr="00585AB0" w:rsidRDefault="00F0308F" w:rsidP="00DC7D1A">
      <w:pPr>
        <w:spacing w:line="276" w:lineRule="auto"/>
        <w:ind w:firstLine="360"/>
      </w:pPr>
      <w:r w:rsidRPr="00585AB0">
        <w:t xml:space="preserve">Através de nossas tabelas de ERP e CRM, podemos identificar a quantidade de clientes que movimentou sua conta </w:t>
      </w:r>
      <w:r w:rsidR="00DC7D1A" w:rsidRPr="00585AB0">
        <w:t>em determinado</w:t>
      </w:r>
      <w:r w:rsidRPr="00585AB0">
        <w:t xml:space="preserve"> período (por exemplo, no ano de 2022), bem como num período anterior (</w:t>
      </w:r>
      <w:proofErr w:type="spellStart"/>
      <w:r w:rsidRPr="00585AB0">
        <w:t>ex</w:t>
      </w:r>
      <w:proofErr w:type="spellEnd"/>
      <w:r w:rsidRPr="00585AB0">
        <w:t xml:space="preserve"> 2021). Assim, obtém-se a taxa de retenção de clientes através da relação entre os clientes ativos no período em questão com relação ao anterior.</w:t>
      </w:r>
    </w:p>
    <w:p w14:paraId="41F924E9" w14:textId="77777777" w:rsidR="00C56287" w:rsidRPr="00585AB0" w:rsidRDefault="00C56287" w:rsidP="00DC7D1A">
      <w:pPr>
        <w:spacing w:line="276" w:lineRule="auto"/>
        <w:ind w:firstLine="360"/>
      </w:pPr>
    </w:p>
    <w:p w14:paraId="5BC68689" w14:textId="2580477C" w:rsidR="00C56287" w:rsidRPr="00585AB0" w:rsidRDefault="00C56287" w:rsidP="00C56287">
      <w:pPr>
        <w:pStyle w:val="PargrafodaLista"/>
        <w:numPr>
          <w:ilvl w:val="0"/>
          <w:numId w:val="6"/>
        </w:numPr>
        <w:spacing w:line="276" w:lineRule="auto"/>
      </w:pPr>
      <w:r w:rsidRPr="00F3698A">
        <w:rPr>
          <w:i/>
          <w:iCs/>
        </w:rPr>
        <w:t xml:space="preserve">Taxa de </w:t>
      </w:r>
      <w:proofErr w:type="spellStart"/>
      <w:r w:rsidRPr="00F3698A">
        <w:rPr>
          <w:i/>
          <w:iCs/>
        </w:rPr>
        <w:t>Churn</w:t>
      </w:r>
      <w:proofErr w:type="spellEnd"/>
      <w:r w:rsidRPr="00F3698A">
        <w:rPr>
          <w:i/>
          <w:iCs/>
        </w:rPr>
        <w:t xml:space="preserve"> (Cancelamento):</w:t>
      </w:r>
      <w:r w:rsidRPr="00585AB0">
        <w:t xml:space="preserve"> </w:t>
      </w:r>
      <w:r w:rsidR="007D35EE" w:rsidRPr="00585AB0">
        <w:t>M</w:t>
      </w:r>
      <w:r w:rsidRPr="00585AB0">
        <w:t>ede a porcentagem de clientes que deixaram de usar os serviços da empresa em um determinado período.</w:t>
      </w:r>
    </w:p>
    <w:p w14:paraId="6A2410A8" w14:textId="560760CB" w:rsidR="00C56287" w:rsidRPr="00585AB0" w:rsidRDefault="00C56287" w:rsidP="00F3698A">
      <w:pPr>
        <w:spacing w:line="276" w:lineRule="auto"/>
        <w:ind w:firstLine="360"/>
      </w:pPr>
      <w:r w:rsidRPr="00585AB0">
        <w:t>Filtrando os clientes que realizaram transações em um período estabelecido (</w:t>
      </w:r>
      <w:proofErr w:type="spellStart"/>
      <w:r w:rsidRPr="00585AB0">
        <w:t>ex</w:t>
      </w:r>
      <w:proofErr w:type="spellEnd"/>
      <w:r w:rsidRPr="00585AB0">
        <w:t xml:space="preserve"> ano de 2022) e a quantidade de clientes que o fizeram num período prévio (</w:t>
      </w:r>
      <w:proofErr w:type="spellStart"/>
      <w:r w:rsidRPr="00585AB0">
        <w:t>ex</w:t>
      </w:r>
      <w:proofErr w:type="spellEnd"/>
      <w:r w:rsidRPr="00585AB0">
        <w:t xml:space="preserve"> 2021), podemos calcular a taxa de Taxa de </w:t>
      </w:r>
      <w:proofErr w:type="spellStart"/>
      <w:r w:rsidRPr="00585AB0">
        <w:t>Churn</w:t>
      </w:r>
      <w:proofErr w:type="spellEnd"/>
      <w:r w:rsidRPr="00585AB0">
        <w:t xml:space="preserve"> através de sua diferença (clientes perdidos) sobre a quantidade de clientes ativos no primeiro período.</w:t>
      </w:r>
      <w:r w:rsidR="0079448A">
        <w:t xml:space="preserve"> É complementar ao índice anterior.</w:t>
      </w:r>
    </w:p>
    <w:p w14:paraId="0B8B72BF" w14:textId="77777777" w:rsidR="00B22767" w:rsidRPr="00585AB0" w:rsidRDefault="00B22767" w:rsidP="00C56287">
      <w:pPr>
        <w:spacing w:line="276" w:lineRule="auto"/>
      </w:pPr>
    </w:p>
    <w:p w14:paraId="643DFC68" w14:textId="77777777" w:rsidR="00FF34A0" w:rsidRDefault="00B22767" w:rsidP="00585AB0">
      <w:pPr>
        <w:pStyle w:val="PargrafodaLista"/>
        <w:numPr>
          <w:ilvl w:val="0"/>
          <w:numId w:val="6"/>
        </w:numPr>
        <w:spacing w:before="0" w:line="276" w:lineRule="auto"/>
      </w:pPr>
      <w:r w:rsidRPr="00F3698A">
        <w:rPr>
          <w:i/>
          <w:iCs/>
        </w:rPr>
        <w:t>Popularidade da Agência Digital vs. Física:</w:t>
      </w:r>
      <w:r w:rsidRPr="00585AB0">
        <w:t xml:space="preserve"> compara o uso da agência digital com a agência física. Uma simples relação entre os tipos de agência que estão informadas nas planilhas. </w:t>
      </w:r>
    </w:p>
    <w:p w14:paraId="392C2A21" w14:textId="466B5F37" w:rsidR="00CA5E05" w:rsidRPr="00585AB0" w:rsidRDefault="00B22767" w:rsidP="00FF34A0">
      <w:pPr>
        <w:spacing w:before="0" w:line="276" w:lineRule="auto"/>
        <w:ind w:firstLine="360"/>
      </w:pPr>
      <w:r w:rsidRPr="00585AB0">
        <w:t>Esse indicador importa à Lucas Johnson (Análise Comportamental), por exemplo, pois tem por objetivo compreender o comportamento dos clientes em diversos canais.</w:t>
      </w:r>
    </w:p>
    <w:p w14:paraId="1CB82F8A" w14:textId="77777777" w:rsidR="005C4BFA" w:rsidRPr="00585AB0" w:rsidRDefault="005C4BFA" w:rsidP="005C4BFA">
      <w:pPr>
        <w:spacing w:before="0" w:line="276" w:lineRule="auto"/>
        <w:ind w:firstLine="360"/>
      </w:pPr>
    </w:p>
    <w:p w14:paraId="4A43E212" w14:textId="77777777" w:rsidR="00B25DF1" w:rsidRPr="00585AB0" w:rsidRDefault="00B25DF1" w:rsidP="00585AB0">
      <w:pPr>
        <w:pStyle w:val="PargrafodaLista"/>
        <w:numPr>
          <w:ilvl w:val="0"/>
          <w:numId w:val="6"/>
        </w:numPr>
        <w:spacing w:line="276" w:lineRule="auto"/>
      </w:pPr>
      <w:r w:rsidRPr="00FF34A0">
        <w:rPr>
          <w:i/>
          <w:iCs/>
        </w:rPr>
        <w:t>Crescimento da Receita</w:t>
      </w:r>
      <w:r w:rsidRPr="00585AB0">
        <w:t>: Mede o aumento da receita decorrente de decisões informadas por análises de dados.</w:t>
      </w:r>
    </w:p>
    <w:p w14:paraId="2944AACD" w14:textId="77777777" w:rsidR="00B25DF1" w:rsidRDefault="00B25DF1" w:rsidP="00B25DF1">
      <w:pPr>
        <w:spacing w:line="276" w:lineRule="auto"/>
        <w:ind w:left="360" w:firstLine="360"/>
      </w:pPr>
      <w:r w:rsidRPr="00585AB0">
        <w:t>Calculamos a receita com base no valor das transações financeiras. Se tivermos interesse em receitas mensais, por exemplo, podemos calcular a porcentagem de mudança ao longo do tempo ou até mesmo sua tendência. Esse índice é de interesse, em particular, para Sofia Oliveira (CEO) que busca elevar o banco a novos patamares através da análise de dados.</w:t>
      </w:r>
    </w:p>
    <w:p w14:paraId="1D3F7C78" w14:textId="77777777" w:rsidR="008726E8" w:rsidRDefault="008726E8" w:rsidP="00B25DF1">
      <w:pPr>
        <w:spacing w:line="276" w:lineRule="auto"/>
        <w:ind w:left="360" w:firstLine="360"/>
      </w:pPr>
    </w:p>
    <w:p w14:paraId="5C9C29D3" w14:textId="6AE77B1F" w:rsidR="008726E8" w:rsidRDefault="00310DA8" w:rsidP="00E506E2">
      <w:pPr>
        <w:pStyle w:val="PargrafodaLista"/>
        <w:numPr>
          <w:ilvl w:val="0"/>
          <w:numId w:val="6"/>
        </w:numPr>
        <w:spacing w:line="276" w:lineRule="auto"/>
      </w:pPr>
      <w:r w:rsidRPr="00FF34A0">
        <w:rPr>
          <w:i/>
          <w:iCs/>
        </w:rPr>
        <w:t>Tempo Médio de Aprovação de Crédito</w:t>
      </w:r>
      <w:r w:rsidR="00B7567F" w:rsidRPr="00FF34A0">
        <w:rPr>
          <w:i/>
          <w:iCs/>
        </w:rPr>
        <w:t>:</w:t>
      </w:r>
      <w:r w:rsidR="00B7567F">
        <w:t xml:space="preserve"> mede o tempo</w:t>
      </w:r>
      <w:r>
        <w:t xml:space="preserve"> </w:t>
      </w:r>
      <w:r w:rsidR="00B7567F">
        <w:t>que leva desde a entrada de uma proposta de crédito até a sua aprovação ou rejeição. Este KPI é uma medida de eficiência do processo de aprovação de crédito dentro da empresa.</w:t>
      </w:r>
    </w:p>
    <w:p w14:paraId="30C99E1A" w14:textId="03DAE629" w:rsidR="00B25DF1" w:rsidRDefault="00310DA8" w:rsidP="00FF34A0">
      <w:pPr>
        <w:spacing w:line="276" w:lineRule="auto"/>
        <w:ind w:firstLine="360"/>
      </w:pPr>
      <w:r>
        <w:t>No nosso exemplo, não temos a data de aprovação das propostas e, portanto, calculamos apenas a taxa de aprovação, não o Tempo Médio de Aprovação de Crédito em si.</w:t>
      </w:r>
    </w:p>
    <w:p w14:paraId="77436A23" w14:textId="77777777" w:rsidR="00B25DF1" w:rsidRDefault="00B25DF1" w:rsidP="002D668E">
      <w:pPr>
        <w:spacing w:before="0" w:line="276" w:lineRule="auto"/>
        <w:ind w:left="720"/>
      </w:pPr>
    </w:p>
    <w:p w14:paraId="2226EC4C" w14:textId="77777777" w:rsidR="00B25DF1" w:rsidRDefault="00B25DF1" w:rsidP="002D668E">
      <w:pPr>
        <w:spacing w:before="0" w:line="276" w:lineRule="auto"/>
        <w:ind w:left="720"/>
      </w:pPr>
    </w:p>
    <w:p w14:paraId="768A39B6" w14:textId="7FBC66D1" w:rsidR="00B124CC" w:rsidRDefault="00B124CC" w:rsidP="002D668E">
      <w:pPr>
        <w:spacing w:before="0" w:line="276" w:lineRule="auto"/>
        <w:ind w:left="720"/>
        <w:rPr>
          <w:color w:val="000000"/>
        </w:rPr>
      </w:pPr>
    </w:p>
    <w:p w14:paraId="2FD4DFF9" w14:textId="1301890B" w:rsidR="00B124CC" w:rsidRPr="00216DD6" w:rsidRDefault="00077339">
      <w:pPr>
        <w:numPr>
          <w:ilvl w:val="0"/>
          <w:numId w:val="2"/>
        </w:numPr>
        <w:spacing w:before="0" w:line="276" w:lineRule="auto"/>
        <w:rPr>
          <w:b/>
          <w:bCs/>
          <w:color w:val="000000"/>
        </w:rPr>
      </w:pPr>
      <w:r w:rsidRPr="00216DD6">
        <w:rPr>
          <w:b/>
          <w:bCs/>
        </w:rPr>
        <w:lastRenderedPageBreak/>
        <w:t xml:space="preserve">Uma dimensão de datas bem construída viabiliza a elaboração de análises mais robustas com relação ao tempo. O </w:t>
      </w:r>
      <w:proofErr w:type="spellStart"/>
      <w:r w:rsidRPr="00216DD6">
        <w:rPr>
          <w:b/>
          <w:bCs/>
        </w:rPr>
        <w:t>BanVic</w:t>
      </w:r>
      <w:proofErr w:type="spellEnd"/>
      <w:r w:rsidRPr="00216DD6">
        <w:rPr>
          <w:b/>
          <w:bCs/>
        </w:rPr>
        <w:t xml:space="preserve"> quer começar seu Data Warehouse (DW) com uma </w:t>
      </w:r>
      <w:proofErr w:type="spellStart"/>
      <w:r w:rsidRPr="00216DD6">
        <w:rPr>
          <w:b/>
          <w:bCs/>
        </w:rPr>
        <w:t>dim_dates</w:t>
      </w:r>
      <w:proofErr w:type="spellEnd"/>
      <w:r w:rsidRPr="00216DD6">
        <w:rPr>
          <w:b/>
          <w:bCs/>
        </w:rPr>
        <w:t xml:space="preserve"> que atenda seus requisitos de análise. Utilizando uma dimensão de datas, responda às duas perguntas a seguir. Por fim, proponha outras duas análises utilizando a </w:t>
      </w:r>
      <w:proofErr w:type="spellStart"/>
      <w:r w:rsidRPr="00216DD6">
        <w:rPr>
          <w:b/>
          <w:bCs/>
        </w:rPr>
        <w:t>dim_dates</w:t>
      </w:r>
      <w:proofErr w:type="spellEnd"/>
      <w:r w:rsidRPr="00216DD6">
        <w:rPr>
          <w:b/>
          <w:bCs/>
        </w:rPr>
        <w:t xml:space="preserve"> que possam ter valor de negócio para o </w:t>
      </w:r>
      <w:proofErr w:type="spellStart"/>
      <w:r w:rsidRPr="00216DD6">
        <w:rPr>
          <w:b/>
          <w:bCs/>
        </w:rPr>
        <w:t>BanVic</w:t>
      </w:r>
      <w:proofErr w:type="spellEnd"/>
      <w:r w:rsidRPr="00216DD6">
        <w:rPr>
          <w:b/>
          <w:bCs/>
        </w:rPr>
        <w:t xml:space="preserve">. </w:t>
      </w:r>
    </w:p>
    <w:p w14:paraId="14A119D1" w14:textId="77777777" w:rsidR="00B124CC" w:rsidRPr="00216DD6" w:rsidRDefault="00B124CC">
      <w:pPr>
        <w:spacing w:line="276" w:lineRule="auto"/>
        <w:ind w:left="720"/>
        <w:rPr>
          <w:b/>
          <w:bCs/>
        </w:rPr>
      </w:pPr>
    </w:p>
    <w:p w14:paraId="03682FE9" w14:textId="132FF68B" w:rsidR="00B124CC" w:rsidRPr="00216DD6" w:rsidRDefault="00077339">
      <w:pPr>
        <w:numPr>
          <w:ilvl w:val="0"/>
          <w:numId w:val="1"/>
        </w:numPr>
        <w:spacing w:line="276" w:lineRule="auto"/>
        <w:rPr>
          <w:b/>
          <w:bCs/>
        </w:rPr>
      </w:pPr>
      <w:r w:rsidRPr="00216DD6">
        <w:rPr>
          <w:b/>
          <w:bCs/>
        </w:rPr>
        <w:t>Qual dia da semana tem, em média, maior volume de transações e qual tem</w:t>
      </w:r>
      <w:r w:rsidR="00356745">
        <w:rPr>
          <w:b/>
          <w:bCs/>
        </w:rPr>
        <w:t xml:space="preserve"> </w:t>
      </w:r>
      <w:r w:rsidR="002D668E" w:rsidRPr="00216DD6">
        <w:rPr>
          <w:b/>
          <w:bCs/>
        </w:rPr>
        <w:t>maior</w:t>
      </w:r>
      <w:r w:rsidRPr="00216DD6">
        <w:rPr>
          <w:b/>
          <w:bCs/>
        </w:rPr>
        <w:t xml:space="preserve"> valor movimentado?</w:t>
      </w:r>
    </w:p>
    <w:p w14:paraId="4F02ADF9" w14:textId="7234E432" w:rsidR="00B124CC" w:rsidRPr="00216DD6" w:rsidRDefault="00077339">
      <w:pPr>
        <w:numPr>
          <w:ilvl w:val="0"/>
          <w:numId w:val="1"/>
        </w:numPr>
        <w:spacing w:before="0" w:line="276" w:lineRule="auto"/>
        <w:rPr>
          <w:b/>
          <w:bCs/>
        </w:rPr>
      </w:pPr>
      <w:r w:rsidRPr="00216DD6">
        <w:rPr>
          <w:b/>
          <w:bCs/>
        </w:rPr>
        <w:t xml:space="preserve">O </w:t>
      </w:r>
      <w:proofErr w:type="spellStart"/>
      <w:r w:rsidRPr="00216DD6">
        <w:rPr>
          <w:b/>
          <w:bCs/>
        </w:rPr>
        <w:t>BanVic</w:t>
      </w:r>
      <w:proofErr w:type="spellEnd"/>
      <w:r w:rsidRPr="00216DD6">
        <w:rPr>
          <w:b/>
          <w:bCs/>
        </w:rPr>
        <w:t xml:space="preserve"> tem, em média, os maiores valores movimentados no início ou final de mês?</w:t>
      </w:r>
    </w:p>
    <w:p w14:paraId="26B77627" w14:textId="1D64CB54" w:rsidR="00803FDD" w:rsidRPr="0062503E" w:rsidRDefault="00803FDD" w:rsidP="00582F1C">
      <w:pPr>
        <w:spacing w:before="0" w:line="276" w:lineRule="auto"/>
      </w:pPr>
    </w:p>
    <w:p w14:paraId="0B0734CA" w14:textId="53255808" w:rsidR="00ED356F" w:rsidRDefault="00582F1C" w:rsidP="00123CAC">
      <w:pPr>
        <w:spacing w:before="0" w:line="276" w:lineRule="auto"/>
        <w:ind w:firstLine="720"/>
      </w:pPr>
      <w:r>
        <w:t xml:space="preserve">Com base na análise dos dados de transações do </w:t>
      </w:r>
      <w:proofErr w:type="spellStart"/>
      <w:r>
        <w:t>BanVic</w:t>
      </w:r>
      <w:proofErr w:type="spellEnd"/>
      <w:r>
        <w:t>, identif</w:t>
      </w:r>
      <w:r w:rsidR="00ED356F">
        <w:t>icamos que a quinta-feira é o dia com maior volume de transações</w:t>
      </w:r>
      <w:r w:rsidR="00C30FD9">
        <w:t xml:space="preserve"> (</w:t>
      </w:r>
      <w:r w:rsidR="0029630D">
        <w:t>17978</w:t>
      </w:r>
      <w:r w:rsidR="00C30FD9">
        <w:t>)</w:t>
      </w:r>
      <w:r w:rsidR="0029630D">
        <w:t>. Esse comportamento pode ser influenciado por diversos fatores como</w:t>
      </w:r>
      <w:r w:rsidR="00123CAC">
        <w:t>, por exemplo,</w:t>
      </w:r>
      <w:r w:rsidR="0029630D">
        <w:t xml:space="preserve"> a preparação para o final de semana</w:t>
      </w:r>
      <w:r w:rsidR="00123CAC">
        <w:t xml:space="preserve"> ou mesmo</w:t>
      </w:r>
      <w:r w:rsidR="0029630D">
        <w:t xml:space="preserve"> a execução de transações comerciais que se acumulam ao longo da semana.</w:t>
      </w:r>
    </w:p>
    <w:p w14:paraId="7BE6349B" w14:textId="2A569086" w:rsidR="00123CAC" w:rsidRDefault="00C30FD9" w:rsidP="00123CAC">
      <w:pPr>
        <w:spacing w:before="0" w:line="276" w:lineRule="auto"/>
        <w:ind w:firstLine="720"/>
      </w:pPr>
      <w:r>
        <w:t xml:space="preserve">Por outro lado, </w:t>
      </w:r>
      <w:r w:rsidR="00466EEE">
        <w:t>q</w:t>
      </w:r>
      <w:r w:rsidR="00123CAC">
        <w:t>uarta-feira é o dia da semana com o maior valor médio movimentado por transação</w:t>
      </w:r>
      <w:r w:rsidR="00466EEE">
        <w:t xml:space="preserve"> (</w:t>
      </w:r>
      <w:r w:rsidR="00123CAC">
        <w:t>R$ 398</w:t>
      </w:r>
      <w:r w:rsidR="00466EEE">
        <w:t>.</w:t>
      </w:r>
      <w:r w:rsidR="00123CAC">
        <w:t>82</w:t>
      </w:r>
      <w:r w:rsidR="00466EEE">
        <w:t>)</w:t>
      </w:r>
      <w:r w:rsidR="00123CAC">
        <w:t>. Isso pode indicar que</w:t>
      </w:r>
      <w:r w:rsidR="006E5FC3">
        <w:t>,</w:t>
      </w:r>
      <w:r w:rsidR="00123CAC">
        <w:t xml:space="preserve"> </w:t>
      </w:r>
      <w:r w:rsidR="006E5FC3">
        <w:t xml:space="preserve">nesse dia, </w:t>
      </w:r>
      <w:r w:rsidR="00123CAC">
        <w:t xml:space="preserve">os clientes do </w:t>
      </w:r>
      <w:proofErr w:type="spellStart"/>
      <w:r w:rsidR="00123CAC">
        <w:t>BanVic</w:t>
      </w:r>
      <w:proofErr w:type="spellEnd"/>
      <w:r w:rsidR="00123CAC">
        <w:t xml:space="preserve"> tendem a realizar </w:t>
      </w:r>
      <w:r w:rsidR="00B163E8">
        <w:t>relevantes</w:t>
      </w:r>
      <w:r w:rsidR="00123CAC">
        <w:t xml:space="preserve"> decisões de investimento, grandes compras ou pagamentos corporativos.</w:t>
      </w:r>
    </w:p>
    <w:p w14:paraId="65D5752B" w14:textId="3C4E1511" w:rsidR="00582F1C" w:rsidRDefault="00910F11" w:rsidP="00582F1C">
      <w:pPr>
        <w:spacing w:before="0" w:line="276" w:lineRule="auto"/>
        <w:ind w:firstLine="720"/>
      </w:pPr>
      <w:r>
        <w:t xml:space="preserve">Abaixo, segue a análise completa onde se é possível </w:t>
      </w:r>
      <w:r w:rsidR="007D6CF0">
        <w:t>observar o valor médio, em real, e o volume das transações.</w:t>
      </w:r>
    </w:p>
    <w:p w14:paraId="5F9ED9EC" w14:textId="04B242AB" w:rsidR="00582F1C" w:rsidRDefault="00582F1C" w:rsidP="004D0AA8">
      <w:pPr>
        <w:spacing w:before="0" w:line="276" w:lineRule="auto"/>
        <w:jc w:val="center"/>
      </w:pPr>
      <w:r w:rsidRPr="00803FDD">
        <w:rPr>
          <w:noProof/>
          <w:lang w:val="en-US"/>
        </w:rPr>
        <w:drawing>
          <wp:inline distT="0" distB="0" distL="0" distR="0" wp14:anchorId="4E0AF9F3" wp14:editId="1623CF4C">
            <wp:extent cx="3477110" cy="1286054"/>
            <wp:effectExtent l="0" t="0" r="9525" b="9525"/>
            <wp:docPr id="18247925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9256" name="Imagem 1" descr="Texto&#10;&#10;Descrição gerada automaticamente"/>
                    <pic:cNvPicPr/>
                  </pic:nvPicPr>
                  <pic:blipFill>
                    <a:blip r:embed="rId10"/>
                    <a:stretch>
                      <a:fillRect/>
                    </a:stretch>
                  </pic:blipFill>
                  <pic:spPr>
                    <a:xfrm>
                      <a:off x="0" y="0"/>
                      <a:ext cx="3477110" cy="1286054"/>
                    </a:xfrm>
                    <a:prstGeom prst="rect">
                      <a:avLst/>
                    </a:prstGeom>
                  </pic:spPr>
                </pic:pic>
              </a:graphicData>
            </a:graphic>
          </wp:inline>
        </w:drawing>
      </w:r>
    </w:p>
    <w:p w14:paraId="76A7AA9B" w14:textId="659D42C8" w:rsidR="00B77305" w:rsidRDefault="00655118" w:rsidP="00655118">
      <w:pPr>
        <w:spacing w:before="0" w:line="276" w:lineRule="auto"/>
        <w:ind w:firstLine="360"/>
      </w:pPr>
      <w:r>
        <w:t>Já a</w:t>
      </w:r>
      <w:r w:rsidR="00BF1CA6">
        <w:t xml:space="preserve"> análise </w:t>
      </w:r>
      <w:r w:rsidR="0070089A">
        <w:t>mensal</w:t>
      </w:r>
      <w:r w:rsidR="00BF1CA6">
        <w:t xml:space="preserve"> revelou que</w:t>
      </w:r>
      <w:r w:rsidR="00B333E3">
        <w:t xml:space="preserve"> o início do mês é, em média, 10,26% mais </w:t>
      </w:r>
      <w:r w:rsidR="00D6565D">
        <w:t xml:space="preserve">movimentado </w:t>
      </w:r>
      <w:r w:rsidR="00B333E3">
        <w:t>do que no final do mês</w:t>
      </w:r>
      <w:r w:rsidR="00D6565D">
        <w:t>.</w:t>
      </w:r>
      <w:r w:rsidR="00BF1CA6">
        <w:t xml:space="preserve"> Este resultado sugere que os clientes do </w:t>
      </w:r>
      <w:proofErr w:type="spellStart"/>
      <w:r w:rsidR="00BF1CA6">
        <w:t>BanVic</w:t>
      </w:r>
      <w:proofErr w:type="spellEnd"/>
      <w:r w:rsidR="00BF1CA6">
        <w:t xml:space="preserve"> tendem a movimentar mais valores nos primeiros 15 dias do mês em comparação com os últimos 15 dias</w:t>
      </w:r>
      <w:r w:rsidR="00D6565D">
        <w:t xml:space="preserve">, o que </w:t>
      </w:r>
      <w:r w:rsidR="00BF1CA6">
        <w:t>pode ser devido a fatores como recebimento de salários, pagamento de contas e despesas recorrentes, que geralmente ocorrem n</w:t>
      </w:r>
      <w:r w:rsidR="00391A40">
        <w:t>esse período.</w:t>
      </w:r>
    </w:p>
    <w:p w14:paraId="0FCAA5D3" w14:textId="6C54D49B" w:rsidR="007D7BD3" w:rsidRDefault="007D7BD3" w:rsidP="004354D8">
      <w:pPr>
        <w:spacing w:before="0" w:line="276" w:lineRule="auto"/>
        <w:ind w:firstLine="360"/>
      </w:pPr>
      <w:r>
        <w:t xml:space="preserve">A utilização de </w:t>
      </w:r>
      <w:r w:rsidR="00C504B0">
        <w:t xml:space="preserve">uma </w:t>
      </w:r>
      <w:r>
        <w:t>dim</w:t>
      </w:r>
      <w:r w:rsidR="00C504B0">
        <w:t>ensão de datas bem construída</w:t>
      </w:r>
      <w:r>
        <w:t xml:space="preserve"> também nos permite fazer uma análise de </w:t>
      </w:r>
      <w:r w:rsidRPr="00A1329D">
        <w:rPr>
          <w:u w:val="single"/>
        </w:rPr>
        <w:t>sazonalidade</w:t>
      </w:r>
      <w:r w:rsidR="00E5093A">
        <w:t>, buscando entender c</w:t>
      </w:r>
      <w:r>
        <w:t>omo variam as transações ao longo do ano</w:t>
      </w:r>
      <w:r w:rsidR="00E5093A">
        <w:t xml:space="preserve">. Assim, </w:t>
      </w:r>
      <w:r>
        <w:t xml:space="preserve">o </w:t>
      </w:r>
      <w:proofErr w:type="spellStart"/>
      <w:r>
        <w:t>BanVic</w:t>
      </w:r>
      <w:proofErr w:type="spellEnd"/>
      <w:r>
        <w:t xml:space="preserve"> </w:t>
      </w:r>
      <w:r w:rsidR="00E5093A">
        <w:t xml:space="preserve">consegue </w:t>
      </w:r>
      <w:r>
        <w:t>antecipar períodos de alta e baixa demanda, permitindo uma melhor alocação de recursos e planejamento de campanhas de marketing sazonais.</w:t>
      </w:r>
      <w:r w:rsidR="001A1178">
        <w:t xml:space="preserve"> Abaixo, um exemplo da análise sazonal para o ano de 2022:</w:t>
      </w:r>
    </w:p>
    <w:p w14:paraId="2F918C81" w14:textId="3E5D5DCC" w:rsidR="001A1178" w:rsidRDefault="001A1178" w:rsidP="004354D8">
      <w:pPr>
        <w:spacing w:before="0" w:line="276" w:lineRule="auto"/>
        <w:ind w:firstLine="360"/>
      </w:pPr>
      <w:r w:rsidRPr="001A1178">
        <w:rPr>
          <w:noProof/>
        </w:rPr>
        <w:lastRenderedPageBreak/>
        <w:drawing>
          <wp:inline distT="0" distB="0" distL="0" distR="0" wp14:anchorId="1EE4206C" wp14:editId="4039D19B">
            <wp:extent cx="5733415" cy="2832735"/>
            <wp:effectExtent l="0" t="0" r="635" b="5715"/>
            <wp:docPr id="242489949"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89949" name="Imagem 1" descr="Gráfico&#10;&#10;Descrição gerada automaticamente"/>
                    <pic:cNvPicPr/>
                  </pic:nvPicPr>
                  <pic:blipFill>
                    <a:blip r:embed="rId11"/>
                    <a:stretch>
                      <a:fillRect/>
                    </a:stretch>
                  </pic:blipFill>
                  <pic:spPr>
                    <a:xfrm>
                      <a:off x="0" y="0"/>
                      <a:ext cx="5733415" cy="2832735"/>
                    </a:xfrm>
                    <a:prstGeom prst="rect">
                      <a:avLst/>
                    </a:prstGeom>
                  </pic:spPr>
                </pic:pic>
              </a:graphicData>
            </a:graphic>
          </wp:inline>
        </w:drawing>
      </w:r>
    </w:p>
    <w:p w14:paraId="2B88707D" w14:textId="77777777" w:rsidR="001A1178" w:rsidRDefault="001A1178" w:rsidP="004354D8">
      <w:pPr>
        <w:spacing w:before="0" w:line="276" w:lineRule="auto"/>
        <w:ind w:firstLine="360"/>
      </w:pPr>
    </w:p>
    <w:p w14:paraId="0CA321DF" w14:textId="0DA362EB" w:rsidR="0022236C" w:rsidRPr="002D4027" w:rsidRDefault="0022236C" w:rsidP="001A1178">
      <w:pPr>
        <w:spacing w:before="0" w:line="276" w:lineRule="auto"/>
        <w:ind w:firstLine="360"/>
      </w:pPr>
      <w:r>
        <w:t xml:space="preserve">Adicionalmente, o </w:t>
      </w:r>
      <w:proofErr w:type="spellStart"/>
      <w:r>
        <w:t>BanVic</w:t>
      </w:r>
      <w:proofErr w:type="spellEnd"/>
      <w:r>
        <w:t xml:space="preserve"> também pode se beneficiar de uma análise de </w:t>
      </w:r>
      <w:r w:rsidRPr="00A1329D">
        <w:rPr>
          <w:u w:val="single"/>
        </w:rPr>
        <w:t>picos de atividade</w:t>
      </w:r>
      <w:r w:rsidR="00BF745C">
        <w:t>. Isto é, estudar se e</w:t>
      </w:r>
      <w:r>
        <w:t>xistem certos dias do mês que apresentam picos de atividade transacional</w:t>
      </w:r>
      <w:r w:rsidR="00BF745C">
        <w:t xml:space="preserve">. </w:t>
      </w:r>
      <w:r>
        <w:t xml:space="preserve">Identificar picos de atividade pode ajudar o </w:t>
      </w:r>
      <w:proofErr w:type="spellStart"/>
      <w:r>
        <w:t>BanVic</w:t>
      </w:r>
      <w:proofErr w:type="spellEnd"/>
      <w:r>
        <w:t xml:space="preserve"> a preparar melhor suas operações e sistemas para lidar com aumentos temporários na demanda, garantindo uma experiência do cliente mais suave.</w:t>
      </w:r>
    </w:p>
    <w:p w14:paraId="482E3961" w14:textId="77777777" w:rsidR="00FF1511" w:rsidRPr="002D4027" w:rsidRDefault="00FF1511" w:rsidP="009F37B7">
      <w:pPr>
        <w:spacing w:before="0" w:line="276" w:lineRule="auto"/>
      </w:pPr>
    </w:p>
    <w:p w14:paraId="34D9095E" w14:textId="77777777" w:rsidR="00B124CC" w:rsidRPr="006F157F" w:rsidRDefault="00B124CC">
      <w:pPr>
        <w:widowControl w:val="0"/>
        <w:spacing w:line="276" w:lineRule="auto"/>
        <w:rPr>
          <w:b/>
          <w:bCs/>
        </w:rPr>
      </w:pPr>
    </w:p>
    <w:p w14:paraId="054921CF" w14:textId="77777777" w:rsidR="00B124CC" w:rsidRPr="006F157F" w:rsidRDefault="00077339">
      <w:pPr>
        <w:numPr>
          <w:ilvl w:val="0"/>
          <w:numId w:val="2"/>
        </w:numPr>
        <w:pBdr>
          <w:top w:val="none" w:sz="0" w:space="0" w:color="D9D9E3"/>
          <w:left w:val="none" w:sz="0" w:space="0" w:color="D9D9E3"/>
          <w:bottom w:val="none" w:sz="0" w:space="0" w:color="D9D9E3"/>
          <w:right w:val="none" w:sz="0" w:space="0" w:color="D9D9E3"/>
          <w:between w:val="none" w:sz="0" w:space="0" w:color="D9D9E3"/>
        </w:pBdr>
        <w:spacing w:before="0" w:line="276" w:lineRule="auto"/>
        <w:rPr>
          <w:b/>
          <w:bCs/>
        </w:rPr>
      </w:pPr>
      <w:r w:rsidRPr="006F157F">
        <w:rPr>
          <w:b/>
          <w:bCs/>
        </w:rPr>
        <w:t xml:space="preserve">André Tech, o especialista em tecnologia, solicitou que você buscasse fontes de dados públicas que poderiam ser utilizadas para enriquecer a base de dados do </w:t>
      </w:r>
      <w:proofErr w:type="spellStart"/>
      <w:r w:rsidRPr="006F157F">
        <w:rPr>
          <w:b/>
          <w:bCs/>
        </w:rPr>
        <w:t>BanVic</w:t>
      </w:r>
      <w:proofErr w:type="spellEnd"/>
      <w:r w:rsidRPr="006F157F">
        <w:rPr>
          <w:b/>
          <w:bCs/>
        </w:rPr>
        <w:t xml:space="preserve"> e ampliar as possibilidades de análise. Quais dados públicos você utilizaria e como você levaria esses dados para o Data Warehouse?  Quais decisões poderiam ser facilitadas com o uso desses novos dados? Pergunta de nível teórico. O seu projeto final não necessariamente precisa trazer esses dados externos.</w:t>
      </w:r>
    </w:p>
    <w:p w14:paraId="4B79F681" w14:textId="5C45674F" w:rsidR="00517E50" w:rsidRDefault="00517E50" w:rsidP="002D4C26">
      <w:pPr>
        <w:pBdr>
          <w:top w:val="none" w:sz="0" w:space="0" w:color="D9D9E3"/>
          <w:left w:val="none" w:sz="0" w:space="0" w:color="D9D9E3"/>
          <w:bottom w:val="none" w:sz="0" w:space="0" w:color="D9D9E3"/>
          <w:right w:val="none" w:sz="0" w:space="0" w:color="D9D9E3"/>
          <w:between w:val="none" w:sz="0" w:space="0" w:color="D9D9E3"/>
        </w:pBdr>
        <w:spacing w:before="0" w:line="276" w:lineRule="auto"/>
        <w:ind w:left="360" w:firstLine="360"/>
      </w:pPr>
      <w:r>
        <w:t xml:space="preserve">Para enriquecer a base de dados do </w:t>
      </w:r>
      <w:proofErr w:type="spellStart"/>
      <w:r>
        <w:t>BanVic</w:t>
      </w:r>
      <w:proofErr w:type="spellEnd"/>
      <w:r>
        <w:t xml:space="preserve"> e ampliar as possibilidades de análise, podem ser utilizadas várias fontes de dados públicos. </w:t>
      </w:r>
      <w:r w:rsidR="002D4C26">
        <w:t>Alguns exemplos</w:t>
      </w:r>
      <w:r>
        <w:t xml:space="preserve"> de dados públicos que podem ser integrados ao DW</w:t>
      </w:r>
      <w:r w:rsidR="002D4C26">
        <w:t>:</w:t>
      </w:r>
    </w:p>
    <w:p w14:paraId="036823C0" w14:textId="1E0FB59F" w:rsidR="00517E50" w:rsidRDefault="002D4C26" w:rsidP="00517E50">
      <w:pPr>
        <w:pBdr>
          <w:top w:val="none" w:sz="0" w:space="0" w:color="D9D9E3"/>
          <w:left w:val="none" w:sz="0" w:space="0" w:color="D9D9E3"/>
          <w:bottom w:val="none" w:sz="0" w:space="0" w:color="D9D9E3"/>
          <w:right w:val="none" w:sz="0" w:space="0" w:color="D9D9E3"/>
          <w:between w:val="none" w:sz="0" w:space="0" w:color="D9D9E3"/>
        </w:pBdr>
        <w:spacing w:before="0" w:line="276" w:lineRule="auto"/>
        <w:ind w:left="360"/>
      </w:pPr>
      <w:r>
        <w:t xml:space="preserve">- </w:t>
      </w:r>
      <w:r w:rsidR="00517E50">
        <w:t>Dados Econômicos e Financeiros</w:t>
      </w:r>
      <w:r w:rsidR="004B16EF">
        <w:t xml:space="preserve">: </w:t>
      </w:r>
      <w:r w:rsidR="00517E50">
        <w:t>Banco Central do Brasil, Instituto Brasileiro de Geografia e Estatística (IBGE), e</w:t>
      </w:r>
      <w:r w:rsidR="004B16EF">
        <w:t>ntre outros podem fornecer dados sobre t</w:t>
      </w:r>
      <w:r w:rsidR="00517E50">
        <w:t>axas de juros, índices de inflação, PIB, taxa de câmbio</w:t>
      </w:r>
      <w:r w:rsidR="00341B34">
        <w:t xml:space="preserve"> ou</w:t>
      </w:r>
      <w:r w:rsidR="00517E50">
        <w:t xml:space="preserve"> indicadores de mercado financeiro.</w:t>
      </w:r>
    </w:p>
    <w:p w14:paraId="7E12C4DC" w14:textId="77B179D4" w:rsidR="00517E50" w:rsidRDefault="00341B34" w:rsidP="00517E50">
      <w:pPr>
        <w:pBdr>
          <w:top w:val="none" w:sz="0" w:space="0" w:color="D9D9E3"/>
          <w:left w:val="none" w:sz="0" w:space="0" w:color="D9D9E3"/>
          <w:bottom w:val="none" w:sz="0" w:space="0" w:color="D9D9E3"/>
          <w:right w:val="none" w:sz="0" w:space="0" w:color="D9D9E3"/>
          <w:between w:val="none" w:sz="0" w:space="0" w:color="D9D9E3"/>
        </w:pBdr>
        <w:spacing w:before="0" w:line="276" w:lineRule="auto"/>
        <w:ind w:left="360"/>
      </w:pPr>
      <w:r>
        <w:t xml:space="preserve">- </w:t>
      </w:r>
      <w:r w:rsidR="00517E50">
        <w:t>Dados Demográficos e Socioeconômicos</w:t>
      </w:r>
      <w:r>
        <w:t>:</w:t>
      </w:r>
      <w:r w:rsidR="00103E42">
        <w:t xml:space="preserve"> </w:t>
      </w:r>
      <w:r w:rsidR="00517E50">
        <w:t xml:space="preserve">IBGE, DataSUS, </w:t>
      </w:r>
      <w:r>
        <w:t>ou</w:t>
      </w:r>
      <w:r w:rsidR="00517E50">
        <w:t xml:space="preserve"> outras fontes governamentais</w:t>
      </w:r>
      <w:r>
        <w:t xml:space="preserve"> informam sobre p</w:t>
      </w:r>
      <w:r w:rsidR="00517E50">
        <w:t>opulação, renda média, nível de educação, índices de desenvolvimento humano (IDH).</w:t>
      </w:r>
    </w:p>
    <w:p w14:paraId="359C3DCC" w14:textId="5B8ED493" w:rsidR="00517E50" w:rsidRDefault="002044CE" w:rsidP="00517E50">
      <w:pPr>
        <w:pBdr>
          <w:top w:val="none" w:sz="0" w:space="0" w:color="D9D9E3"/>
          <w:left w:val="none" w:sz="0" w:space="0" w:color="D9D9E3"/>
          <w:bottom w:val="none" w:sz="0" w:space="0" w:color="D9D9E3"/>
          <w:right w:val="none" w:sz="0" w:space="0" w:color="D9D9E3"/>
          <w:between w:val="none" w:sz="0" w:space="0" w:color="D9D9E3"/>
        </w:pBdr>
        <w:spacing w:before="0" w:line="276" w:lineRule="auto"/>
        <w:ind w:left="360"/>
      </w:pPr>
      <w:r>
        <w:t xml:space="preserve">- </w:t>
      </w:r>
      <w:r w:rsidR="00517E50">
        <w:t>Dados Climáticos e Ambientais</w:t>
      </w:r>
      <w:r>
        <w:t>: de fontes como I</w:t>
      </w:r>
      <w:r w:rsidR="00517E50">
        <w:t>nstituto Nacional de Meteorologia (INMET), Instituto Nacional de Pesquisas Espaciais (INPE)</w:t>
      </w:r>
      <w:r>
        <w:t xml:space="preserve">, ou </w:t>
      </w:r>
      <w:r>
        <w:lastRenderedPageBreak/>
        <w:t>centros de pesquisa informam sobre t</w:t>
      </w:r>
      <w:r w:rsidR="00517E50">
        <w:t>emperatura</w:t>
      </w:r>
      <w:r w:rsidR="008E7F9F">
        <w:t>s extremas</w:t>
      </w:r>
      <w:r w:rsidR="00517E50">
        <w:t>, precipitação, eventos climáticos extremos.</w:t>
      </w:r>
    </w:p>
    <w:p w14:paraId="0D0C9197" w14:textId="5AFC098B" w:rsidR="00517E50" w:rsidRDefault="002F1600" w:rsidP="002F1600">
      <w:pPr>
        <w:pBdr>
          <w:top w:val="none" w:sz="0" w:space="0" w:color="D9D9E3"/>
          <w:left w:val="none" w:sz="0" w:space="0" w:color="D9D9E3"/>
          <w:bottom w:val="none" w:sz="0" w:space="0" w:color="D9D9E3"/>
          <w:right w:val="none" w:sz="0" w:space="0" w:color="D9D9E3"/>
          <w:between w:val="none" w:sz="0" w:space="0" w:color="D9D9E3"/>
        </w:pBdr>
        <w:spacing w:before="0" w:line="276" w:lineRule="auto"/>
        <w:ind w:left="360"/>
      </w:pPr>
      <w:r>
        <w:t xml:space="preserve">- </w:t>
      </w:r>
      <w:r w:rsidR="00517E50">
        <w:t>Dados de Saúde</w:t>
      </w:r>
      <w:r>
        <w:t xml:space="preserve">: provém do </w:t>
      </w:r>
      <w:r w:rsidR="00517E50">
        <w:t>DataSUS</w:t>
      </w:r>
      <w:r>
        <w:t xml:space="preserve"> ou</w:t>
      </w:r>
      <w:r w:rsidR="00517E50">
        <w:t xml:space="preserve"> Secretaria de Vigilância em Saúde (SVS)</w:t>
      </w:r>
      <w:r>
        <w:t xml:space="preserve"> e informam sobre t</w:t>
      </w:r>
      <w:r w:rsidR="00517E50">
        <w:t>axas de incidência de doenças, dados de hospitalização, campanhas de vacinação.</w:t>
      </w:r>
    </w:p>
    <w:p w14:paraId="116CEC4B" w14:textId="77777777" w:rsidR="001F524C" w:rsidRDefault="001F524C" w:rsidP="002F1600">
      <w:pPr>
        <w:pBdr>
          <w:top w:val="none" w:sz="0" w:space="0" w:color="D9D9E3"/>
          <w:left w:val="none" w:sz="0" w:space="0" w:color="D9D9E3"/>
          <w:bottom w:val="none" w:sz="0" w:space="0" w:color="D9D9E3"/>
          <w:right w:val="none" w:sz="0" w:space="0" w:color="D9D9E3"/>
          <w:between w:val="none" w:sz="0" w:space="0" w:color="D9D9E3"/>
        </w:pBdr>
        <w:spacing w:before="0" w:line="276" w:lineRule="auto"/>
        <w:ind w:left="360"/>
      </w:pPr>
    </w:p>
    <w:p w14:paraId="3639FE7C" w14:textId="10ED37BF" w:rsidR="00517E50" w:rsidRDefault="001F524C" w:rsidP="00517E50">
      <w:pPr>
        <w:pBdr>
          <w:top w:val="none" w:sz="0" w:space="0" w:color="D9D9E3"/>
          <w:left w:val="none" w:sz="0" w:space="0" w:color="D9D9E3"/>
          <w:bottom w:val="none" w:sz="0" w:space="0" w:color="D9D9E3"/>
          <w:right w:val="none" w:sz="0" w:space="0" w:color="D9D9E3"/>
          <w:between w:val="none" w:sz="0" w:space="0" w:color="D9D9E3"/>
        </w:pBdr>
        <w:spacing w:before="0" w:line="276" w:lineRule="auto"/>
        <w:ind w:left="360"/>
      </w:pPr>
      <w:r>
        <w:t xml:space="preserve">Para levar esses dados ao </w:t>
      </w:r>
      <w:r w:rsidR="00517E50">
        <w:t>Data Warehouse</w:t>
      </w:r>
      <w:r>
        <w:t xml:space="preserve"> do </w:t>
      </w:r>
      <w:proofErr w:type="spellStart"/>
      <w:r>
        <w:t>BanVic</w:t>
      </w:r>
      <w:proofErr w:type="spellEnd"/>
      <w:r>
        <w:t>, podem</w:t>
      </w:r>
      <w:r w:rsidR="004863B7">
        <w:t>os</w:t>
      </w:r>
      <w:r>
        <w:t xml:space="preserve"> propor os seguintes passos:</w:t>
      </w:r>
    </w:p>
    <w:p w14:paraId="4E14C28E" w14:textId="107B24BD" w:rsidR="00517E50" w:rsidRDefault="00517E50" w:rsidP="00103E42">
      <w:pPr>
        <w:pStyle w:val="PargrafodaLista"/>
        <w:numPr>
          <w:ilvl w:val="0"/>
          <w:numId w:val="14"/>
        </w:numPr>
        <w:pBdr>
          <w:top w:val="none" w:sz="0" w:space="0" w:color="D9D9E3"/>
          <w:left w:val="none" w:sz="0" w:space="0" w:color="D9D9E3"/>
          <w:bottom w:val="none" w:sz="0" w:space="0" w:color="D9D9E3"/>
          <w:right w:val="none" w:sz="0" w:space="0" w:color="D9D9E3"/>
          <w:between w:val="none" w:sz="0" w:space="0" w:color="D9D9E3"/>
        </w:pBdr>
        <w:spacing w:before="0" w:line="276" w:lineRule="auto"/>
      </w:pPr>
      <w:r>
        <w:t xml:space="preserve">Identificação </w:t>
      </w:r>
      <w:r w:rsidR="00EB3F86">
        <w:t xml:space="preserve">dos dados relevantes </w:t>
      </w:r>
      <w:r>
        <w:t xml:space="preserve">e </w:t>
      </w:r>
      <w:r w:rsidR="00EB3F86">
        <w:t>s</w:t>
      </w:r>
      <w:r>
        <w:t xml:space="preserve">eleção </w:t>
      </w:r>
      <w:r w:rsidR="00EB3F86">
        <w:t>d</w:t>
      </w:r>
      <w:r>
        <w:t xml:space="preserve">os </w:t>
      </w:r>
      <w:proofErr w:type="spellStart"/>
      <w:r>
        <w:t>datasets</w:t>
      </w:r>
      <w:proofErr w:type="spellEnd"/>
      <w:r>
        <w:t xml:space="preserve"> que podem enriquecer a base de dados do </w:t>
      </w:r>
      <w:proofErr w:type="spellStart"/>
      <w:r>
        <w:t>BanVic</w:t>
      </w:r>
      <w:proofErr w:type="spellEnd"/>
      <w:r>
        <w:t>.</w:t>
      </w:r>
    </w:p>
    <w:p w14:paraId="40A6B3AD" w14:textId="3C4D7A7F" w:rsidR="00517E50" w:rsidRDefault="00517E50" w:rsidP="00103E42">
      <w:pPr>
        <w:pStyle w:val="PargrafodaLista"/>
        <w:numPr>
          <w:ilvl w:val="0"/>
          <w:numId w:val="14"/>
        </w:numPr>
        <w:pBdr>
          <w:top w:val="none" w:sz="0" w:space="0" w:color="D9D9E3"/>
          <w:left w:val="none" w:sz="0" w:space="31" w:color="D9D9E3"/>
          <w:bottom w:val="none" w:sz="0" w:space="0" w:color="D9D9E3"/>
          <w:right w:val="none" w:sz="0" w:space="0" w:color="D9D9E3"/>
          <w:between w:val="none" w:sz="0" w:space="0" w:color="D9D9E3"/>
        </w:pBdr>
        <w:spacing w:before="0" w:line="276" w:lineRule="auto"/>
      </w:pPr>
      <w:r>
        <w:t>Extração dos Dados</w:t>
      </w:r>
      <w:r w:rsidR="00937AD5">
        <w:t xml:space="preserve"> que pode ser feita </w:t>
      </w:r>
      <w:r w:rsidR="00FC742A">
        <w:t xml:space="preserve">através de </w:t>
      </w:r>
      <w:r>
        <w:t>APIs, downloads de arquivos CSV, XML, JSON, etc.</w:t>
      </w:r>
    </w:p>
    <w:p w14:paraId="658A4F77" w14:textId="69BD02D8" w:rsidR="00517E50" w:rsidRDefault="00517E50" w:rsidP="00937AD5">
      <w:pPr>
        <w:pStyle w:val="PargrafodaLista"/>
        <w:numPr>
          <w:ilvl w:val="0"/>
          <w:numId w:val="14"/>
        </w:numPr>
        <w:pBdr>
          <w:top w:val="none" w:sz="0" w:space="0" w:color="D9D9E3"/>
          <w:left w:val="none" w:sz="0" w:space="0" w:color="D9D9E3"/>
          <w:bottom w:val="none" w:sz="0" w:space="0" w:color="D9D9E3"/>
          <w:right w:val="none" w:sz="0" w:space="0" w:color="D9D9E3"/>
          <w:between w:val="none" w:sz="0" w:space="0" w:color="D9D9E3"/>
        </w:pBdr>
        <w:spacing w:before="0" w:line="276" w:lineRule="auto"/>
      </w:pPr>
      <w:r>
        <w:t xml:space="preserve">Transformação e </w:t>
      </w:r>
      <w:r w:rsidR="00937AD5">
        <w:t>l</w:t>
      </w:r>
      <w:r>
        <w:t xml:space="preserve">impeza dos </w:t>
      </w:r>
      <w:r w:rsidR="00937AD5">
        <w:t>d</w:t>
      </w:r>
      <w:r>
        <w:t>ados para garantir a consistência e integridade.</w:t>
      </w:r>
      <w:r w:rsidR="00A32207">
        <w:t xml:space="preserve"> É necessário c</w:t>
      </w:r>
      <w:r>
        <w:t xml:space="preserve">onverter formatos de data/hora, normalizar valores, remover duplicatas, tratar valores </w:t>
      </w:r>
      <w:r w:rsidR="00AD7B70">
        <w:t>ausentes etc.</w:t>
      </w:r>
      <w:r w:rsidR="00A32207">
        <w:t xml:space="preserve"> Isto é, padronizar os </w:t>
      </w:r>
      <w:proofErr w:type="spellStart"/>
      <w:r w:rsidR="00A32207">
        <w:t>datasets</w:t>
      </w:r>
      <w:proofErr w:type="spellEnd"/>
      <w:r w:rsidR="00A32207">
        <w:t xml:space="preserve"> ao “</w:t>
      </w:r>
      <w:proofErr w:type="spellStart"/>
      <w:r w:rsidR="00A32207">
        <w:t>template</w:t>
      </w:r>
      <w:proofErr w:type="spellEnd"/>
      <w:r w:rsidR="00A32207">
        <w:t xml:space="preserve">” proposto pelo </w:t>
      </w:r>
      <w:proofErr w:type="spellStart"/>
      <w:r w:rsidR="00A32207">
        <w:t>BanVic</w:t>
      </w:r>
      <w:proofErr w:type="spellEnd"/>
      <w:r w:rsidR="00A32207">
        <w:t>.</w:t>
      </w:r>
    </w:p>
    <w:p w14:paraId="11F57661" w14:textId="1E5A989C" w:rsidR="00517E50" w:rsidRDefault="00517E50" w:rsidP="00AD7B70">
      <w:pPr>
        <w:pStyle w:val="PargrafodaLista"/>
        <w:numPr>
          <w:ilvl w:val="0"/>
          <w:numId w:val="14"/>
        </w:numPr>
        <w:pBdr>
          <w:top w:val="none" w:sz="0" w:space="0" w:color="D9D9E3"/>
          <w:left w:val="none" w:sz="0" w:space="0" w:color="D9D9E3"/>
          <w:bottom w:val="none" w:sz="0" w:space="0" w:color="D9D9E3"/>
          <w:right w:val="none" w:sz="0" w:space="0" w:color="D9D9E3"/>
          <w:between w:val="none" w:sz="0" w:space="0" w:color="D9D9E3"/>
        </w:pBdr>
        <w:spacing w:before="0" w:line="276" w:lineRule="auto"/>
      </w:pPr>
      <w:r>
        <w:t xml:space="preserve">Integração dos </w:t>
      </w:r>
      <w:r w:rsidR="00AD7B70">
        <w:t>d</w:t>
      </w:r>
      <w:r>
        <w:t>ados no Data Warehouse</w:t>
      </w:r>
      <w:r w:rsidR="00FE2B84">
        <w:t xml:space="preserve">, onde se faz o upload dos </w:t>
      </w:r>
      <w:proofErr w:type="spellStart"/>
      <w:r w:rsidR="00AD7B70">
        <w:t>datasets</w:t>
      </w:r>
      <w:proofErr w:type="spellEnd"/>
      <w:r w:rsidR="00AD7B70">
        <w:t xml:space="preserve"> seguindo</w:t>
      </w:r>
      <w:r>
        <w:t xml:space="preserve"> a arquitetura ETL (</w:t>
      </w:r>
      <w:proofErr w:type="spellStart"/>
      <w:r>
        <w:t>Extract</w:t>
      </w:r>
      <w:proofErr w:type="spellEnd"/>
      <w:r>
        <w:t xml:space="preserve">, </w:t>
      </w:r>
      <w:proofErr w:type="spellStart"/>
      <w:r>
        <w:t>Transform</w:t>
      </w:r>
      <w:proofErr w:type="spellEnd"/>
      <w:r>
        <w:t xml:space="preserve">, </w:t>
      </w:r>
      <w:proofErr w:type="spellStart"/>
      <w:r>
        <w:t>Load</w:t>
      </w:r>
      <w:proofErr w:type="spellEnd"/>
      <w:r>
        <w:t>).</w:t>
      </w:r>
    </w:p>
    <w:p w14:paraId="2DCB99F7" w14:textId="77777777" w:rsidR="00517E50" w:rsidRDefault="00517E50" w:rsidP="00AD7B70">
      <w:pPr>
        <w:pStyle w:val="PargrafodaLista"/>
        <w:numPr>
          <w:ilvl w:val="0"/>
          <w:numId w:val="14"/>
        </w:numPr>
        <w:pBdr>
          <w:top w:val="none" w:sz="0" w:space="0" w:color="D9D9E3"/>
          <w:left w:val="none" w:sz="0" w:space="0" w:color="D9D9E3"/>
          <w:bottom w:val="none" w:sz="0" w:space="0" w:color="D9D9E3"/>
          <w:right w:val="none" w:sz="0" w:space="0" w:color="D9D9E3"/>
          <w:between w:val="none" w:sz="0" w:space="0" w:color="D9D9E3"/>
        </w:pBdr>
        <w:spacing w:before="0" w:line="276" w:lineRule="auto"/>
      </w:pPr>
      <w:r>
        <w:t>Atualizar a documentação e os dicionários de dados.</w:t>
      </w:r>
    </w:p>
    <w:p w14:paraId="480867CC" w14:textId="77777777" w:rsidR="00B44C09" w:rsidRDefault="00B44C09" w:rsidP="00517E50">
      <w:pPr>
        <w:pBdr>
          <w:top w:val="none" w:sz="0" w:space="0" w:color="D9D9E3"/>
          <w:left w:val="none" w:sz="0" w:space="0" w:color="D9D9E3"/>
          <w:bottom w:val="none" w:sz="0" w:space="0" w:color="D9D9E3"/>
          <w:right w:val="none" w:sz="0" w:space="0" w:color="D9D9E3"/>
          <w:between w:val="none" w:sz="0" w:space="0" w:color="D9D9E3"/>
        </w:pBdr>
        <w:spacing w:before="0" w:line="276" w:lineRule="auto"/>
        <w:ind w:left="360"/>
      </w:pPr>
    </w:p>
    <w:p w14:paraId="29E76D77" w14:textId="65E82DBF" w:rsidR="00517E50" w:rsidRDefault="004863B7" w:rsidP="00AD7B70">
      <w:pPr>
        <w:pBdr>
          <w:top w:val="none" w:sz="0" w:space="0" w:color="D9D9E3"/>
          <w:left w:val="none" w:sz="0" w:space="0" w:color="D9D9E3"/>
          <w:bottom w:val="none" w:sz="0" w:space="0" w:color="D9D9E3"/>
          <w:right w:val="none" w:sz="0" w:space="0" w:color="D9D9E3"/>
          <w:between w:val="none" w:sz="0" w:space="0" w:color="D9D9E3"/>
        </w:pBdr>
        <w:spacing w:before="0" w:line="276" w:lineRule="auto"/>
        <w:ind w:firstLine="360"/>
      </w:pPr>
      <w:r>
        <w:t xml:space="preserve">Adicionando esse conhecimento ao banco de dados da </w:t>
      </w:r>
      <w:proofErr w:type="spellStart"/>
      <w:r>
        <w:t>BanVic</w:t>
      </w:r>
      <w:proofErr w:type="spellEnd"/>
      <w:r>
        <w:t xml:space="preserve">, </w:t>
      </w:r>
      <w:r w:rsidR="00883C60">
        <w:t>é possível investigar em maiores detalhes externalidades que interferem nas transações bancárias. Por exemplo, a</w:t>
      </w:r>
      <w:r w:rsidR="00F709E1">
        <w:t>o</w:t>
      </w:r>
      <w:r w:rsidR="00883C60">
        <w:t xml:space="preserve"> utiliza</w:t>
      </w:r>
      <w:r w:rsidR="00517E50">
        <w:t>r taxas de juros, índices de inflação e outros indicadores</w:t>
      </w:r>
      <w:r w:rsidR="00A03ADC">
        <w:t>,</w:t>
      </w:r>
      <w:r w:rsidR="00517E50">
        <w:t xml:space="preserve"> </w:t>
      </w:r>
      <w:r w:rsidR="00A03ADC">
        <w:t>é possível</w:t>
      </w:r>
      <w:r w:rsidR="00517E50">
        <w:t xml:space="preserve"> melhorar os modelos de análise de risco de crédito e precificação de produtos financeiros.</w:t>
      </w:r>
      <w:r w:rsidR="00054B9C">
        <w:t xml:space="preserve"> Além disso, torna mais assertivo a tomada de decisão sobre a</w:t>
      </w:r>
      <w:r w:rsidR="00517E50">
        <w:t>provação de crédito, definição de limites de crédito, taxas de financiamento.</w:t>
      </w:r>
    </w:p>
    <w:p w14:paraId="032EAE39" w14:textId="5F843D2B" w:rsidR="00517E50" w:rsidRDefault="00B327D0" w:rsidP="005F75BA">
      <w:pPr>
        <w:pBdr>
          <w:top w:val="none" w:sz="0" w:space="0" w:color="D9D9E3"/>
          <w:left w:val="none" w:sz="0" w:space="0" w:color="D9D9E3"/>
          <w:bottom w:val="none" w:sz="0" w:space="0" w:color="D9D9E3"/>
          <w:right w:val="none" w:sz="0" w:space="0" w:color="D9D9E3"/>
          <w:between w:val="none" w:sz="0" w:space="0" w:color="D9D9E3"/>
        </w:pBdr>
        <w:spacing w:before="0" w:line="276" w:lineRule="auto"/>
        <w:ind w:firstLine="360"/>
      </w:pPr>
      <w:r>
        <w:t>Em termos de s</w:t>
      </w:r>
      <w:r w:rsidR="00517E50">
        <w:t xml:space="preserve">egmentação de </w:t>
      </w:r>
      <w:r>
        <w:t>c</w:t>
      </w:r>
      <w:r w:rsidR="00517E50">
        <w:t xml:space="preserve">lientes e </w:t>
      </w:r>
      <w:r>
        <w:t>m</w:t>
      </w:r>
      <w:r w:rsidR="00517E50">
        <w:t xml:space="preserve">arketing </w:t>
      </w:r>
      <w:r>
        <w:t>d</w:t>
      </w:r>
      <w:r w:rsidR="00517E50">
        <w:t>irecionado</w:t>
      </w:r>
      <w:r>
        <w:t>, os d</w:t>
      </w:r>
      <w:r w:rsidR="00517E50">
        <w:t xml:space="preserve">ados </w:t>
      </w:r>
      <w:r>
        <w:t>d</w:t>
      </w:r>
      <w:r w:rsidR="00517E50">
        <w:t xml:space="preserve">emográficos e </w:t>
      </w:r>
      <w:r>
        <w:t>s</w:t>
      </w:r>
      <w:r w:rsidR="00517E50">
        <w:t xml:space="preserve">ocioeconômicos </w:t>
      </w:r>
      <w:r>
        <w:t>e</w:t>
      </w:r>
      <w:r w:rsidR="00517E50">
        <w:t>nriquece</w:t>
      </w:r>
      <w:r>
        <w:t>m</w:t>
      </w:r>
      <w:r w:rsidR="00517E50">
        <w:t xml:space="preserve"> a compreensão dos perfis dos clientes</w:t>
      </w:r>
      <w:r w:rsidR="009818AA">
        <w:t xml:space="preserve"> e</w:t>
      </w:r>
      <w:r w:rsidR="006318BE">
        <w:t xml:space="preserve"> auxiliam na c</w:t>
      </w:r>
      <w:r w:rsidR="00517E50">
        <w:t>riação de campanhas de marketing personalizadas,</w:t>
      </w:r>
      <w:r w:rsidR="009818AA">
        <w:t xml:space="preserve"> além de</w:t>
      </w:r>
      <w:r w:rsidR="00517E50">
        <w:t xml:space="preserve"> desenvolvimento de novos produtos e serviços.</w:t>
      </w:r>
    </w:p>
    <w:p w14:paraId="4A371C8F" w14:textId="3DC0ED7F" w:rsidR="00517E50" w:rsidRDefault="00A46554" w:rsidP="006A16AE">
      <w:pPr>
        <w:pBdr>
          <w:top w:val="none" w:sz="0" w:space="0" w:color="D9D9E3"/>
          <w:left w:val="none" w:sz="0" w:space="0" w:color="D9D9E3"/>
          <w:bottom w:val="none" w:sz="0" w:space="0" w:color="D9D9E3"/>
          <w:right w:val="none" w:sz="0" w:space="0" w:color="D9D9E3"/>
          <w:between w:val="none" w:sz="0" w:space="0" w:color="D9D9E3"/>
        </w:pBdr>
        <w:spacing w:before="0" w:line="276" w:lineRule="auto"/>
        <w:ind w:firstLine="360"/>
      </w:pPr>
      <w:r>
        <w:t>Já questões ambientais contribuem para o p</w:t>
      </w:r>
      <w:r w:rsidR="00517E50">
        <w:t xml:space="preserve">lanejamento e </w:t>
      </w:r>
      <w:r>
        <w:t>p</w:t>
      </w:r>
      <w:r w:rsidR="00517E50">
        <w:t xml:space="preserve">revisão de </w:t>
      </w:r>
      <w:r>
        <w:t>d</w:t>
      </w:r>
      <w:r w:rsidR="00517E50">
        <w:t>emanda</w:t>
      </w:r>
      <w:r w:rsidR="008E7292">
        <w:t xml:space="preserve">, como </w:t>
      </w:r>
      <w:r w:rsidR="00517E50">
        <w:t>ajustar estratégias de estoque e logística</w:t>
      </w:r>
      <w:r w:rsidR="006A16AE">
        <w:t xml:space="preserve"> ou</w:t>
      </w:r>
      <w:r w:rsidR="00517E50">
        <w:t xml:space="preserve"> campanhas promocionais sazonais.</w:t>
      </w:r>
    </w:p>
    <w:p w14:paraId="5E8545D1" w14:textId="0A2E8532" w:rsidR="00517E50" w:rsidRDefault="00455F1A" w:rsidP="00544937">
      <w:pPr>
        <w:pBdr>
          <w:top w:val="none" w:sz="0" w:space="0" w:color="D9D9E3"/>
          <w:left w:val="none" w:sz="0" w:space="0" w:color="D9D9E3"/>
          <w:bottom w:val="none" w:sz="0" w:space="0" w:color="D9D9E3"/>
          <w:right w:val="none" w:sz="0" w:space="0" w:color="D9D9E3"/>
          <w:between w:val="none" w:sz="0" w:space="0" w:color="D9D9E3"/>
        </w:pBdr>
        <w:spacing w:before="0" w:line="276" w:lineRule="auto"/>
        <w:ind w:firstLine="360"/>
      </w:pPr>
      <w:r>
        <w:t>Monitorar tendências de saúde pública e ajustar produtos e serviços para atender às necessidades dos clientes contribui com o d</w:t>
      </w:r>
      <w:r w:rsidR="00517E50">
        <w:t>esenvolvimento de produtos de seguros de saúde, campanhas de bem-estar e saúde.</w:t>
      </w:r>
    </w:p>
    <w:p w14:paraId="61A2C0B0" w14:textId="77777777" w:rsidR="00B124CC" w:rsidRDefault="00B124CC">
      <w:pPr>
        <w:pBdr>
          <w:top w:val="none" w:sz="0" w:space="0" w:color="D9D9E3"/>
          <w:left w:val="none" w:sz="0" w:space="0" w:color="D9D9E3"/>
          <w:bottom w:val="none" w:sz="0" w:space="0" w:color="D9D9E3"/>
          <w:right w:val="none" w:sz="0" w:space="0" w:color="D9D9E3"/>
          <w:between w:val="none" w:sz="0" w:space="0" w:color="D9D9E3"/>
        </w:pBdr>
        <w:spacing w:before="0" w:line="276" w:lineRule="auto"/>
      </w:pPr>
    </w:p>
    <w:p w14:paraId="7D9A66DF" w14:textId="77777777" w:rsidR="00B25DF1" w:rsidRDefault="00B25DF1">
      <w:pPr>
        <w:pBdr>
          <w:top w:val="none" w:sz="0" w:space="0" w:color="D9D9E3"/>
          <w:left w:val="none" w:sz="0" w:space="0" w:color="D9D9E3"/>
          <w:bottom w:val="none" w:sz="0" w:space="0" w:color="D9D9E3"/>
          <w:right w:val="none" w:sz="0" w:space="0" w:color="D9D9E3"/>
          <w:between w:val="none" w:sz="0" w:space="0" w:color="D9D9E3"/>
        </w:pBdr>
        <w:spacing w:before="0" w:line="276" w:lineRule="auto"/>
      </w:pPr>
    </w:p>
    <w:p w14:paraId="14E31EBA" w14:textId="77777777" w:rsidR="00B25DF1" w:rsidRDefault="00B25DF1">
      <w:pPr>
        <w:pBdr>
          <w:top w:val="none" w:sz="0" w:space="0" w:color="D9D9E3"/>
          <w:left w:val="none" w:sz="0" w:space="0" w:color="D9D9E3"/>
          <w:bottom w:val="none" w:sz="0" w:space="0" w:color="D9D9E3"/>
          <w:right w:val="none" w:sz="0" w:space="0" w:color="D9D9E3"/>
          <w:between w:val="none" w:sz="0" w:space="0" w:color="D9D9E3"/>
        </w:pBdr>
        <w:spacing w:before="0" w:line="276" w:lineRule="auto"/>
      </w:pPr>
    </w:p>
    <w:p w14:paraId="54746735" w14:textId="77777777" w:rsidR="00B25DF1" w:rsidRDefault="00B25DF1">
      <w:pPr>
        <w:pBdr>
          <w:top w:val="none" w:sz="0" w:space="0" w:color="D9D9E3"/>
          <w:left w:val="none" w:sz="0" w:space="0" w:color="D9D9E3"/>
          <w:bottom w:val="none" w:sz="0" w:space="0" w:color="D9D9E3"/>
          <w:right w:val="none" w:sz="0" w:space="0" w:color="D9D9E3"/>
          <w:between w:val="none" w:sz="0" w:space="0" w:color="D9D9E3"/>
        </w:pBdr>
        <w:spacing w:before="0" w:line="276" w:lineRule="auto"/>
      </w:pPr>
    </w:p>
    <w:p w14:paraId="1AB2FDCA" w14:textId="77777777" w:rsidR="00B124CC" w:rsidRDefault="00077339" w:rsidP="00543349">
      <w:pPr>
        <w:pStyle w:val="Subttulo"/>
        <w:ind w:firstLine="360"/>
        <w:jc w:val="both"/>
      </w:pPr>
      <w:r>
        <w:lastRenderedPageBreak/>
        <w:t>Um tópico descrevendo brevemente quais os processos de transformação e tratamento de dados foram aplicados por você.</w:t>
      </w:r>
    </w:p>
    <w:p w14:paraId="19E85FAB" w14:textId="77777777" w:rsidR="00543349" w:rsidRPr="00543349" w:rsidRDefault="00543349" w:rsidP="00543349"/>
    <w:p w14:paraId="3295F1B3" w14:textId="293EE6BB" w:rsidR="00794405" w:rsidRDefault="00794405" w:rsidP="00967389">
      <w:pPr>
        <w:ind w:firstLine="720"/>
      </w:pPr>
      <w:r>
        <w:t xml:space="preserve">A princípio, é importante pontuar que as planilhas já vieram padronizadas e prontas para leitura. Assim, me poupou o trabalho de editar ou </w:t>
      </w:r>
      <w:r w:rsidR="00590046">
        <w:t>ler uma por vez.</w:t>
      </w:r>
    </w:p>
    <w:p w14:paraId="3A60A7FE" w14:textId="65A62994" w:rsidR="00BD346C" w:rsidRDefault="004D657A" w:rsidP="00967389">
      <w:pPr>
        <w:ind w:firstLine="720"/>
      </w:pPr>
      <w:r>
        <w:t xml:space="preserve">Para minhas análises, utilizei </w:t>
      </w:r>
      <w:r w:rsidR="00124B60">
        <w:t>Python e, em específico, os pacotes abertos pandas</w:t>
      </w:r>
      <w:r w:rsidR="00E1698F">
        <w:t xml:space="preserve">, </w:t>
      </w:r>
      <w:proofErr w:type="spellStart"/>
      <w:r w:rsidR="00E1698F">
        <w:t>numpy</w:t>
      </w:r>
      <w:proofErr w:type="spellEnd"/>
      <w:r w:rsidR="00E1698F">
        <w:t xml:space="preserve"> e </w:t>
      </w:r>
      <w:proofErr w:type="spellStart"/>
      <w:r w:rsidR="00124B60">
        <w:t>matplotlib</w:t>
      </w:r>
      <w:proofErr w:type="spellEnd"/>
      <w:r w:rsidR="00201076">
        <w:t>. Li e armazenei o</w:t>
      </w:r>
      <w:r w:rsidR="00BD346C">
        <w:t xml:space="preserve">s arquivos CSV </w:t>
      </w:r>
      <w:r w:rsidR="00201076">
        <w:t>em</w:t>
      </w:r>
      <w:r w:rsidR="00BD346C">
        <w:t xml:space="preserve"> </w:t>
      </w:r>
      <w:proofErr w:type="spellStart"/>
      <w:r w:rsidR="00BD346C">
        <w:t>DataFrames</w:t>
      </w:r>
      <w:proofErr w:type="spellEnd"/>
      <w:r w:rsidR="006E259C">
        <w:t xml:space="preserve"> individuais para cada planilha – a minha tentativa de concatenar todas as planilhas em um </w:t>
      </w:r>
      <w:proofErr w:type="spellStart"/>
      <w:r w:rsidR="006E259C">
        <w:t>dataframe</w:t>
      </w:r>
      <w:proofErr w:type="spellEnd"/>
      <w:r w:rsidR="006E259C">
        <w:t xml:space="preserve"> não foi </w:t>
      </w:r>
      <w:r w:rsidR="00967389">
        <w:t>bem-sucedidas</w:t>
      </w:r>
      <w:r w:rsidR="006E259C">
        <w:t>.</w:t>
      </w:r>
    </w:p>
    <w:p w14:paraId="61228E4B" w14:textId="37B6AE41" w:rsidR="00967389" w:rsidRDefault="00967389" w:rsidP="00967389">
      <w:pPr>
        <w:ind w:firstLine="720"/>
      </w:pPr>
      <w:r w:rsidRPr="00967389">
        <w:t xml:space="preserve">As colunas de data foram convertidas para o formato </w:t>
      </w:r>
      <w:proofErr w:type="spellStart"/>
      <w:r w:rsidRPr="00967389">
        <w:t>datetime</w:t>
      </w:r>
      <w:proofErr w:type="spellEnd"/>
      <w:r w:rsidR="008605AD">
        <w:t>, que utilizei para</w:t>
      </w:r>
      <w:r w:rsidRPr="00967389">
        <w:t xml:space="preserve"> realizar operações como calcular a diferença entre datas</w:t>
      </w:r>
      <w:r w:rsidR="00963873">
        <w:t>, tendências, etc.</w:t>
      </w:r>
    </w:p>
    <w:p w14:paraId="55B8525A" w14:textId="2D3595E8" w:rsidR="006829B3" w:rsidRDefault="006829B3" w:rsidP="00967389">
      <w:pPr>
        <w:ind w:firstLine="720"/>
      </w:pPr>
      <w:r>
        <w:t xml:space="preserve">Como armazenei as planilhas individualmente, precisei </w:t>
      </w:r>
      <w:r w:rsidR="00791401">
        <w:t xml:space="preserve">garantir que os nomes das colunas estavam equivalentes para comparar os dados </w:t>
      </w:r>
      <w:proofErr w:type="spellStart"/>
      <w:r w:rsidR="00791401">
        <w:t>transversionalmente</w:t>
      </w:r>
      <w:proofErr w:type="spellEnd"/>
      <w:r w:rsidR="00791401">
        <w:t>.</w:t>
      </w:r>
      <w:r w:rsidR="003E610B">
        <w:t xml:space="preserve"> E, a depender da análise que fiz, </w:t>
      </w:r>
      <w:proofErr w:type="spellStart"/>
      <w:r w:rsidR="003E610B">
        <w:t>mergi</w:t>
      </w:r>
      <w:proofErr w:type="spellEnd"/>
      <w:r w:rsidR="003E610B">
        <w:t xml:space="preserve"> </w:t>
      </w:r>
      <w:proofErr w:type="spellStart"/>
      <w:r w:rsidR="003E610B">
        <w:t>data</w:t>
      </w:r>
      <w:r w:rsidR="007438A0">
        <w:t>frames</w:t>
      </w:r>
      <w:proofErr w:type="spellEnd"/>
      <w:r w:rsidR="007438A0">
        <w:t xml:space="preserve"> com as colunas importantes. Além de </w:t>
      </w:r>
      <w:proofErr w:type="spellStart"/>
      <w:r w:rsidR="007438A0">
        <w:t>mergir</w:t>
      </w:r>
      <w:proofErr w:type="spellEnd"/>
      <w:r w:rsidR="007438A0">
        <w:t xml:space="preserve"> planilhas, também foi necessário agrupá-las pela variável de interesse</w:t>
      </w:r>
      <w:r w:rsidR="001C5C43">
        <w:t xml:space="preserve"> como, por exemplo, tipo do cliente, tipo de agência, etc.</w:t>
      </w:r>
    </w:p>
    <w:p w14:paraId="31FDC543" w14:textId="5CEE17D2" w:rsidR="005903B3" w:rsidRDefault="001C5C43" w:rsidP="00794405">
      <w:pPr>
        <w:ind w:firstLine="720"/>
      </w:pPr>
      <w:r>
        <w:t xml:space="preserve">Nas análises que </w:t>
      </w:r>
      <w:r w:rsidR="00D63EC9">
        <w:t>levavam</w:t>
      </w:r>
      <w:r>
        <w:t xml:space="preserve"> em conta o número de transação ou número de clientes, precisei da função .</w:t>
      </w:r>
      <w:proofErr w:type="spellStart"/>
      <w:r>
        <w:t>unique</w:t>
      </w:r>
      <w:proofErr w:type="spellEnd"/>
      <w:r>
        <w:t>() para garantir que não houvesse repetição.</w:t>
      </w:r>
    </w:p>
    <w:p w14:paraId="489C7697" w14:textId="6301FDB9" w:rsidR="007140B2" w:rsidRDefault="002B71EE" w:rsidP="00D63EC9">
      <w:pPr>
        <w:ind w:firstLine="720"/>
      </w:pPr>
      <w:r>
        <w:t xml:space="preserve">Na atividade das </w:t>
      </w:r>
      <w:r w:rsidR="005903B3" w:rsidRPr="005903B3">
        <w:t>dimens</w:t>
      </w:r>
      <w:r>
        <w:t>ões</w:t>
      </w:r>
      <w:r w:rsidR="005903B3" w:rsidRPr="005903B3">
        <w:t xml:space="preserve"> de datas</w:t>
      </w:r>
      <w:r>
        <w:t>,</w:t>
      </w:r>
      <w:r w:rsidR="005903B3" w:rsidRPr="005903B3">
        <w:t xml:space="preserve"> inclu</w:t>
      </w:r>
      <w:r>
        <w:t>í</w:t>
      </w:r>
      <w:r w:rsidR="005903B3" w:rsidRPr="005903B3">
        <w:t xml:space="preserve"> várias colunas derivadas da data, como ano, mês, dia, trimestre, semana do ano, dia da semana, indicador de fim de semana, dia do ano, indicador de feriado, indicador de dia útil e parte do mês.</w:t>
      </w:r>
      <w:r w:rsidR="00D63EC9">
        <w:t xml:space="preserve"> </w:t>
      </w:r>
      <w:r w:rsidR="005903B3" w:rsidRPr="005903B3">
        <w:t xml:space="preserve">Os dados de transações foram convertidos para o formato </w:t>
      </w:r>
      <w:proofErr w:type="spellStart"/>
      <w:r w:rsidR="005903B3" w:rsidRPr="005903B3">
        <w:t>datetime</w:t>
      </w:r>
      <w:proofErr w:type="spellEnd"/>
      <w:r w:rsidR="005903B3" w:rsidRPr="005903B3">
        <w:t>, e valores ausentes foram removidos para garantir a integridade dos dados.</w:t>
      </w:r>
      <w:r w:rsidR="00794405">
        <w:t xml:space="preserve"> </w:t>
      </w:r>
      <w:r w:rsidR="007140B2" w:rsidRPr="007140B2">
        <w:t>As colunas de data tanto nas transações quanto na dimensão de datas foram ajustadas para conter apenas a data (sem a hora) para garantir uma mesclagem correta.</w:t>
      </w:r>
    </w:p>
    <w:p w14:paraId="60124D21" w14:textId="6AAC0E1C" w:rsidR="007140B2" w:rsidRPr="00BD346C" w:rsidRDefault="007140B2" w:rsidP="00794405">
      <w:pPr>
        <w:ind w:firstLine="720"/>
      </w:pPr>
      <w:r>
        <w:t xml:space="preserve">Foram </w:t>
      </w:r>
      <w:r w:rsidR="00794405">
        <w:t>realizados</w:t>
      </w:r>
      <w:r>
        <w:t xml:space="preserve"> agregações e cálculos de métricas para responder às perguntas de negócio, como calcular a receita mensal, volume de transações e valor médio movimentado por dia da semana.</w:t>
      </w:r>
    </w:p>
    <w:p w14:paraId="1E99C749" w14:textId="77777777" w:rsidR="00AE73D8" w:rsidRPr="00AE73D8" w:rsidRDefault="00AE73D8" w:rsidP="00AE73D8"/>
    <w:p w14:paraId="5FBEE72D" w14:textId="77777777" w:rsidR="00B124CC" w:rsidRDefault="00077339" w:rsidP="00543349">
      <w:pPr>
        <w:pStyle w:val="Subttulo"/>
        <w:ind w:firstLine="720"/>
        <w:jc w:val="both"/>
      </w:pPr>
      <w:r>
        <w:t xml:space="preserve">Um dashboard dos principais KPIs de negócio do </w:t>
      </w:r>
      <w:proofErr w:type="spellStart"/>
      <w:r>
        <w:t>BanVic</w:t>
      </w:r>
      <w:proofErr w:type="spellEnd"/>
      <w:r>
        <w:t xml:space="preserve"> permitindo um detalhamento por data, por agência e por clientes. Também apresente suas respostas às perguntas do item 3.</w:t>
      </w:r>
    </w:p>
    <w:p w14:paraId="62B4A992" w14:textId="77777777" w:rsidR="00543349" w:rsidRPr="00543349" w:rsidRDefault="00543349" w:rsidP="00543349"/>
    <w:p w14:paraId="2D01BA3D" w14:textId="73C229C8" w:rsidR="00970A48" w:rsidRDefault="008F7AB8" w:rsidP="00662B83">
      <w:pPr>
        <w:ind w:firstLine="720"/>
      </w:pPr>
      <w:r>
        <w:t xml:space="preserve">O dashboard foi construído </w:t>
      </w:r>
      <w:r w:rsidR="00662B83">
        <w:t>dando seguimento n</w:t>
      </w:r>
      <w:r>
        <w:t xml:space="preserve">as análises do </w:t>
      </w:r>
      <w:proofErr w:type="spellStart"/>
      <w:r>
        <w:t>python</w:t>
      </w:r>
      <w:proofErr w:type="spellEnd"/>
      <w:r>
        <w:t xml:space="preserve"> e pode ser acessa</w:t>
      </w:r>
      <w:r w:rsidR="00662B83">
        <w:t xml:space="preserve">do rodando </w:t>
      </w:r>
      <w:r w:rsidR="00662B83">
        <w:t xml:space="preserve">o código </w:t>
      </w:r>
      <w:r w:rsidR="00662B83" w:rsidRPr="00662B83">
        <w:rPr>
          <w:b/>
          <w:bCs/>
        </w:rPr>
        <w:t>dashboard.py</w:t>
      </w:r>
      <w:r w:rsidR="00662B83">
        <w:t xml:space="preserve"> enviado em anexo</w:t>
      </w:r>
      <w:r w:rsidR="00662B83">
        <w:t xml:space="preserve"> (p</w:t>
      </w:r>
      <w:r w:rsidRPr="00662B83">
        <w:t xml:space="preserve">ath: </w:t>
      </w:r>
      <w:hyperlink r:id="rId12" w:history="1">
        <w:r w:rsidR="00852A71" w:rsidRPr="00662B83">
          <w:rPr>
            <w:rStyle w:val="Hyperlink"/>
          </w:rPr>
          <w:t>http://127.0.0.1:8050/</w:t>
        </w:r>
      </w:hyperlink>
      <w:r w:rsidR="00662B83">
        <w:t xml:space="preserve">; </w:t>
      </w:r>
      <w:proofErr w:type="spellStart"/>
      <w:r w:rsidR="00852A71" w:rsidRPr="00662B83">
        <w:t>Debugger</w:t>
      </w:r>
      <w:proofErr w:type="spellEnd"/>
      <w:r w:rsidR="00852A71" w:rsidRPr="00662B83">
        <w:t xml:space="preserve"> PIN: 018-846-560)</w:t>
      </w:r>
      <w:r w:rsidR="00662B83">
        <w:t xml:space="preserve">. </w:t>
      </w:r>
      <w:r w:rsidR="00330822">
        <w:t>Ao rodar</w:t>
      </w:r>
      <w:r w:rsidR="00662B83">
        <w:t xml:space="preserve"> o script</w:t>
      </w:r>
      <w:r w:rsidR="00330822">
        <w:t>, o</w:t>
      </w:r>
      <w:r w:rsidR="00471160">
        <w:t xml:space="preserve"> terminal deve abrir as seguintes mensagens:</w:t>
      </w:r>
    </w:p>
    <w:p w14:paraId="2DEF0624" w14:textId="11907ACA" w:rsidR="00471160" w:rsidRDefault="00471160" w:rsidP="00662B83">
      <w:pPr>
        <w:jc w:val="center"/>
      </w:pPr>
      <w:r w:rsidRPr="00471160">
        <w:rPr>
          <w:noProof/>
        </w:rPr>
        <w:drawing>
          <wp:inline distT="0" distB="0" distL="0" distR="0" wp14:anchorId="6EC344B6" wp14:editId="0B7C30BB">
            <wp:extent cx="3261815" cy="1842424"/>
            <wp:effectExtent l="0" t="0" r="0" b="5715"/>
            <wp:docPr id="191693085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30851" name="Imagem 1" descr="Texto&#10;&#10;Descrição gerada automaticamente"/>
                    <pic:cNvPicPr/>
                  </pic:nvPicPr>
                  <pic:blipFill>
                    <a:blip r:embed="rId13"/>
                    <a:stretch>
                      <a:fillRect/>
                    </a:stretch>
                  </pic:blipFill>
                  <pic:spPr>
                    <a:xfrm>
                      <a:off x="0" y="0"/>
                      <a:ext cx="3279678" cy="1852514"/>
                    </a:xfrm>
                    <a:prstGeom prst="rect">
                      <a:avLst/>
                    </a:prstGeom>
                  </pic:spPr>
                </pic:pic>
              </a:graphicData>
            </a:graphic>
          </wp:inline>
        </w:drawing>
      </w:r>
    </w:p>
    <w:p w14:paraId="2FE7792F" w14:textId="345C5714" w:rsidR="00852A71" w:rsidRDefault="00330822" w:rsidP="00662B83">
      <w:pPr>
        <w:ind w:firstLine="720"/>
      </w:pPr>
      <w:r>
        <w:lastRenderedPageBreak/>
        <w:t xml:space="preserve">Também, seguem prints dos </w:t>
      </w:r>
      <w:proofErr w:type="spellStart"/>
      <w:r>
        <w:t>plots</w:t>
      </w:r>
      <w:proofErr w:type="spellEnd"/>
      <w:r>
        <w:t xml:space="preserve"> esperados ao rodar o script:</w:t>
      </w:r>
    </w:p>
    <w:p w14:paraId="7B59A643" w14:textId="73DDB867" w:rsidR="00330822" w:rsidRDefault="00C63712" w:rsidP="00AE73D8">
      <w:r w:rsidRPr="00C63712">
        <w:rPr>
          <w:noProof/>
        </w:rPr>
        <w:drawing>
          <wp:inline distT="0" distB="0" distL="0" distR="0" wp14:anchorId="1BF82B26" wp14:editId="32B96DFF">
            <wp:extent cx="5733415" cy="3262630"/>
            <wp:effectExtent l="0" t="0" r="635" b="0"/>
            <wp:docPr id="5655525"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525" name="Imagem 1" descr="Interface gráfica do usuário&#10;&#10;Descrição gerada automaticamente"/>
                    <pic:cNvPicPr/>
                  </pic:nvPicPr>
                  <pic:blipFill>
                    <a:blip r:embed="rId14"/>
                    <a:stretch>
                      <a:fillRect/>
                    </a:stretch>
                  </pic:blipFill>
                  <pic:spPr>
                    <a:xfrm>
                      <a:off x="0" y="0"/>
                      <a:ext cx="5733415" cy="3262630"/>
                    </a:xfrm>
                    <a:prstGeom prst="rect">
                      <a:avLst/>
                    </a:prstGeom>
                  </pic:spPr>
                </pic:pic>
              </a:graphicData>
            </a:graphic>
          </wp:inline>
        </w:drawing>
      </w:r>
    </w:p>
    <w:p w14:paraId="6EED9D99" w14:textId="4D3D0C95" w:rsidR="0082588B" w:rsidRDefault="0082588B" w:rsidP="00AE73D8">
      <w:r w:rsidRPr="0082588B">
        <w:rPr>
          <w:noProof/>
        </w:rPr>
        <w:drawing>
          <wp:inline distT="0" distB="0" distL="0" distR="0" wp14:anchorId="3A189C8D" wp14:editId="0D06A066">
            <wp:extent cx="5733415" cy="1435735"/>
            <wp:effectExtent l="0" t="0" r="635" b="0"/>
            <wp:docPr id="889663322" name="Imagem 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63322" name="Imagem 1" descr="Interface gráfica do usuário, Aplicativo, Teams&#10;&#10;Descrição gerada automaticamente"/>
                    <pic:cNvPicPr/>
                  </pic:nvPicPr>
                  <pic:blipFill>
                    <a:blip r:embed="rId15"/>
                    <a:stretch>
                      <a:fillRect/>
                    </a:stretch>
                  </pic:blipFill>
                  <pic:spPr>
                    <a:xfrm>
                      <a:off x="0" y="0"/>
                      <a:ext cx="5733415" cy="1435735"/>
                    </a:xfrm>
                    <a:prstGeom prst="rect">
                      <a:avLst/>
                    </a:prstGeom>
                  </pic:spPr>
                </pic:pic>
              </a:graphicData>
            </a:graphic>
          </wp:inline>
        </w:drawing>
      </w:r>
    </w:p>
    <w:p w14:paraId="0647300A" w14:textId="0CC69010" w:rsidR="003D69CF" w:rsidRDefault="003D69CF" w:rsidP="00AE73D8">
      <w:r w:rsidRPr="003D69CF">
        <w:rPr>
          <w:noProof/>
        </w:rPr>
        <w:drawing>
          <wp:inline distT="0" distB="0" distL="0" distR="0" wp14:anchorId="38915B0D" wp14:editId="23B31E4A">
            <wp:extent cx="5733415" cy="3154045"/>
            <wp:effectExtent l="0" t="0" r="635" b="8255"/>
            <wp:docPr id="705320680" name="Imagem 1"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20680" name="Imagem 1" descr="Gráfico, Gráfico de pizza&#10;&#10;Descrição gerada automaticamente"/>
                    <pic:cNvPicPr/>
                  </pic:nvPicPr>
                  <pic:blipFill>
                    <a:blip r:embed="rId16"/>
                    <a:stretch>
                      <a:fillRect/>
                    </a:stretch>
                  </pic:blipFill>
                  <pic:spPr>
                    <a:xfrm>
                      <a:off x="0" y="0"/>
                      <a:ext cx="5733415" cy="3154045"/>
                    </a:xfrm>
                    <a:prstGeom prst="rect">
                      <a:avLst/>
                    </a:prstGeom>
                  </pic:spPr>
                </pic:pic>
              </a:graphicData>
            </a:graphic>
          </wp:inline>
        </w:drawing>
      </w:r>
    </w:p>
    <w:p w14:paraId="26B94F17" w14:textId="6CCF8A53" w:rsidR="003D69CF" w:rsidRDefault="003D69CF" w:rsidP="00AE73D8">
      <w:r w:rsidRPr="003D69CF">
        <w:rPr>
          <w:noProof/>
        </w:rPr>
        <w:lastRenderedPageBreak/>
        <w:drawing>
          <wp:inline distT="0" distB="0" distL="0" distR="0" wp14:anchorId="70FA8829" wp14:editId="2149A34A">
            <wp:extent cx="5733415" cy="3092450"/>
            <wp:effectExtent l="0" t="0" r="635" b="0"/>
            <wp:docPr id="1287387303"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87303" name="Imagem 1" descr="Interface gráfica do usuário, Aplicativo&#10;&#10;Descrição gerada automaticamente"/>
                    <pic:cNvPicPr/>
                  </pic:nvPicPr>
                  <pic:blipFill>
                    <a:blip r:embed="rId17"/>
                    <a:stretch>
                      <a:fillRect/>
                    </a:stretch>
                  </pic:blipFill>
                  <pic:spPr>
                    <a:xfrm>
                      <a:off x="0" y="0"/>
                      <a:ext cx="5733415" cy="3092450"/>
                    </a:xfrm>
                    <a:prstGeom prst="rect">
                      <a:avLst/>
                    </a:prstGeom>
                  </pic:spPr>
                </pic:pic>
              </a:graphicData>
            </a:graphic>
          </wp:inline>
        </w:drawing>
      </w:r>
    </w:p>
    <w:p w14:paraId="70EF7A73" w14:textId="055CDDEC" w:rsidR="00AF5C62" w:rsidRDefault="00AF5C62" w:rsidP="00AE73D8"/>
    <w:p w14:paraId="39B79D6A" w14:textId="77777777" w:rsidR="00B124CC" w:rsidRDefault="00077339" w:rsidP="00662B83">
      <w:pPr>
        <w:pStyle w:val="Subttulo"/>
        <w:ind w:firstLine="720"/>
        <w:jc w:val="both"/>
      </w:pPr>
      <w:r>
        <w:t>Apresentar as análises que foram necessárias para o entendimento do negócio e que podem ser úteis no suporte para a tomada de decisão.</w:t>
      </w:r>
    </w:p>
    <w:p w14:paraId="06EDE2BA" w14:textId="77777777" w:rsidR="00662B83" w:rsidRDefault="00662B83" w:rsidP="0022746F">
      <w:pPr>
        <w:ind w:firstLine="720"/>
      </w:pPr>
    </w:p>
    <w:p w14:paraId="413C02EA" w14:textId="287096B9" w:rsidR="0022746F" w:rsidRDefault="00662B83" w:rsidP="0022746F">
      <w:pPr>
        <w:ind w:firstLine="720"/>
      </w:pPr>
      <w:r>
        <w:t>D</w:t>
      </w:r>
      <w:r>
        <w:t>iversas análises baseadas nas planilhas ERP e CRM foram realizadas</w:t>
      </w:r>
      <w:r>
        <w:t xml:space="preserve"> p</w:t>
      </w:r>
      <w:r w:rsidR="0022746F">
        <w:t>ara o</w:t>
      </w:r>
      <w:r>
        <w:t>s dados do</w:t>
      </w:r>
      <w:r w:rsidR="0022746F">
        <w:t xml:space="preserve"> </w:t>
      </w:r>
      <w:proofErr w:type="spellStart"/>
      <w:r w:rsidR="0022746F">
        <w:t>BanVic</w:t>
      </w:r>
      <w:proofErr w:type="spellEnd"/>
      <w:r w:rsidR="0022746F">
        <w:t xml:space="preserve">, </w:t>
      </w:r>
      <w:r>
        <w:t>de modo a</w:t>
      </w:r>
      <w:r w:rsidR="0022746F">
        <w:t xml:space="preserve"> entender melhor o negócio e fornecer suporte à tomada de decisão. </w:t>
      </w:r>
      <w:r w:rsidR="00E57361">
        <w:t xml:space="preserve">Pontuo algumas das análises </w:t>
      </w:r>
      <w:r w:rsidR="0022746F">
        <w:t>realizadas</w:t>
      </w:r>
      <w:r w:rsidR="00E57361">
        <w:t xml:space="preserve"> com resultados apresentados anteriormente nesse relatório</w:t>
      </w:r>
      <w:r w:rsidR="0022746F">
        <w:t>:</w:t>
      </w:r>
    </w:p>
    <w:p w14:paraId="1A39BDE8" w14:textId="4E269DAB" w:rsidR="0022746F" w:rsidRPr="00E71C9B" w:rsidRDefault="0022746F" w:rsidP="00E57361">
      <w:pPr>
        <w:pStyle w:val="PargrafodaLista"/>
        <w:numPr>
          <w:ilvl w:val="0"/>
          <w:numId w:val="15"/>
        </w:numPr>
        <w:rPr>
          <w:i/>
          <w:iCs/>
        </w:rPr>
      </w:pPr>
      <w:r w:rsidRPr="00E71C9B">
        <w:rPr>
          <w:i/>
          <w:iCs/>
        </w:rPr>
        <w:t>Análise de Volume de Transações por Agência</w:t>
      </w:r>
    </w:p>
    <w:p w14:paraId="303EB9EF" w14:textId="0F27F54F" w:rsidR="0022746F" w:rsidRDefault="0022746F" w:rsidP="00E71C9B">
      <w:pPr>
        <w:ind w:firstLine="360"/>
      </w:pPr>
      <w:r>
        <w:t>Identific</w:t>
      </w:r>
      <w:r w:rsidR="00E57361">
        <w:t>ou</w:t>
      </w:r>
      <w:r>
        <w:t xml:space="preserve"> quais agências estão gerando o maior volume de transações</w:t>
      </w:r>
      <w:r w:rsidR="00E57361">
        <w:t>. A visualização do resultado foi através de g</w:t>
      </w:r>
      <w:r>
        <w:t>ráfico de barras</w:t>
      </w:r>
      <w:r w:rsidR="00E57361">
        <w:t>, que mostra</w:t>
      </w:r>
      <w:r>
        <w:t xml:space="preserve"> o volume de transações por agência.</w:t>
      </w:r>
      <w:r w:rsidR="0090234E">
        <w:t xml:space="preserve"> </w:t>
      </w:r>
      <w:r>
        <w:t>Esta análise ajuda a identificar as agências mais movimentadas, permitindo alocar recursos de forma mais eficiente e identificar oportunidades de expansão.</w:t>
      </w:r>
    </w:p>
    <w:p w14:paraId="716FDA44" w14:textId="47326FAF" w:rsidR="0022746F" w:rsidRPr="00E71C9B" w:rsidRDefault="0022746F" w:rsidP="0090234E">
      <w:pPr>
        <w:pStyle w:val="PargrafodaLista"/>
        <w:numPr>
          <w:ilvl w:val="0"/>
          <w:numId w:val="15"/>
        </w:numPr>
        <w:rPr>
          <w:i/>
          <w:iCs/>
        </w:rPr>
      </w:pPr>
      <w:r w:rsidRPr="00E71C9B">
        <w:rPr>
          <w:i/>
          <w:iCs/>
        </w:rPr>
        <w:t>Receita Mensal</w:t>
      </w:r>
    </w:p>
    <w:p w14:paraId="330862A9" w14:textId="2AF10FB8" w:rsidR="0022746F" w:rsidRDefault="0022746F" w:rsidP="00E71C9B">
      <w:pPr>
        <w:ind w:firstLine="360"/>
      </w:pPr>
      <w:r>
        <w:t>Monitora a receita mensal ao longo do tempo</w:t>
      </w:r>
      <w:r w:rsidR="0090234E">
        <w:t xml:space="preserve"> contemplado nas planilhas</w:t>
      </w:r>
      <w:r>
        <w:t>.</w:t>
      </w:r>
      <w:r w:rsidR="0090234E">
        <w:t xml:space="preserve"> Foi plotado um</w:t>
      </w:r>
      <w:r>
        <w:t xml:space="preserve"> </w:t>
      </w:r>
      <w:r w:rsidR="0090234E">
        <w:t>g</w:t>
      </w:r>
      <w:r>
        <w:t>ráfico de linha mostrando a receita mensal</w:t>
      </w:r>
      <w:r w:rsidR="00004E2C">
        <w:t xml:space="preserve"> que a</w:t>
      </w:r>
      <w:r>
        <w:t>juda a identificar tendências sazonais, prever fluxos de caixa e ajustar estratégias financeiras e de marketing.</w:t>
      </w:r>
    </w:p>
    <w:p w14:paraId="63BDAD02" w14:textId="2681A6B9" w:rsidR="0022746F" w:rsidRPr="00E71C9B" w:rsidRDefault="0022746F" w:rsidP="007B58B8">
      <w:pPr>
        <w:pStyle w:val="PargrafodaLista"/>
        <w:numPr>
          <w:ilvl w:val="0"/>
          <w:numId w:val="15"/>
        </w:numPr>
        <w:rPr>
          <w:i/>
          <w:iCs/>
        </w:rPr>
      </w:pPr>
      <w:r w:rsidRPr="00E71C9B">
        <w:rPr>
          <w:i/>
          <w:iCs/>
        </w:rPr>
        <w:t>Volume de Transações por Dia da Semana</w:t>
      </w:r>
    </w:p>
    <w:p w14:paraId="7F098767" w14:textId="70591CCD" w:rsidR="0022746F" w:rsidRDefault="007B58B8" w:rsidP="00E71C9B">
      <w:pPr>
        <w:ind w:firstLine="360"/>
      </w:pPr>
      <w:r>
        <w:t>Para responder as perguntas do item 3, plotei um gráfico de pizza mostrando o volume de transações por dia da semana</w:t>
      </w:r>
      <w:r w:rsidR="00556D60">
        <w:t xml:space="preserve"> em que se é possível i</w:t>
      </w:r>
      <w:r w:rsidR="0022746F">
        <w:t>dentificar quais dias da semana têm maior volume de transações.</w:t>
      </w:r>
      <w:r w:rsidR="00556D60">
        <w:t xml:space="preserve"> Essa análise a</w:t>
      </w:r>
      <w:r w:rsidR="0022746F">
        <w:t>juda a otimizar o atendimento ao cliente e o planejamento de recursos, especialmente em dias de pico.</w:t>
      </w:r>
    </w:p>
    <w:p w14:paraId="2B9C6831" w14:textId="1E3E8F6A" w:rsidR="0022746F" w:rsidRPr="00E71C9B" w:rsidRDefault="0022746F" w:rsidP="00556D60">
      <w:pPr>
        <w:pStyle w:val="PargrafodaLista"/>
        <w:numPr>
          <w:ilvl w:val="0"/>
          <w:numId w:val="15"/>
        </w:numPr>
        <w:rPr>
          <w:i/>
          <w:iCs/>
        </w:rPr>
      </w:pPr>
      <w:r w:rsidRPr="00E71C9B">
        <w:rPr>
          <w:i/>
          <w:iCs/>
        </w:rPr>
        <w:t>Valor Médio Movimentado por Dia da Semana</w:t>
      </w:r>
    </w:p>
    <w:p w14:paraId="6087BEEF" w14:textId="5C983C08" w:rsidR="0022746F" w:rsidRDefault="0022746F" w:rsidP="00552D13">
      <w:pPr>
        <w:ind w:firstLine="360"/>
      </w:pPr>
      <w:r>
        <w:t>Identifica quais dias da semana têm maior valor médio movimentado</w:t>
      </w:r>
      <w:r w:rsidR="00556D60">
        <w:t xml:space="preserve"> através de um g</w:t>
      </w:r>
      <w:r>
        <w:t xml:space="preserve">ráfico de </w:t>
      </w:r>
      <w:r w:rsidR="00556D60">
        <w:t>pizza para cada dia</w:t>
      </w:r>
      <w:r>
        <w:t>.</w:t>
      </w:r>
      <w:r w:rsidR="00556D60">
        <w:t xml:space="preserve"> Esse gráfico</w:t>
      </w:r>
      <w:r>
        <w:t xml:space="preserve"> </w:t>
      </w:r>
      <w:r w:rsidR="00556D60">
        <w:t>i</w:t>
      </w:r>
      <w:r>
        <w:t>nforma o planejamento de ofertas e promoções em dias específicos da semana para maximizar a receita.</w:t>
      </w:r>
    </w:p>
    <w:p w14:paraId="52B4CA96" w14:textId="1D5C5D77" w:rsidR="0022746F" w:rsidRPr="00552D13" w:rsidRDefault="0022746F" w:rsidP="00556D60">
      <w:pPr>
        <w:pStyle w:val="PargrafodaLista"/>
        <w:numPr>
          <w:ilvl w:val="0"/>
          <w:numId w:val="15"/>
        </w:numPr>
        <w:rPr>
          <w:i/>
          <w:iCs/>
        </w:rPr>
      </w:pPr>
      <w:r w:rsidRPr="00552D13">
        <w:rPr>
          <w:i/>
          <w:iCs/>
        </w:rPr>
        <w:t>Valores Movimentados no Início e no Final do Mês</w:t>
      </w:r>
    </w:p>
    <w:p w14:paraId="5821E285" w14:textId="6C9FC428" w:rsidR="0022746F" w:rsidRDefault="0022746F" w:rsidP="00552D13">
      <w:pPr>
        <w:ind w:firstLine="360"/>
      </w:pPr>
      <w:r>
        <w:lastRenderedPageBreak/>
        <w:t>Determina se os maiores valores são movimentados no início ou no final do mês</w:t>
      </w:r>
      <w:r w:rsidR="00072974">
        <w:t xml:space="preserve"> com intuito de ajustar o fluxo de caixa e a planejar campanhas promocionais em períodos de maior movimentação financeira. Esse resultado foi apresentado em um g</w:t>
      </w:r>
      <w:r>
        <w:t>ráfico de pizza mostrando os valores movimentados no início e no final do mês.</w:t>
      </w:r>
    </w:p>
    <w:p w14:paraId="2892E508" w14:textId="77777777" w:rsidR="0022746F" w:rsidRDefault="0022746F" w:rsidP="0022746F"/>
    <w:p w14:paraId="0C6C3266" w14:textId="128EBF13" w:rsidR="00AE73D8" w:rsidRDefault="0022746F" w:rsidP="00072974">
      <w:pPr>
        <w:ind w:firstLine="720"/>
      </w:pPr>
      <w:r>
        <w:t xml:space="preserve">Essas análises fornecem </w:t>
      </w:r>
      <w:r w:rsidR="00552D13">
        <w:t>sugestões</w:t>
      </w:r>
      <w:r>
        <w:t xml:space="preserve"> que </w:t>
      </w:r>
      <w:r w:rsidR="00552D13">
        <w:t xml:space="preserve">podem </w:t>
      </w:r>
      <w:r>
        <w:t>ajuda</w:t>
      </w:r>
      <w:r w:rsidR="00552D13">
        <w:t>r</w:t>
      </w:r>
      <w:r>
        <w:t xml:space="preserve"> na otimização das operações, no planejamento estratégico e na personalização das ofertas de produtos e serviços. Com essas informações, o </w:t>
      </w:r>
      <w:proofErr w:type="spellStart"/>
      <w:r>
        <w:t>BanVic</w:t>
      </w:r>
      <w:proofErr w:type="spellEnd"/>
      <w:r>
        <w:t xml:space="preserve"> pode tomar decisões mais </w:t>
      </w:r>
      <w:proofErr w:type="spellStart"/>
      <w:r w:rsidR="008A3FCD">
        <w:t>acertivas</w:t>
      </w:r>
      <w:proofErr w:type="spellEnd"/>
      <w:r>
        <w:t>, melhorar a experiência do cliente e aumentar a eficiência operacional.</w:t>
      </w:r>
    </w:p>
    <w:p w14:paraId="6BEFB23D" w14:textId="77777777" w:rsidR="00783352" w:rsidRPr="00AE73D8" w:rsidRDefault="00783352" w:rsidP="00072974">
      <w:pPr>
        <w:ind w:firstLine="720"/>
      </w:pPr>
    </w:p>
    <w:p w14:paraId="541EACD8" w14:textId="77777777" w:rsidR="00B124CC" w:rsidRDefault="00077339" w:rsidP="008A3FCD">
      <w:pPr>
        <w:pStyle w:val="Subttulo"/>
        <w:ind w:firstLine="720"/>
        <w:jc w:val="both"/>
      </w:pPr>
      <w:r>
        <w:t xml:space="preserve">E finalmente, com base nas suas análises, uma conclusão com recomendações/sugestões de negócio e encaminhamentos para a CEO do </w:t>
      </w:r>
      <w:proofErr w:type="spellStart"/>
      <w:r>
        <w:t>BanVic</w:t>
      </w:r>
      <w:proofErr w:type="spellEnd"/>
      <w:r>
        <w:t>.</w:t>
      </w:r>
    </w:p>
    <w:p w14:paraId="663D0AAC" w14:textId="080DAEB5" w:rsidR="00085406" w:rsidRDefault="008A3FCD" w:rsidP="008A3FCD">
      <w:pPr>
        <w:widowControl w:val="0"/>
        <w:spacing w:before="0" w:line="276" w:lineRule="auto"/>
        <w:ind w:firstLine="720"/>
      </w:pPr>
      <w:r>
        <w:t>Os resultados d</w:t>
      </w:r>
      <w:r w:rsidR="00085406">
        <w:t>as análises realizadas</w:t>
      </w:r>
      <w:r>
        <w:t xml:space="preserve"> mostram</w:t>
      </w:r>
      <w:r w:rsidR="00085406">
        <w:t xml:space="preserve"> padrões e </w:t>
      </w:r>
      <w:proofErr w:type="spellStart"/>
      <w:r>
        <w:t>guestões</w:t>
      </w:r>
      <w:proofErr w:type="spellEnd"/>
      <w:r w:rsidR="00085406">
        <w:t xml:space="preserve"> importantes que podem ajudar o </w:t>
      </w:r>
      <w:proofErr w:type="spellStart"/>
      <w:r w:rsidR="00085406">
        <w:t>BanVic</w:t>
      </w:r>
      <w:proofErr w:type="spellEnd"/>
      <w:r w:rsidR="00085406">
        <w:t xml:space="preserve"> a otimizar suas operações, melhorar a experiência dos clientes e aumentar a eficiência operacional.</w:t>
      </w:r>
    </w:p>
    <w:p w14:paraId="0F4F6AD7" w14:textId="773AF25A" w:rsidR="00085406" w:rsidRDefault="00085406" w:rsidP="00983518">
      <w:pPr>
        <w:pStyle w:val="PargrafodaLista"/>
        <w:widowControl w:val="0"/>
        <w:numPr>
          <w:ilvl w:val="0"/>
          <w:numId w:val="15"/>
        </w:numPr>
        <w:spacing w:before="0" w:line="276" w:lineRule="auto"/>
      </w:pPr>
      <w:r w:rsidRPr="00983518">
        <w:rPr>
          <w:i/>
          <w:iCs/>
        </w:rPr>
        <w:t>Volume de Transações por Agência</w:t>
      </w:r>
      <w:r w:rsidR="008A3FCD" w:rsidRPr="00983518">
        <w:rPr>
          <w:i/>
          <w:iCs/>
        </w:rPr>
        <w:t xml:space="preserve">: </w:t>
      </w:r>
      <w:r>
        <w:t>Algumas agências gera</w:t>
      </w:r>
      <w:r w:rsidR="008A3FCD">
        <w:t>m</w:t>
      </w:r>
      <w:r>
        <w:t xml:space="preserve"> um volume significativamente maior de transações em comparação com outras.</w:t>
      </w:r>
      <w:r w:rsidR="008A3FCD">
        <w:t xml:space="preserve"> A partir dessa constatação, pode-se recomendar aos stakeholders</w:t>
      </w:r>
      <w:r w:rsidR="00983518">
        <w:t xml:space="preserve"> a a</w:t>
      </w:r>
      <w:r>
        <w:t>loca</w:t>
      </w:r>
      <w:r w:rsidR="00983518">
        <w:t>ção</w:t>
      </w:r>
      <w:r>
        <w:t xml:space="preserve"> mais recursos (pessoal, infraestrutura) para as agências mais movimentadas para melhorar o atendimento ao cliente e reduzir tempos de espera.</w:t>
      </w:r>
      <w:r w:rsidR="00983518">
        <w:t xml:space="preserve"> Além disso, pode-se c</w:t>
      </w:r>
      <w:r>
        <w:t>onsiderar a abertura de novas agências em regiões próximas a agências já movimentadas para capturar mais mercado.</w:t>
      </w:r>
    </w:p>
    <w:p w14:paraId="7319FC8F" w14:textId="6B40788D" w:rsidR="00085406" w:rsidRDefault="00085406" w:rsidP="00021029">
      <w:pPr>
        <w:pStyle w:val="PargrafodaLista"/>
        <w:widowControl w:val="0"/>
        <w:numPr>
          <w:ilvl w:val="0"/>
          <w:numId w:val="15"/>
        </w:numPr>
        <w:spacing w:before="0" w:line="276" w:lineRule="auto"/>
      </w:pPr>
      <w:r w:rsidRPr="00983518">
        <w:rPr>
          <w:i/>
          <w:iCs/>
        </w:rPr>
        <w:t>Receita Mensal</w:t>
      </w:r>
      <w:r w:rsidR="00983518" w:rsidRPr="00983518">
        <w:rPr>
          <w:i/>
          <w:iCs/>
        </w:rPr>
        <w:t xml:space="preserve">: </w:t>
      </w:r>
      <w:r>
        <w:t>A receita mensal apresenta variações ao longo do tempo, com picos em determinados períodos.</w:t>
      </w:r>
      <w:r w:rsidR="00983518">
        <w:t xml:space="preserve"> </w:t>
      </w:r>
      <w:r>
        <w:t>Utilizar as tendências de receita para prever fluxos de caixa e planejar melhor os investimentos</w:t>
      </w:r>
      <w:r w:rsidR="00B11244">
        <w:t xml:space="preserve"> pode ser uma das sugestões propostas a partir das análises</w:t>
      </w:r>
      <w:r>
        <w:t>.</w:t>
      </w:r>
      <w:r w:rsidR="00B11244">
        <w:t xml:space="preserve"> Uma sugestão para lidar com </w:t>
      </w:r>
      <w:r w:rsidR="00021029">
        <w:t>as variações sazonais é d</w:t>
      </w:r>
      <w:r>
        <w:t>esenvolver campanhas de marketing para capitalizar nos períodos de alta receita e impulsionar as vendas em períodos de baixa.</w:t>
      </w:r>
    </w:p>
    <w:p w14:paraId="1D4FB567" w14:textId="409BA5C7" w:rsidR="00085406" w:rsidRDefault="00085406" w:rsidP="00E87134">
      <w:pPr>
        <w:pStyle w:val="PargrafodaLista"/>
        <w:widowControl w:val="0"/>
        <w:numPr>
          <w:ilvl w:val="0"/>
          <w:numId w:val="15"/>
        </w:numPr>
        <w:spacing w:before="0" w:line="276" w:lineRule="auto"/>
      </w:pPr>
      <w:r w:rsidRPr="00E87134">
        <w:rPr>
          <w:i/>
          <w:iCs/>
        </w:rPr>
        <w:t>Distribuição de Clientes por Tipo de Cliente</w:t>
      </w:r>
      <w:r w:rsidR="00021029" w:rsidRPr="00E87134">
        <w:rPr>
          <w:i/>
          <w:iCs/>
        </w:rPr>
        <w:t>:</w:t>
      </w:r>
      <w:r>
        <w:t xml:space="preserve"> A base de clientes é composta por diferentes tipos (P</w:t>
      </w:r>
      <w:r w:rsidR="008878EC">
        <w:t>F</w:t>
      </w:r>
      <w:r>
        <w:t>, P</w:t>
      </w:r>
      <w:r w:rsidR="008878EC">
        <w:t>J</w:t>
      </w:r>
      <w:r>
        <w:t>).</w:t>
      </w:r>
      <w:r w:rsidR="008878EC">
        <w:t xml:space="preserve"> É possível p</w:t>
      </w:r>
      <w:r w:rsidR="008878EC">
        <w:t>ersonalizar produtos e serviços para atender às necessidades específicas de cada segmento de clientes</w:t>
      </w:r>
      <w:r w:rsidR="008878EC">
        <w:t>, por exemplo, c</w:t>
      </w:r>
      <w:r>
        <w:t>ria</w:t>
      </w:r>
      <w:r w:rsidR="008878EC">
        <w:t>ndo</w:t>
      </w:r>
      <w:r>
        <w:t xml:space="preserve"> campanhas de marketing direcionadas para cada segmento,</w:t>
      </w:r>
      <w:r w:rsidR="00E87134">
        <w:t xml:space="preserve"> que</w:t>
      </w:r>
      <w:r>
        <w:t xml:space="preserve"> aumenta</w:t>
      </w:r>
      <w:r w:rsidR="00E87134">
        <w:t>m</w:t>
      </w:r>
      <w:r>
        <w:t xml:space="preserve"> a eficácia e a conversão.</w:t>
      </w:r>
    </w:p>
    <w:p w14:paraId="739BFC83" w14:textId="04B115E9" w:rsidR="00085406" w:rsidRDefault="00085406" w:rsidP="00E87134">
      <w:pPr>
        <w:pStyle w:val="PargrafodaLista"/>
        <w:widowControl w:val="0"/>
        <w:numPr>
          <w:ilvl w:val="0"/>
          <w:numId w:val="15"/>
        </w:numPr>
        <w:spacing w:before="0" w:line="276" w:lineRule="auto"/>
      </w:pPr>
      <w:r w:rsidRPr="00E87134">
        <w:rPr>
          <w:i/>
          <w:iCs/>
        </w:rPr>
        <w:t>Volume de Transações por Dia da Semana</w:t>
      </w:r>
      <w:r w:rsidR="00E87134" w:rsidRPr="00E87134">
        <w:rPr>
          <w:i/>
          <w:iCs/>
        </w:rPr>
        <w:t xml:space="preserve">: </w:t>
      </w:r>
      <w:r>
        <w:t>Os dias da semana apresentam variações no volume de transações</w:t>
      </w:r>
      <w:r w:rsidR="00E87134">
        <w:t>. A partir dessa constatação, é possível a</w:t>
      </w:r>
      <w:r>
        <w:t>justar a alocação de pessoal e recursos para os dias com maior volume de transações para garantir um atendimento eficiente e reduzir o tempo de espera dos clientes. Realizar promoções e ofertas especiais nos dias de menor movimento para equilibrar o fluxo de clientes ao longo da semana</w:t>
      </w:r>
      <w:r w:rsidR="00E87134">
        <w:t xml:space="preserve"> pode ser uma boa prática recomendada</w:t>
      </w:r>
      <w:r>
        <w:t>.</w:t>
      </w:r>
    </w:p>
    <w:p w14:paraId="0DB9413C" w14:textId="729124C8" w:rsidR="00085406" w:rsidRDefault="00085406" w:rsidP="00077451">
      <w:pPr>
        <w:pStyle w:val="PargrafodaLista"/>
        <w:widowControl w:val="0"/>
        <w:numPr>
          <w:ilvl w:val="0"/>
          <w:numId w:val="15"/>
        </w:numPr>
        <w:spacing w:before="0" w:line="276" w:lineRule="auto"/>
      </w:pPr>
      <w:r w:rsidRPr="00DB256C">
        <w:rPr>
          <w:i/>
          <w:iCs/>
        </w:rPr>
        <w:t>Valor Médio Movimentado por Dia da Semana</w:t>
      </w:r>
      <w:r w:rsidR="00E87134" w:rsidRPr="00DB256C">
        <w:rPr>
          <w:i/>
          <w:iCs/>
        </w:rPr>
        <w:t xml:space="preserve">: </w:t>
      </w:r>
      <w:r w:rsidR="00DB256C" w:rsidRPr="00DB256C">
        <w:rPr>
          <w:i/>
          <w:iCs/>
        </w:rPr>
        <w:t xml:space="preserve">Além do volume de transação flutuar ao longo da semana, </w:t>
      </w:r>
      <w:r w:rsidR="00DB256C">
        <w:t>c</w:t>
      </w:r>
      <w:r>
        <w:t xml:space="preserve">ertos dias têm um valor médio movimentado mais </w:t>
      </w:r>
      <w:r>
        <w:lastRenderedPageBreak/>
        <w:t xml:space="preserve">alto do que outros. Planejar ofertas especiais e promoções nos dias com maior valor médio movimentado para </w:t>
      </w:r>
      <w:r w:rsidR="00336462">
        <w:t xml:space="preserve">pode contribuir para </w:t>
      </w:r>
      <w:r>
        <w:t>maximizar a receita.</w:t>
      </w:r>
      <w:r w:rsidR="00336462">
        <w:t xml:space="preserve"> Essa prática pode ser desenvolvida</w:t>
      </w:r>
      <w:r>
        <w:t xml:space="preserve"> ajusta</w:t>
      </w:r>
      <w:r w:rsidR="00077451">
        <w:t>ndo</w:t>
      </w:r>
      <w:r>
        <w:t xml:space="preserve"> as estratégias de marketing e vendas.</w:t>
      </w:r>
    </w:p>
    <w:p w14:paraId="70C0D12E" w14:textId="75104E6D" w:rsidR="00085406" w:rsidRDefault="00085406" w:rsidP="00085406">
      <w:pPr>
        <w:pStyle w:val="PargrafodaLista"/>
        <w:widowControl w:val="0"/>
        <w:numPr>
          <w:ilvl w:val="0"/>
          <w:numId w:val="15"/>
        </w:numPr>
        <w:spacing w:before="0" w:line="276" w:lineRule="auto"/>
      </w:pPr>
      <w:r w:rsidRPr="00077451">
        <w:rPr>
          <w:i/>
          <w:iCs/>
        </w:rPr>
        <w:t>Valores Movimentados no Início e no Final do Mês</w:t>
      </w:r>
      <w:r w:rsidR="00077451" w:rsidRPr="00077451">
        <w:rPr>
          <w:i/>
          <w:iCs/>
        </w:rPr>
        <w:t xml:space="preserve">: </w:t>
      </w:r>
      <w:r>
        <w:t>O valor movimentado no início do mês é, em média, 10,26% maior do que no final do mês.</w:t>
      </w:r>
      <w:r w:rsidR="00077451">
        <w:t xml:space="preserve"> É possível a</w:t>
      </w:r>
      <w:r>
        <w:t>justar o fluxo de caixa para garantir a disponibilidade de recursos no início do mês, quando a movimentação financeira é maior</w:t>
      </w:r>
      <w:r w:rsidR="00077451">
        <w:t>, além de p</w:t>
      </w:r>
      <w:r>
        <w:t>lanejar campanhas promocionais n</w:t>
      </w:r>
      <w:r w:rsidR="00FB21EE">
        <w:t>esse período</w:t>
      </w:r>
      <w:r>
        <w:t xml:space="preserve"> para aproveitar</w:t>
      </w:r>
      <w:r w:rsidR="00FB21EE">
        <w:t xml:space="preserve"> a</w:t>
      </w:r>
      <w:r>
        <w:t xml:space="preserve"> maior movimentação financeira e impulsionar as vendas.</w:t>
      </w:r>
    </w:p>
    <w:p w14:paraId="643C63A5" w14:textId="42E181AF" w:rsidR="00085406" w:rsidRDefault="00FB21EE" w:rsidP="00366917">
      <w:pPr>
        <w:widowControl w:val="0"/>
        <w:spacing w:before="0" w:line="276" w:lineRule="auto"/>
        <w:ind w:firstLine="360"/>
      </w:pPr>
      <w:r>
        <w:t>Para Sofia Ol</w:t>
      </w:r>
      <w:r w:rsidR="00366917">
        <w:t>i</w:t>
      </w:r>
      <w:r>
        <w:t xml:space="preserve">veira, CEO do </w:t>
      </w:r>
      <w:proofErr w:type="spellStart"/>
      <w:r>
        <w:t>BanVic</w:t>
      </w:r>
      <w:proofErr w:type="spellEnd"/>
      <w:r>
        <w:t xml:space="preserve">, </w:t>
      </w:r>
      <w:r w:rsidR="00E06947">
        <w:t>podemos recomendar – a partir da análise dos dados de ERP e CRM -</w:t>
      </w:r>
      <w:r w:rsidR="00094202">
        <w:t>,</w:t>
      </w:r>
      <w:r w:rsidR="00E06947">
        <w:t xml:space="preserve"> i</w:t>
      </w:r>
      <w:r w:rsidR="00085406">
        <w:t>nvestir na melhoria das agências mais movimentadas para garantir um atendimento eficiente e reduzir os tempos de espera dos clientes</w:t>
      </w:r>
      <w:r w:rsidR="00094202">
        <w:t>, c</w:t>
      </w:r>
      <w:r w:rsidR="00085406">
        <w:t>riar campanhas de marketing alinhadas com as tendências sazonais de receita para maximizar o impacto e a conversão</w:t>
      </w:r>
      <w:r w:rsidR="00094202">
        <w:t>, p</w:t>
      </w:r>
      <w:r w:rsidR="00085406">
        <w:t>ersonalizar produtos e serviços de acordo com os diferentes segmentos de clientes para atender melhor às suas necessidades e aumentar a satisfação do cliente</w:t>
      </w:r>
      <w:r w:rsidR="00094202">
        <w:t>, a</w:t>
      </w:r>
      <w:r w:rsidR="00085406">
        <w:t>justar a alocação de pessoal e recursos para os dias com maior volume de transações para garantir um atendimento eficiente</w:t>
      </w:r>
      <w:r w:rsidR="00366917">
        <w:t>, i</w:t>
      </w:r>
      <w:r w:rsidR="00085406">
        <w:t>mplementar um processo contínuo de análise de dados para monitorar o desempenho dos KPIs e ajustar as estratégias conforme necessário.</w:t>
      </w:r>
    </w:p>
    <w:p w14:paraId="29963D24" w14:textId="11BA6A6B" w:rsidR="00AE73D8" w:rsidRDefault="00085406" w:rsidP="00366917">
      <w:pPr>
        <w:widowControl w:val="0"/>
        <w:spacing w:before="0" w:line="276" w:lineRule="auto"/>
        <w:ind w:firstLine="360"/>
      </w:pPr>
      <w:r>
        <w:t xml:space="preserve">Essas recomendações podem ajudar o </w:t>
      </w:r>
      <w:proofErr w:type="spellStart"/>
      <w:r>
        <w:t>BanVic</w:t>
      </w:r>
      <w:proofErr w:type="spellEnd"/>
      <w:r>
        <w:t xml:space="preserve"> a tomar decisões mais </w:t>
      </w:r>
      <w:r w:rsidR="00366917">
        <w:t>assertivas</w:t>
      </w:r>
      <w:r>
        <w:t>, melhorar a experiência do cliente e aumentar a eficiência operacional, contribuindo para o crescimento e sucesso da empresa.</w:t>
      </w:r>
    </w:p>
    <w:p w14:paraId="6347E293" w14:textId="77777777" w:rsidR="00085406" w:rsidRDefault="00085406" w:rsidP="00AE73D8">
      <w:pPr>
        <w:widowControl w:val="0"/>
        <w:spacing w:before="0" w:line="276" w:lineRule="auto"/>
      </w:pPr>
    </w:p>
    <w:p w14:paraId="37D9C34B" w14:textId="589364FE" w:rsidR="00B124CC" w:rsidRDefault="00077339" w:rsidP="00366917">
      <w:pPr>
        <w:pStyle w:val="Subttulo"/>
        <w:ind w:firstLine="360"/>
        <w:jc w:val="both"/>
      </w:pPr>
      <w:r>
        <w:t>Apresentar e justificar as ferramentas adotadas para a elaboração das análises.</w:t>
      </w:r>
    </w:p>
    <w:p w14:paraId="197ED000" w14:textId="77777777" w:rsidR="00257F70" w:rsidRDefault="00366917" w:rsidP="00366917">
      <w:pPr>
        <w:ind w:firstLine="360"/>
      </w:pPr>
      <w:r>
        <w:t xml:space="preserve">Busquei trabalhar com Python, linguagem para análise de dados em que tenho maior experiência. Todos os arquivos e scripts podem ser acessados através do repositório </w:t>
      </w:r>
      <w:r w:rsidRPr="00D33F76">
        <w:t>BANVIC_LIGHHOUSE_INCIDIO</w:t>
      </w:r>
      <w:r>
        <w:t xml:space="preserve"> no meu GitHub: </w:t>
      </w:r>
      <w:bookmarkStart w:id="5" w:name="_q898z6ww5wjs" w:colFirst="0" w:colLast="0"/>
      <w:bookmarkEnd w:id="5"/>
    </w:p>
    <w:p w14:paraId="131AC578" w14:textId="1A20F874" w:rsidR="00B124CC" w:rsidRDefault="00257F70" w:rsidP="00366917">
      <w:pPr>
        <w:ind w:firstLine="360"/>
      </w:pPr>
      <w:hyperlink r:id="rId18" w:history="1">
        <w:r w:rsidRPr="009B2B5B">
          <w:rPr>
            <w:rStyle w:val="Hyperlink"/>
          </w:rPr>
          <w:t>https://github.com/0natalia/BANVIC_LIGHHOUSE_INCIDIO.git</w:t>
        </w:r>
      </w:hyperlink>
    </w:p>
    <w:p w14:paraId="2971A2D3" w14:textId="39CFB57A" w:rsidR="00257F70" w:rsidRDefault="00257F70" w:rsidP="00257F70">
      <w:r>
        <w:tab/>
        <w:t xml:space="preserve">Usei bibliotecas básicas e abertas para a construção do meu script, além do auxílio de inteligências artificiais open </w:t>
      </w:r>
      <w:proofErr w:type="spellStart"/>
      <w:r>
        <w:t>access</w:t>
      </w:r>
      <w:proofErr w:type="spellEnd"/>
      <w:r>
        <w:t xml:space="preserve"> para me ajudar em sua elaboração</w:t>
      </w:r>
      <w:r w:rsidR="00525F61">
        <w:t xml:space="preserve"> mais rápida e eficaz.</w:t>
      </w:r>
    </w:p>
    <w:sectPr w:rsidR="00257F70">
      <w:headerReference w:type="default" r:id="rId19"/>
      <w:footerReference w:type="even" r:id="rId20"/>
      <w:footerReference w:type="default" r:id="rId21"/>
      <w:headerReference w:type="first" r:id="rId22"/>
      <w:footerReference w:type="first" r:id="rId23"/>
      <w:pgSz w:w="11909" w:h="16834"/>
      <w:pgMar w:top="1133" w:right="1440" w:bottom="112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744525" w14:textId="77777777" w:rsidR="001B6718" w:rsidRDefault="001B6718">
      <w:pPr>
        <w:spacing w:before="0"/>
      </w:pPr>
      <w:r>
        <w:separator/>
      </w:r>
    </w:p>
  </w:endnote>
  <w:endnote w:type="continuationSeparator" w:id="0">
    <w:p w14:paraId="3FF1F406" w14:textId="77777777" w:rsidR="001B6718" w:rsidRDefault="001B6718">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EB33B313-6BAF-4959-97AF-4BA01CA0022A}"/>
    <w:embedBold r:id="rId2" w:fontKey="{C8DA2712-AFBF-448D-B927-D6B8E10E2CED}"/>
    <w:embedItalic r:id="rId3" w:fontKey="{B10B8BB5-DEBA-4C67-9CF4-BA071FF42DCA}"/>
  </w:font>
  <w:font w:name="Titillium Web">
    <w:charset w:val="00"/>
    <w:family w:val="auto"/>
    <w:pitch w:val="variable"/>
    <w:sig w:usb0="00000007" w:usb1="00000001" w:usb2="00000000" w:usb3="00000000" w:csb0="00000093" w:csb1="00000000"/>
    <w:embedRegular r:id="rId4" w:fontKey="{664F81F5-6C32-4B58-A718-E636DA505507}"/>
  </w:font>
  <w:font w:name="Titillium Web Light">
    <w:charset w:val="00"/>
    <w:family w:val="auto"/>
    <w:pitch w:val="variable"/>
    <w:sig w:usb0="00000007" w:usb1="00000001" w:usb2="00000000" w:usb3="00000000" w:csb0="00000093" w:csb1="00000000"/>
    <w:embedRegular r:id="rId5" w:fontKey="{D91A488C-1DDC-43D5-87F0-67D9360D00C6}"/>
  </w:font>
  <w:font w:name="Roboto Light">
    <w:charset w:val="00"/>
    <w:family w:val="auto"/>
    <w:pitch w:val="variable"/>
    <w:sig w:usb0="E0000AFF" w:usb1="5000217F" w:usb2="00000021" w:usb3="00000000" w:csb0="0000019F" w:csb1="00000000"/>
    <w:embedRegular r:id="rId6" w:fontKey="{F46AEE7B-06D1-40E6-9AB9-701328E993B8}"/>
  </w:font>
  <w:font w:name="Roboto Medium">
    <w:charset w:val="00"/>
    <w:family w:val="auto"/>
    <w:pitch w:val="variable"/>
    <w:sig w:usb0="E0000AFF" w:usb1="5000217F" w:usb2="00000021" w:usb3="00000000" w:csb0="0000019F" w:csb1="00000000"/>
    <w:embedRegular r:id="rId7" w:fontKey="{A03D6E34-7D4E-4236-9B74-FBF2CFE91B17}"/>
  </w:font>
  <w:font w:name="Raleway">
    <w:charset w:val="00"/>
    <w:family w:val="auto"/>
    <w:pitch w:val="variable"/>
    <w:sig w:usb0="A00002FF" w:usb1="5000205B" w:usb2="00000000" w:usb3="00000000" w:csb0="00000197" w:csb1="00000000"/>
    <w:embedRegular r:id="rId8" w:fontKey="{225539B9-ACC9-44A5-957D-60474EFF220B}"/>
  </w:font>
  <w:font w:name="Trebuchet MS">
    <w:panose1 w:val="020B0603020202020204"/>
    <w:charset w:val="00"/>
    <w:family w:val="swiss"/>
    <w:pitch w:val="variable"/>
    <w:sig w:usb0="00000687" w:usb1="00000000" w:usb2="00000000" w:usb3="00000000" w:csb0="0000009F" w:csb1="00000000"/>
    <w:embedRegular r:id="rId9" w:fontKey="{2C68AB29-3A71-4DF6-ACBD-C777A64C6DFE}"/>
  </w:font>
  <w:font w:name="Titillium Web SemiBold">
    <w:charset w:val="00"/>
    <w:family w:val="auto"/>
    <w:pitch w:val="variable"/>
    <w:sig w:usb0="00000007" w:usb1="00000001" w:usb2="00000000" w:usb3="00000000" w:csb0="00000093" w:csb1="00000000"/>
    <w:embedRegular r:id="rId10" w:fontKey="{1634E075-C5E4-4DB9-A66E-35982FC74F63}"/>
  </w:font>
  <w:font w:name="Calibri">
    <w:panose1 w:val="020F0502020204030204"/>
    <w:charset w:val="00"/>
    <w:family w:val="swiss"/>
    <w:pitch w:val="variable"/>
    <w:sig w:usb0="E4002EFF" w:usb1="C200247B" w:usb2="00000009" w:usb3="00000000" w:csb0="000001FF" w:csb1="00000000"/>
    <w:embedRegular r:id="rId11" w:fontKey="{9F2630EE-C7AD-45F9-BFEB-738182E8E475}"/>
  </w:font>
  <w:font w:name="Cambria">
    <w:panose1 w:val="02040503050406030204"/>
    <w:charset w:val="00"/>
    <w:family w:val="roman"/>
    <w:pitch w:val="variable"/>
    <w:sig w:usb0="E00006FF" w:usb1="420024FF" w:usb2="02000000" w:usb3="00000000" w:csb0="0000019F" w:csb1="00000000"/>
    <w:embedRegular r:id="rId12" w:fontKey="{9135D067-FB99-45F0-9FA5-2E92708063C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50E3D8" w14:textId="4818F5B2" w:rsidR="00567200" w:rsidRDefault="00567200">
    <w:pPr>
      <w:pStyle w:val="Rodap"/>
    </w:pPr>
    <w:r>
      <w:rPr>
        <w:noProof/>
      </w:rPr>
      <mc:AlternateContent>
        <mc:Choice Requires="wps">
          <w:drawing>
            <wp:anchor distT="0" distB="0" distL="0" distR="0" simplePos="0" relativeHeight="251660288" behindDoc="0" locked="0" layoutInCell="1" allowOverlap="1" wp14:anchorId="009686FC" wp14:editId="62001E90">
              <wp:simplePos x="635" y="635"/>
              <wp:positionH relativeFrom="page">
                <wp:align>left</wp:align>
              </wp:positionH>
              <wp:positionV relativeFrom="page">
                <wp:align>bottom</wp:align>
              </wp:positionV>
              <wp:extent cx="682625" cy="328930"/>
              <wp:effectExtent l="0" t="0" r="3175" b="0"/>
              <wp:wrapNone/>
              <wp:docPr id="617531526" name="Caixa de Texto 2" descr="PÚBL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82625" cy="328930"/>
                      </a:xfrm>
                      <a:prstGeom prst="rect">
                        <a:avLst/>
                      </a:prstGeom>
                      <a:noFill/>
                      <a:ln>
                        <a:noFill/>
                      </a:ln>
                    </wps:spPr>
                    <wps:txbx>
                      <w:txbxContent>
                        <w:p w14:paraId="17378334" w14:textId="47B12E94" w:rsidR="00567200" w:rsidRPr="00567200" w:rsidRDefault="00567200" w:rsidP="00567200">
                          <w:pPr>
                            <w:rPr>
                              <w:rFonts w:ascii="Trebuchet MS" w:eastAsia="Trebuchet MS" w:hAnsi="Trebuchet MS" w:cs="Trebuchet MS"/>
                              <w:noProof/>
                              <w:color w:val="737373"/>
                              <w:sz w:val="18"/>
                              <w:szCs w:val="18"/>
                            </w:rPr>
                          </w:pPr>
                          <w:r w:rsidRPr="00567200">
                            <w:rPr>
                              <w:rFonts w:ascii="Trebuchet MS" w:eastAsia="Trebuchet MS" w:hAnsi="Trebuchet MS" w:cs="Trebuchet MS"/>
                              <w:noProof/>
                              <w:color w:val="737373"/>
                              <w:sz w:val="18"/>
                              <w:szCs w:val="18"/>
                            </w:rPr>
                            <w:t>PÚBLICA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09686FC" id="_x0000_t202" coordsize="21600,21600" o:spt="202" path="m,l,21600r21600,l21600,xe">
              <v:stroke joinstyle="miter"/>
              <v:path gradientshapeok="t" o:connecttype="rect"/>
            </v:shapetype>
            <v:shape id="Caixa de Texto 2" o:spid="_x0000_s1026" type="#_x0000_t202" alt="PÚBLICA" style="position:absolute;left:0;text-align:left;margin-left:0;margin-top:0;width:53.75pt;height:25.9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" filled="f" stroked="f">
              <v:textbox style="mso-fit-shape-to-text:t" inset="20pt,0,0,15pt">
                <w:txbxContent>
                  <w:p w14:paraId="17378334" w14:textId="47B12E94" w:rsidR="00567200" w:rsidRPr="00567200" w:rsidRDefault="00567200" w:rsidP="00567200">
                    <w:pPr>
                      <w:rPr>
                        <w:rFonts w:ascii="Trebuchet MS" w:eastAsia="Trebuchet MS" w:hAnsi="Trebuchet MS" w:cs="Trebuchet MS"/>
                        <w:noProof/>
                        <w:color w:val="737373"/>
                        <w:sz w:val="18"/>
                        <w:szCs w:val="18"/>
                      </w:rPr>
                    </w:pPr>
                    <w:r w:rsidRPr="00567200">
                      <w:rPr>
                        <w:rFonts w:ascii="Trebuchet MS" w:eastAsia="Trebuchet MS" w:hAnsi="Trebuchet MS" w:cs="Trebuchet MS"/>
                        <w:noProof/>
                        <w:color w:val="737373"/>
                        <w:sz w:val="18"/>
                        <w:szCs w:val="18"/>
                      </w:rPr>
                      <w:t>PÚBLICA</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9E0C81" w14:textId="00DAC32B" w:rsidR="00B124CC" w:rsidRDefault="00567200">
    <w:pPr>
      <w:widowControl w:val="0"/>
      <w:spacing w:before="537"/>
      <w:jc w:val="center"/>
      <w:rPr>
        <w:color w:val="999999"/>
        <w:sz w:val="12"/>
        <w:szCs w:val="12"/>
      </w:rPr>
    </w:pPr>
    <w:r>
      <w:rPr>
        <w:noProof/>
        <w:color w:val="999999"/>
        <w:sz w:val="12"/>
        <w:szCs w:val="12"/>
      </w:rPr>
      <mc:AlternateContent>
        <mc:Choice Requires="wps">
          <w:drawing>
            <wp:anchor distT="0" distB="0" distL="0" distR="0" simplePos="0" relativeHeight="251661312" behindDoc="0" locked="0" layoutInCell="1" allowOverlap="1" wp14:anchorId="637DEA69" wp14:editId="51C20F8E">
              <wp:simplePos x="915035" y="9511030"/>
              <wp:positionH relativeFrom="page">
                <wp:align>left</wp:align>
              </wp:positionH>
              <wp:positionV relativeFrom="page">
                <wp:align>bottom</wp:align>
              </wp:positionV>
              <wp:extent cx="682625" cy="328930"/>
              <wp:effectExtent l="0" t="0" r="3175" b="0"/>
              <wp:wrapNone/>
              <wp:docPr id="326197267" name="Caixa de Texto 3" descr="PÚBL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82625" cy="328930"/>
                      </a:xfrm>
                      <a:prstGeom prst="rect">
                        <a:avLst/>
                      </a:prstGeom>
                      <a:noFill/>
                      <a:ln>
                        <a:noFill/>
                      </a:ln>
                    </wps:spPr>
                    <wps:txbx>
                      <w:txbxContent>
                        <w:p w14:paraId="208F8C9A" w14:textId="3E11AC0A" w:rsidR="00567200" w:rsidRPr="00567200" w:rsidRDefault="00567200" w:rsidP="00567200">
                          <w:pPr>
                            <w:rPr>
                              <w:rFonts w:ascii="Trebuchet MS" w:eastAsia="Trebuchet MS" w:hAnsi="Trebuchet MS" w:cs="Trebuchet MS"/>
                              <w:noProof/>
                              <w:color w:val="737373"/>
                              <w:sz w:val="18"/>
                              <w:szCs w:val="18"/>
                            </w:rPr>
                          </w:pPr>
                          <w:r w:rsidRPr="00567200">
                            <w:rPr>
                              <w:rFonts w:ascii="Trebuchet MS" w:eastAsia="Trebuchet MS" w:hAnsi="Trebuchet MS" w:cs="Trebuchet MS"/>
                              <w:noProof/>
                              <w:color w:val="737373"/>
                              <w:sz w:val="18"/>
                              <w:szCs w:val="18"/>
                            </w:rPr>
                            <w:t>PÚBLICA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37DEA69" id="_x0000_t202" coordsize="21600,21600" o:spt="202" path="m,l,21600r21600,l21600,xe">
              <v:stroke joinstyle="miter"/>
              <v:path gradientshapeok="t" o:connecttype="rect"/>
            </v:shapetype>
            <v:shape id="Caixa de Texto 3" o:spid="_x0000_s1027" type="#_x0000_t202" alt="PÚBLICA" style="position:absolute;left:0;text-align:left;margin-left:0;margin-top:0;width:53.75pt;height:25.9pt;z-index:25166131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" filled="f" stroked="f">
              <v:textbox style="mso-fit-shape-to-text:t" inset="20pt,0,0,15pt">
                <w:txbxContent>
                  <w:p w14:paraId="208F8C9A" w14:textId="3E11AC0A" w:rsidR="00567200" w:rsidRPr="00567200" w:rsidRDefault="00567200" w:rsidP="00567200">
                    <w:pPr>
                      <w:rPr>
                        <w:rFonts w:ascii="Trebuchet MS" w:eastAsia="Trebuchet MS" w:hAnsi="Trebuchet MS" w:cs="Trebuchet MS"/>
                        <w:noProof/>
                        <w:color w:val="737373"/>
                        <w:sz w:val="18"/>
                        <w:szCs w:val="18"/>
                      </w:rPr>
                    </w:pPr>
                    <w:r w:rsidRPr="00567200">
                      <w:rPr>
                        <w:rFonts w:ascii="Trebuchet MS" w:eastAsia="Trebuchet MS" w:hAnsi="Trebuchet MS" w:cs="Trebuchet MS"/>
                        <w:noProof/>
                        <w:color w:val="737373"/>
                        <w:sz w:val="18"/>
                        <w:szCs w:val="18"/>
                      </w:rPr>
                      <w:t>PÚBLICA</w:t>
                    </w:r>
                  </w:p>
                </w:txbxContent>
              </v:textbox>
              <w10:wrap anchorx="page" anchory="page"/>
            </v:shape>
          </w:pict>
        </mc:Fallback>
      </mc:AlternateContent>
    </w:r>
    <w:r>
      <w:rPr>
        <w:color w:val="999999"/>
        <w:sz w:val="12"/>
        <w:szCs w:val="12"/>
      </w:rPr>
      <w:t>_____________________________________________________________________________________________________________________________________</w:t>
    </w:r>
    <w:r>
      <w:rPr>
        <w:color w:val="999999"/>
        <w:sz w:val="12"/>
        <w:szCs w:val="12"/>
      </w:rPr>
      <w:br/>
      <w:t xml:space="preserve">Este documento é de uso exclusivo dos clientes e parceiros da </w:t>
    </w:r>
    <w:proofErr w:type="spellStart"/>
    <w:r>
      <w:rPr>
        <w:color w:val="999999"/>
        <w:sz w:val="12"/>
        <w:szCs w:val="12"/>
      </w:rPr>
      <w:t>Indicium</w:t>
    </w:r>
    <w:proofErr w:type="spellEnd"/>
    <w:r>
      <w:rPr>
        <w:color w:val="999999"/>
        <w:sz w:val="12"/>
        <w:szCs w:val="12"/>
      </w:rPr>
      <w:t xml:space="preserve"> Tecnologia de Dados LTDA e não deve ser reproduzido ou compartilhado sem autorização expressa da </w:t>
    </w:r>
    <w:proofErr w:type="spellStart"/>
    <w:r>
      <w:rPr>
        <w:color w:val="999999"/>
        <w:sz w:val="12"/>
        <w:szCs w:val="12"/>
      </w:rPr>
      <w:t>Indicium</w:t>
    </w:r>
    <w:proofErr w:type="spellEnd"/>
    <w:r>
      <w:rPr>
        <w:color w:val="999999"/>
        <w:sz w:val="12"/>
        <w:szCs w:val="12"/>
      </w:rPr>
      <w:t>.</w:t>
    </w:r>
  </w:p>
  <w:p w14:paraId="15529532" w14:textId="77777777" w:rsidR="00B124CC" w:rsidRDefault="00077339">
    <w:pPr>
      <w:widowControl w:val="0"/>
      <w:spacing w:before="24"/>
      <w:ind w:left="1986"/>
      <w:jc w:val="right"/>
      <w:rPr>
        <w:color w:val="999999"/>
        <w:sz w:val="12"/>
        <w:szCs w:val="12"/>
      </w:rPr>
    </w:pPr>
    <w:r>
      <w:rPr>
        <w:color w:val="999999"/>
        <w:sz w:val="12"/>
        <w:szCs w:val="12"/>
      </w:rPr>
      <w:fldChar w:fldCharType="begin"/>
    </w:r>
    <w:r>
      <w:rPr>
        <w:color w:val="999999"/>
        <w:sz w:val="12"/>
        <w:szCs w:val="12"/>
      </w:rPr>
      <w:instrText>PAGE</w:instrText>
    </w:r>
    <w:r>
      <w:rPr>
        <w:color w:val="999999"/>
        <w:sz w:val="12"/>
        <w:szCs w:val="12"/>
      </w:rPr>
      <w:fldChar w:fldCharType="separate"/>
    </w:r>
    <w:r w:rsidR="00567200">
      <w:rPr>
        <w:noProof/>
        <w:color w:val="999999"/>
        <w:sz w:val="12"/>
        <w:szCs w:val="12"/>
      </w:rPr>
      <w:t>2</w:t>
    </w:r>
    <w:r>
      <w:rPr>
        <w:color w:val="999999"/>
        <w:sz w:val="12"/>
        <w:szCs w:val="1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FBBF4F" w14:textId="3C1BC3CC" w:rsidR="00B124CC" w:rsidRDefault="00567200">
    <w:pPr>
      <w:widowControl w:val="0"/>
      <w:spacing w:before="537"/>
      <w:jc w:val="center"/>
      <w:rPr>
        <w:color w:val="999999"/>
        <w:sz w:val="12"/>
        <w:szCs w:val="12"/>
      </w:rPr>
    </w:pPr>
    <w:r>
      <w:rPr>
        <w:noProof/>
        <w:color w:val="999999"/>
        <w:sz w:val="12"/>
        <w:szCs w:val="12"/>
      </w:rPr>
      <mc:AlternateContent>
        <mc:Choice Requires="wps">
          <w:drawing>
            <wp:anchor distT="0" distB="0" distL="0" distR="0" simplePos="0" relativeHeight="251659264" behindDoc="0" locked="0" layoutInCell="1" allowOverlap="1" wp14:anchorId="10334E44" wp14:editId="0FD8EB9E">
              <wp:simplePos x="914400" y="9401175"/>
              <wp:positionH relativeFrom="page">
                <wp:align>left</wp:align>
              </wp:positionH>
              <wp:positionV relativeFrom="page">
                <wp:align>bottom</wp:align>
              </wp:positionV>
              <wp:extent cx="682625" cy="328930"/>
              <wp:effectExtent l="0" t="0" r="3175" b="0"/>
              <wp:wrapNone/>
              <wp:docPr id="246175673" name="Caixa de Texto 1" descr="PÚBL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82625" cy="328930"/>
                      </a:xfrm>
                      <a:prstGeom prst="rect">
                        <a:avLst/>
                      </a:prstGeom>
                      <a:noFill/>
                      <a:ln>
                        <a:noFill/>
                      </a:ln>
                    </wps:spPr>
                    <wps:txbx>
                      <w:txbxContent>
                        <w:p w14:paraId="37C7B0F7" w14:textId="02DCC4CF" w:rsidR="00567200" w:rsidRPr="00567200" w:rsidRDefault="00567200" w:rsidP="00567200">
                          <w:pPr>
                            <w:rPr>
                              <w:rFonts w:ascii="Trebuchet MS" w:eastAsia="Trebuchet MS" w:hAnsi="Trebuchet MS" w:cs="Trebuchet MS"/>
                              <w:noProof/>
                              <w:color w:val="737373"/>
                              <w:sz w:val="18"/>
                              <w:szCs w:val="18"/>
                            </w:rPr>
                          </w:pPr>
                          <w:r w:rsidRPr="00567200">
                            <w:rPr>
                              <w:rFonts w:ascii="Trebuchet MS" w:eastAsia="Trebuchet MS" w:hAnsi="Trebuchet MS" w:cs="Trebuchet MS"/>
                              <w:noProof/>
                              <w:color w:val="737373"/>
                              <w:sz w:val="18"/>
                              <w:szCs w:val="18"/>
                            </w:rPr>
                            <w:t>PÚBLICA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0334E44" id="_x0000_t202" coordsize="21600,21600" o:spt="202" path="m,l,21600r21600,l21600,xe">
              <v:stroke joinstyle="miter"/>
              <v:path gradientshapeok="t" o:connecttype="rect"/>
            </v:shapetype>
            <v:shape id="Caixa de Texto 1" o:spid="_x0000_s1028" type="#_x0000_t202" alt="PÚBLICA" style="position:absolute;left:0;text-align:left;margin-left:0;margin-top:0;width:53.75pt;height:25.9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" filled="f" stroked="f">
              <v:textbox style="mso-fit-shape-to-text:t" inset="20pt,0,0,15pt">
                <w:txbxContent>
                  <w:p w14:paraId="37C7B0F7" w14:textId="02DCC4CF" w:rsidR="00567200" w:rsidRPr="00567200" w:rsidRDefault="00567200" w:rsidP="00567200">
                    <w:pPr>
                      <w:rPr>
                        <w:rFonts w:ascii="Trebuchet MS" w:eastAsia="Trebuchet MS" w:hAnsi="Trebuchet MS" w:cs="Trebuchet MS"/>
                        <w:noProof/>
                        <w:color w:val="737373"/>
                        <w:sz w:val="18"/>
                        <w:szCs w:val="18"/>
                      </w:rPr>
                    </w:pPr>
                    <w:r w:rsidRPr="00567200">
                      <w:rPr>
                        <w:rFonts w:ascii="Trebuchet MS" w:eastAsia="Trebuchet MS" w:hAnsi="Trebuchet MS" w:cs="Trebuchet MS"/>
                        <w:noProof/>
                        <w:color w:val="737373"/>
                        <w:sz w:val="18"/>
                        <w:szCs w:val="18"/>
                      </w:rPr>
                      <w:t>PÚBLICA</w:t>
                    </w:r>
                  </w:p>
                </w:txbxContent>
              </v:textbox>
              <w10:wrap anchorx="page" anchory="page"/>
            </v:shape>
          </w:pict>
        </mc:Fallback>
      </mc:AlternateContent>
    </w:r>
    <w:r>
      <w:rPr>
        <w:color w:val="999999"/>
        <w:sz w:val="12"/>
        <w:szCs w:val="12"/>
      </w:rPr>
      <w:t>_____________________________________________________________________________________________________________________________________</w:t>
    </w:r>
    <w:r>
      <w:rPr>
        <w:color w:val="999999"/>
        <w:sz w:val="12"/>
        <w:szCs w:val="12"/>
      </w:rPr>
      <w:br/>
    </w:r>
    <w:r>
      <w:rPr>
        <w:color w:val="999999"/>
        <w:sz w:val="12"/>
        <w:szCs w:val="12"/>
      </w:rPr>
      <w:br/>
      <w:t xml:space="preserve">Este documento é de uso exclusivo dos clientes e parceiros da </w:t>
    </w:r>
    <w:proofErr w:type="spellStart"/>
    <w:r>
      <w:rPr>
        <w:color w:val="999999"/>
        <w:sz w:val="12"/>
        <w:szCs w:val="12"/>
      </w:rPr>
      <w:t>Indicium</w:t>
    </w:r>
    <w:proofErr w:type="spellEnd"/>
    <w:r>
      <w:rPr>
        <w:color w:val="999999"/>
        <w:sz w:val="12"/>
        <w:szCs w:val="12"/>
      </w:rPr>
      <w:t xml:space="preserve"> Tecnologia de Dados LTDA </w:t>
    </w:r>
  </w:p>
  <w:p w14:paraId="4AE7248C" w14:textId="77777777" w:rsidR="00B124CC" w:rsidRDefault="00077339">
    <w:pPr>
      <w:widowControl w:val="0"/>
      <w:spacing w:before="24"/>
      <w:ind w:left="1986"/>
      <w:rPr>
        <w:color w:val="999999"/>
        <w:sz w:val="12"/>
        <w:szCs w:val="12"/>
      </w:rPr>
    </w:pPr>
    <w:r>
      <w:rPr>
        <w:color w:val="999999"/>
        <w:sz w:val="12"/>
        <w:szCs w:val="12"/>
      </w:rPr>
      <w:t xml:space="preserve">e não deve ser reproduzido ou compartilhado sem autorização expressa da </w:t>
    </w:r>
    <w:proofErr w:type="spellStart"/>
    <w:r>
      <w:rPr>
        <w:color w:val="999999"/>
        <w:sz w:val="12"/>
        <w:szCs w:val="12"/>
      </w:rPr>
      <w:t>Indicium</w:t>
    </w:r>
    <w:proofErr w:type="spellEnd"/>
    <w:r>
      <w:rPr>
        <w:color w:val="999999"/>
        <w:sz w:val="12"/>
        <w:szCs w:val="12"/>
      </w:rPr>
      <w:t>.</w:t>
    </w:r>
  </w:p>
  <w:p w14:paraId="2071E99A" w14:textId="77777777" w:rsidR="00B124CC" w:rsidRDefault="00077339">
    <w:pPr>
      <w:widowControl w:val="0"/>
      <w:spacing w:before="24"/>
      <w:ind w:left="1986"/>
      <w:jc w:val="right"/>
      <w:rPr>
        <w:color w:val="999999"/>
        <w:sz w:val="12"/>
        <w:szCs w:val="12"/>
      </w:rPr>
    </w:pPr>
    <w:r>
      <w:rPr>
        <w:color w:val="999999"/>
        <w:sz w:val="12"/>
        <w:szCs w:val="12"/>
      </w:rPr>
      <w:fldChar w:fldCharType="begin"/>
    </w:r>
    <w:r>
      <w:rPr>
        <w:color w:val="999999"/>
        <w:sz w:val="12"/>
        <w:szCs w:val="12"/>
      </w:rPr>
      <w:instrText>PAGE</w:instrText>
    </w:r>
    <w:r>
      <w:rPr>
        <w:color w:val="999999"/>
        <w:sz w:val="12"/>
        <w:szCs w:val="12"/>
      </w:rPr>
      <w:fldChar w:fldCharType="separate"/>
    </w:r>
    <w:r w:rsidR="00567200">
      <w:rPr>
        <w:noProof/>
        <w:color w:val="999999"/>
        <w:sz w:val="12"/>
        <w:szCs w:val="12"/>
      </w:rPr>
      <w:t>1</w:t>
    </w:r>
    <w:r>
      <w:rPr>
        <w:color w:val="999999"/>
        <w:sz w:val="12"/>
        <w:szCs w:val="1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68064C" w14:textId="77777777" w:rsidR="001B6718" w:rsidRDefault="001B6718">
      <w:pPr>
        <w:spacing w:before="0"/>
      </w:pPr>
      <w:r>
        <w:separator/>
      </w:r>
    </w:p>
  </w:footnote>
  <w:footnote w:type="continuationSeparator" w:id="0">
    <w:p w14:paraId="4EA7B15D" w14:textId="77777777" w:rsidR="001B6718" w:rsidRDefault="001B6718">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9470F" w14:textId="77777777" w:rsidR="00B124CC" w:rsidRDefault="00B124CC"/>
  <w:p w14:paraId="41F7C259" w14:textId="77777777" w:rsidR="00B124CC" w:rsidRDefault="00B124C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D840E5" w14:textId="77777777" w:rsidR="00B124CC" w:rsidRDefault="00077339">
    <w:pPr>
      <w:rPr>
        <w:rFonts w:ascii="Titillium Web SemiBold" w:eastAsia="Titillium Web SemiBold" w:hAnsi="Titillium Web SemiBold" w:cs="Titillium Web SemiBold"/>
        <w:color w:val="E40134"/>
        <w:sz w:val="44"/>
        <w:szCs w:val="44"/>
      </w:rPr>
    </w:pPr>
    <w:r>
      <w:rPr>
        <w:noProof/>
      </w:rPr>
      <w:drawing>
        <wp:anchor distT="0" distB="0" distL="0" distR="0" simplePos="0" relativeHeight="251658240" behindDoc="0" locked="0" layoutInCell="1" hidden="0" allowOverlap="1" wp14:anchorId="4D4F6187" wp14:editId="795D6642">
          <wp:simplePos x="0" y="0"/>
          <wp:positionH relativeFrom="column">
            <wp:posOffset>-942974</wp:posOffset>
          </wp:positionH>
          <wp:positionV relativeFrom="paragraph">
            <wp:posOffset>0</wp:posOffset>
          </wp:positionV>
          <wp:extent cx="7615238" cy="1420892"/>
          <wp:effectExtent l="0" t="0" r="0" b="0"/>
          <wp:wrapSquare wrapText="bothSides" distT="0" distB="0" distL="0" distR="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7615238" cy="1420892"/>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DE1EBB"/>
    <w:multiLevelType w:val="hybridMultilevel"/>
    <w:tmpl w:val="9B2C4C7E"/>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10770CD"/>
    <w:multiLevelType w:val="hybridMultilevel"/>
    <w:tmpl w:val="21503A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27545A1"/>
    <w:multiLevelType w:val="hybridMultilevel"/>
    <w:tmpl w:val="928C85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2D70898"/>
    <w:multiLevelType w:val="multilevel"/>
    <w:tmpl w:val="D03869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D92116B"/>
    <w:multiLevelType w:val="multilevel"/>
    <w:tmpl w:val="DC8431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80451B3"/>
    <w:multiLevelType w:val="hybridMultilevel"/>
    <w:tmpl w:val="D334EDD4"/>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0212110"/>
    <w:multiLevelType w:val="hybridMultilevel"/>
    <w:tmpl w:val="9A24F4C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1F952DB"/>
    <w:multiLevelType w:val="hybridMultilevel"/>
    <w:tmpl w:val="DF2AD7AE"/>
    <w:lvl w:ilvl="0" w:tplc="2BDA9EA0">
      <w:start w:val="1"/>
      <w:numFmt w:val="decimal"/>
      <w:lvlText w:val="%1."/>
      <w:lvlJc w:val="left"/>
      <w:pPr>
        <w:ind w:left="720" w:hanging="360"/>
      </w:pPr>
      <w:rPr>
        <w:b w:val="0"/>
        <w:bCs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79504B2"/>
    <w:multiLevelType w:val="hybridMultilevel"/>
    <w:tmpl w:val="910289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97A4355"/>
    <w:multiLevelType w:val="hybridMultilevel"/>
    <w:tmpl w:val="BAD887EE"/>
    <w:lvl w:ilvl="0" w:tplc="04160011">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424B6C5F"/>
    <w:multiLevelType w:val="hybridMultilevel"/>
    <w:tmpl w:val="6358A3D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465E4679"/>
    <w:multiLevelType w:val="hybridMultilevel"/>
    <w:tmpl w:val="39889920"/>
    <w:lvl w:ilvl="0" w:tplc="2BDA9EA0">
      <w:start w:val="1"/>
      <w:numFmt w:val="decimal"/>
      <w:lvlText w:val="%1."/>
      <w:lvlJc w:val="left"/>
      <w:pPr>
        <w:ind w:left="720" w:hanging="360"/>
      </w:pPr>
      <w:rPr>
        <w:b w:val="0"/>
        <w:bCs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D7B77A6"/>
    <w:multiLevelType w:val="multilevel"/>
    <w:tmpl w:val="FF5AC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CBB5FF0"/>
    <w:multiLevelType w:val="hybridMultilevel"/>
    <w:tmpl w:val="B4EC2F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E107050"/>
    <w:multiLevelType w:val="hybridMultilevel"/>
    <w:tmpl w:val="530A05C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965039597">
    <w:abstractNumId w:val="4"/>
  </w:num>
  <w:num w:numId="2" w16cid:durableId="1119566527">
    <w:abstractNumId w:val="3"/>
  </w:num>
  <w:num w:numId="3" w16cid:durableId="970863077">
    <w:abstractNumId w:val="12"/>
  </w:num>
  <w:num w:numId="4" w16cid:durableId="1870070381">
    <w:abstractNumId w:val="6"/>
  </w:num>
  <w:num w:numId="5" w16cid:durableId="663239767">
    <w:abstractNumId w:val="1"/>
  </w:num>
  <w:num w:numId="6" w16cid:durableId="1804426004">
    <w:abstractNumId w:val="11"/>
  </w:num>
  <w:num w:numId="7" w16cid:durableId="720979106">
    <w:abstractNumId w:val="9"/>
  </w:num>
  <w:num w:numId="8" w16cid:durableId="1149206071">
    <w:abstractNumId w:val="10"/>
  </w:num>
  <w:num w:numId="9" w16cid:durableId="1406100875">
    <w:abstractNumId w:val="13"/>
  </w:num>
  <w:num w:numId="10" w16cid:durableId="835611613">
    <w:abstractNumId w:val="0"/>
  </w:num>
  <w:num w:numId="11" w16cid:durableId="239759493">
    <w:abstractNumId w:val="5"/>
  </w:num>
  <w:num w:numId="12" w16cid:durableId="1365448179">
    <w:abstractNumId w:val="7"/>
  </w:num>
  <w:num w:numId="13" w16cid:durableId="1830049373">
    <w:abstractNumId w:val="14"/>
  </w:num>
  <w:num w:numId="14" w16cid:durableId="861043557">
    <w:abstractNumId w:val="2"/>
  </w:num>
  <w:num w:numId="15" w16cid:durableId="59887426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24CC"/>
    <w:rsid w:val="00003106"/>
    <w:rsid w:val="000032AA"/>
    <w:rsid w:val="00004E2C"/>
    <w:rsid w:val="00021029"/>
    <w:rsid w:val="000347C2"/>
    <w:rsid w:val="00054B9C"/>
    <w:rsid w:val="00072974"/>
    <w:rsid w:val="00077339"/>
    <w:rsid w:val="00077451"/>
    <w:rsid w:val="00085406"/>
    <w:rsid w:val="00094202"/>
    <w:rsid w:val="000C03C3"/>
    <w:rsid w:val="000D3F16"/>
    <w:rsid w:val="000D6FB7"/>
    <w:rsid w:val="000F1B8D"/>
    <w:rsid w:val="000F6A38"/>
    <w:rsid w:val="00103E42"/>
    <w:rsid w:val="00123CAC"/>
    <w:rsid w:val="00124B60"/>
    <w:rsid w:val="001949E7"/>
    <w:rsid w:val="001A1178"/>
    <w:rsid w:val="001B6718"/>
    <w:rsid w:val="001C5C43"/>
    <w:rsid w:val="001F524C"/>
    <w:rsid w:val="00201076"/>
    <w:rsid w:val="002044CE"/>
    <w:rsid w:val="00207AA0"/>
    <w:rsid w:val="00216DD6"/>
    <w:rsid w:val="0022236C"/>
    <w:rsid w:val="0022374A"/>
    <w:rsid w:val="0022746F"/>
    <w:rsid w:val="00237241"/>
    <w:rsid w:val="002510DE"/>
    <w:rsid w:val="00257F70"/>
    <w:rsid w:val="0028546C"/>
    <w:rsid w:val="00285988"/>
    <w:rsid w:val="00291D06"/>
    <w:rsid w:val="0029630D"/>
    <w:rsid w:val="002A0D93"/>
    <w:rsid w:val="002B71EE"/>
    <w:rsid w:val="002D4027"/>
    <w:rsid w:val="002D4C26"/>
    <w:rsid w:val="002D668E"/>
    <w:rsid w:val="002E45AC"/>
    <w:rsid w:val="002E643B"/>
    <w:rsid w:val="002F052F"/>
    <w:rsid w:val="002F1600"/>
    <w:rsid w:val="00310DA8"/>
    <w:rsid w:val="00330822"/>
    <w:rsid w:val="00333B5D"/>
    <w:rsid w:val="00336462"/>
    <w:rsid w:val="00341B34"/>
    <w:rsid w:val="003545E3"/>
    <w:rsid w:val="00356745"/>
    <w:rsid w:val="00366917"/>
    <w:rsid w:val="00390AEE"/>
    <w:rsid w:val="00391A40"/>
    <w:rsid w:val="003A3BE9"/>
    <w:rsid w:val="003B547D"/>
    <w:rsid w:val="003D4249"/>
    <w:rsid w:val="003D69CF"/>
    <w:rsid w:val="003E610B"/>
    <w:rsid w:val="00405A32"/>
    <w:rsid w:val="00406833"/>
    <w:rsid w:val="004354D8"/>
    <w:rsid w:val="00455F1A"/>
    <w:rsid w:val="00466EEE"/>
    <w:rsid w:val="00471160"/>
    <w:rsid w:val="004863B7"/>
    <w:rsid w:val="004B16EF"/>
    <w:rsid w:val="004D0AA8"/>
    <w:rsid w:val="004D1790"/>
    <w:rsid w:val="004D657A"/>
    <w:rsid w:val="00512FBA"/>
    <w:rsid w:val="00517E50"/>
    <w:rsid w:val="00525F61"/>
    <w:rsid w:val="00543349"/>
    <w:rsid w:val="00544937"/>
    <w:rsid w:val="00552D13"/>
    <w:rsid w:val="00556D60"/>
    <w:rsid w:val="00567200"/>
    <w:rsid w:val="00582F1C"/>
    <w:rsid w:val="00585AB0"/>
    <w:rsid w:val="00590046"/>
    <w:rsid w:val="005903B3"/>
    <w:rsid w:val="005B00E5"/>
    <w:rsid w:val="005B1C84"/>
    <w:rsid w:val="005C4BFA"/>
    <w:rsid w:val="005C72FE"/>
    <w:rsid w:val="005F75BA"/>
    <w:rsid w:val="0062503E"/>
    <w:rsid w:val="006318BE"/>
    <w:rsid w:val="00653E75"/>
    <w:rsid w:val="00655118"/>
    <w:rsid w:val="00661D91"/>
    <w:rsid w:val="00662B83"/>
    <w:rsid w:val="006821FA"/>
    <w:rsid w:val="006829B3"/>
    <w:rsid w:val="00696223"/>
    <w:rsid w:val="006A16AE"/>
    <w:rsid w:val="006A4625"/>
    <w:rsid w:val="006A5C4A"/>
    <w:rsid w:val="006C3401"/>
    <w:rsid w:val="006D4805"/>
    <w:rsid w:val="006E259C"/>
    <w:rsid w:val="006E5FC3"/>
    <w:rsid w:val="006F157F"/>
    <w:rsid w:val="0070089A"/>
    <w:rsid w:val="007140B2"/>
    <w:rsid w:val="00726B76"/>
    <w:rsid w:val="00731000"/>
    <w:rsid w:val="00742045"/>
    <w:rsid w:val="007438A0"/>
    <w:rsid w:val="00747F6E"/>
    <w:rsid w:val="007818E7"/>
    <w:rsid w:val="00783352"/>
    <w:rsid w:val="00791401"/>
    <w:rsid w:val="00794405"/>
    <w:rsid w:val="0079448A"/>
    <w:rsid w:val="007B58B8"/>
    <w:rsid w:val="007C100D"/>
    <w:rsid w:val="007D1FE4"/>
    <w:rsid w:val="007D35EE"/>
    <w:rsid w:val="007D6CF0"/>
    <w:rsid w:val="007D7BD3"/>
    <w:rsid w:val="007E176D"/>
    <w:rsid w:val="007F6888"/>
    <w:rsid w:val="00803FDD"/>
    <w:rsid w:val="0082588B"/>
    <w:rsid w:val="00833318"/>
    <w:rsid w:val="00852A71"/>
    <w:rsid w:val="0085569D"/>
    <w:rsid w:val="00856465"/>
    <w:rsid w:val="008605AD"/>
    <w:rsid w:val="008726E8"/>
    <w:rsid w:val="00883C60"/>
    <w:rsid w:val="008878EC"/>
    <w:rsid w:val="008A3FCD"/>
    <w:rsid w:val="008B62FF"/>
    <w:rsid w:val="008C0BBD"/>
    <w:rsid w:val="008C6932"/>
    <w:rsid w:val="008D14C9"/>
    <w:rsid w:val="008D212C"/>
    <w:rsid w:val="008E7292"/>
    <w:rsid w:val="008E7F9F"/>
    <w:rsid w:val="008F7AB8"/>
    <w:rsid w:val="0090234E"/>
    <w:rsid w:val="00905225"/>
    <w:rsid w:val="00910F11"/>
    <w:rsid w:val="00937AD5"/>
    <w:rsid w:val="009612BB"/>
    <w:rsid w:val="00963873"/>
    <w:rsid w:val="00967389"/>
    <w:rsid w:val="00970A48"/>
    <w:rsid w:val="009818AA"/>
    <w:rsid w:val="00983518"/>
    <w:rsid w:val="0098384D"/>
    <w:rsid w:val="00983A81"/>
    <w:rsid w:val="0099547E"/>
    <w:rsid w:val="009A4519"/>
    <w:rsid w:val="009B569A"/>
    <w:rsid w:val="009D5B86"/>
    <w:rsid w:val="009E4FC2"/>
    <w:rsid w:val="009F37B7"/>
    <w:rsid w:val="00A03ADC"/>
    <w:rsid w:val="00A057D6"/>
    <w:rsid w:val="00A11B5D"/>
    <w:rsid w:val="00A1282F"/>
    <w:rsid w:val="00A1329D"/>
    <w:rsid w:val="00A27296"/>
    <w:rsid w:val="00A2770C"/>
    <w:rsid w:val="00A32207"/>
    <w:rsid w:val="00A446EB"/>
    <w:rsid w:val="00A46554"/>
    <w:rsid w:val="00A550EF"/>
    <w:rsid w:val="00A81E16"/>
    <w:rsid w:val="00AD093A"/>
    <w:rsid w:val="00AD7B70"/>
    <w:rsid w:val="00AD7C87"/>
    <w:rsid w:val="00AE73D8"/>
    <w:rsid w:val="00AF5C62"/>
    <w:rsid w:val="00B11244"/>
    <w:rsid w:val="00B124CC"/>
    <w:rsid w:val="00B163E8"/>
    <w:rsid w:val="00B22767"/>
    <w:rsid w:val="00B25DF1"/>
    <w:rsid w:val="00B327D0"/>
    <w:rsid w:val="00B333E3"/>
    <w:rsid w:val="00B44C09"/>
    <w:rsid w:val="00B45CF4"/>
    <w:rsid w:val="00B5606B"/>
    <w:rsid w:val="00B65D5D"/>
    <w:rsid w:val="00B701E4"/>
    <w:rsid w:val="00B72FE7"/>
    <w:rsid w:val="00B7567F"/>
    <w:rsid w:val="00B77305"/>
    <w:rsid w:val="00B933AB"/>
    <w:rsid w:val="00BB3B28"/>
    <w:rsid w:val="00BB498D"/>
    <w:rsid w:val="00BD346C"/>
    <w:rsid w:val="00BF1CA6"/>
    <w:rsid w:val="00BF745C"/>
    <w:rsid w:val="00C02998"/>
    <w:rsid w:val="00C033BB"/>
    <w:rsid w:val="00C2622A"/>
    <w:rsid w:val="00C30FD9"/>
    <w:rsid w:val="00C326C2"/>
    <w:rsid w:val="00C355FF"/>
    <w:rsid w:val="00C504B0"/>
    <w:rsid w:val="00C56287"/>
    <w:rsid w:val="00C6355D"/>
    <w:rsid w:val="00C63712"/>
    <w:rsid w:val="00C7265D"/>
    <w:rsid w:val="00C848D2"/>
    <w:rsid w:val="00CA5E05"/>
    <w:rsid w:val="00CE2DAB"/>
    <w:rsid w:val="00D33F76"/>
    <w:rsid w:val="00D63EC9"/>
    <w:rsid w:val="00D6565D"/>
    <w:rsid w:val="00D87290"/>
    <w:rsid w:val="00D874E5"/>
    <w:rsid w:val="00D94425"/>
    <w:rsid w:val="00DA41FB"/>
    <w:rsid w:val="00DB256C"/>
    <w:rsid w:val="00DC7D1A"/>
    <w:rsid w:val="00DE5230"/>
    <w:rsid w:val="00E018C4"/>
    <w:rsid w:val="00E06947"/>
    <w:rsid w:val="00E1698F"/>
    <w:rsid w:val="00E45BF3"/>
    <w:rsid w:val="00E5093A"/>
    <w:rsid w:val="00E57361"/>
    <w:rsid w:val="00E64015"/>
    <w:rsid w:val="00E71C9B"/>
    <w:rsid w:val="00E729D9"/>
    <w:rsid w:val="00E87134"/>
    <w:rsid w:val="00EA2B6F"/>
    <w:rsid w:val="00EB3F86"/>
    <w:rsid w:val="00EC54C2"/>
    <w:rsid w:val="00EC617D"/>
    <w:rsid w:val="00ED356F"/>
    <w:rsid w:val="00F0308F"/>
    <w:rsid w:val="00F3698A"/>
    <w:rsid w:val="00F5688C"/>
    <w:rsid w:val="00F709E1"/>
    <w:rsid w:val="00F70F90"/>
    <w:rsid w:val="00F937AB"/>
    <w:rsid w:val="00F93DA2"/>
    <w:rsid w:val="00FA3ABE"/>
    <w:rsid w:val="00FA6F19"/>
    <w:rsid w:val="00FB1EF4"/>
    <w:rsid w:val="00FB21EE"/>
    <w:rsid w:val="00FB710D"/>
    <w:rsid w:val="00FC4E0A"/>
    <w:rsid w:val="00FC742A"/>
    <w:rsid w:val="00FE2B84"/>
    <w:rsid w:val="00FF1511"/>
    <w:rsid w:val="00FF34A0"/>
    <w:rsid w:val="00FF3A8D"/>
    <w:rsid w:val="00FF5B6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1FC33BB"/>
  <w15:docId w15:val="{80A8C043-880B-4B0F-8C95-37BBA7113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w:eastAsia="Roboto" w:hAnsi="Roboto" w:cs="Roboto"/>
        <w:sz w:val="24"/>
        <w:szCs w:val="24"/>
        <w:lang w:val="pt-BR" w:eastAsia="pt-BR" w:bidi="ar-SA"/>
      </w:rPr>
    </w:rPrDefault>
    <w:pPrDefault>
      <w:pPr>
        <w:spacing w:before="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50EF"/>
  </w:style>
  <w:style w:type="paragraph" w:styleId="Ttulo1">
    <w:name w:val="heading 1"/>
    <w:basedOn w:val="Normal"/>
    <w:next w:val="Normal"/>
    <w:uiPriority w:val="9"/>
    <w:qFormat/>
    <w:pPr>
      <w:keepNext/>
      <w:keepLines/>
      <w:ind w:left="720" w:hanging="360"/>
      <w:outlineLvl w:val="0"/>
    </w:pPr>
    <w:rPr>
      <w:rFonts w:ascii="Titillium Web" w:eastAsia="Titillium Web" w:hAnsi="Titillium Web" w:cs="Titillium Web"/>
      <w:color w:val="2E75B5"/>
      <w:sz w:val="34"/>
      <w:szCs w:val="34"/>
    </w:rPr>
  </w:style>
  <w:style w:type="paragraph" w:styleId="Ttulo2">
    <w:name w:val="heading 2"/>
    <w:basedOn w:val="Normal"/>
    <w:next w:val="Normal"/>
    <w:uiPriority w:val="9"/>
    <w:semiHidden/>
    <w:unhideWhenUsed/>
    <w:qFormat/>
    <w:pPr>
      <w:keepNext/>
      <w:keepLines/>
      <w:jc w:val="left"/>
      <w:outlineLvl w:val="1"/>
    </w:pPr>
    <w:rPr>
      <w:rFonts w:ascii="Titillium Web Light" w:eastAsia="Titillium Web Light" w:hAnsi="Titillium Web Light" w:cs="Titillium Web Light"/>
      <w:color w:val="666666"/>
      <w:sz w:val="26"/>
      <w:szCs w:val="26"/>
    </w:rPr>
  </w:style>
  <w:style w:type="paragraph" w:styleId="Ttulo3">
    <w:name w:val="heading 3"/>
    <w:basedOn w:val="Normal"/>
    <w:next w:val="Normal"/>
    <w:uiPriority w:val="9"/>
    <w:semiHidden/>
    <w:unhideWhenUsed/>
    <w:qFormat/>
    <w:pPr>
      <w:keepNext/>
      <w:keepLines/>
      <w:ind w:right="19"/>
      <w:outlineLvl w:val="2"/>
    </w:pPr>
    <w:rPr>
      <w:rFonts w:ascii="Roboto Light" w:eastAsia="Roboto Light" w:hAnsi="Roboto Light" w:cs="Roboto Light"/>
      <w:color w:val="666666"/>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0"/>
      <w:jc w:val="center"/>
    </w:pPr>
    <w:rPr>
      <w:rFonts w:ascii="Titillium Web" w:eastAsia="Titillium Web" w:hAnsi="Titillium Web" w:cs="Titillium Web"/>
      <w:color w:val="2E75B5"/>
      <w:sz w:val="44"/>
      <w:szCs w:val="44"/>
    </w:rPr>
  </w:style>
  <w:style w:type="paragraph" w:styleId="Subttulo">
    <w:name w:val="Subtitle"/>
    <w:basedOn w:val="Normal"/>
    <w:next w:val="Normal"/>
    <w:uiPriority w:val="11"/>
    <w:qFormat/>
    <w:pPr>
      <w:keepNext/>
      <w:keepLines/>
      <w:spacing w:before="0"/>
      <w:jc w:val="center"/>
    </w:pPr>
    <w:rPr>
      <w:rFonts w:ascii="Roboto Medium" w:eastAsia="Roboto Medium" w:hAnsi="Roboto Medium" w:cs="Roboto Medium"/>
      <w:color w:val="434343"/>
      <w:sz w:val="26"/>
      <w:szCs w:val="26"/>
    </w:rPr>
  </w:style>
  <w:style w:type="paragraph" w:styleId="Rodap">
    <w:name w:val="footer"/>
    <w:basedOn w:val="Normal"/>
    <w:link w:val="RodapChar"/>
    <w:uiPriority w:val="99"/>
    <w:unhideWhenUsed/>
    <w:rsid w:val="00567200"/>
    <w:pPr>
      <w:tabs>
        <w:tab w:val="center" w:pos="4252"/>
        <w:tab w:val="right" w:pos="8504"/>
      </w:tabs>
      <w:spacing w:before="0"/>
    </w:pPr>
  </w:style>
  <w:style w:type="character" w:customStyle="1" w:styleId="RodapChar">
    <w:name w:val="Rodapé Char"/>
    <w:basedOn w:val="Fontepargpadro"/>
    <w:link w:val="Rodap"/>
    <w:uiPriority w:val="99"/>
    <w:rsid w:val="00567200"/>
  </w:style>
  <w:style w:type="paragraph" w:styleId="PargrafodaLista">
    <w:name w:val="List Paragraph"/>
    <w:basedOn w:val="Normal"/>
    <w:uiPriority w:val="34"/>
    <w:qFormat/>
    <w:rsid w:val="002D668E"/>
    <w:pPr>
      <w:ind w:left="720"/>
      <w:contextualSpacing/>
    </w:pPr>
  </w:style>
  <w:style w:type="character" w:styleId="Hyperlink">
    <w:name w:val="Hyperlink"/>
    <w:basedOn w:val="Fontepargpadro"/>
    <w:uiPriority w:val="99"/>
    <w:unhideWhenUsed/>
    <w:rsid w:val="00661D91"/>
    <w:rPr>
      <w:color w:val="0000FF" w:themeColor="hyperlink"/>
      <w:u w:val="single"/>
    </w:rPr>
  </w:style>
  <w:style w:type="character" w:styleId="MenoPendente">
    <w:name w:val="Unresolved Mention"/>
    <w:basedOn w:val="Fontepargpadro"/>
    <w:uiPriority w:val="99"/>
    <w:semiHidden/>
    <w:unhideWhenUsed/>
    <w:rsid w:val="00661D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243265">
      <w:bodyDiv w:val="1"/>
      <w:marLeft w:val="0"/>
      <w:marRight w:val="0"/>
      <w:marTop w:val="0"/>
      <w:marBottom w:val="0"/>
      <w:divBdr>
        <w:top w:val="none" w:sz="0" w:space="0" w:color="auto"/>
        <w:left w:val="none" w:sz="0" w:space="0" w:color="auto"/>
        <w:bottom w:val="none" w:sz="0" w:space="0" w:color="auto"/>
        <w:right w:val="none" w:sz="0" w:space="0" w:color="auto"/>
      </w:divBdr>
      <w:divsChild>
        <w:div w:id="624892209">
          <w:marLeft w:val="0"/>
          <w:marRight w:val="0"/>
          <w:marTop w:val="0"/>
          <w:marBottom w:val="0"/>
          <w:divBdr>
            <w:top w:val="none" w:sz="0" w:space="0" w:color="auto"/>
            <w:left w:val="none" w:sz="0" w:space="0" w:color="auto"/>
            <w:bottom w:val="none" w:sz="0" w:space="0" w:color="auto"/>
            <w:right w:val="none" w:sz="0" w:space="0" w:color="auto"/>
          </w:divBdr>
          <w:divsChild>
            <w:div w:id="932855615">
              <w:marLeft w:val="0"/>
              <w:marRight w:val="0"/>
              <w:marTop w:val="0"/>
              <w:marBottom w:val="0"/>
              <w:divBdr>
                <w:top w:val="none" w:sz="0" w:space="0" w:color="auto"/>
                <w:left w:val="none" w:sz="0" w:space="0" w:color="auto"/>
                <w:bottom w:val="none" w:sz="0" w:space="0" w:color="auto"/>
                <w:right w:val="none" w:sz="0" w:space="0" w:color="auto"/>
              </w:divBdr>
            </w:div>
            <w:div w:id="16202757">
              <w:marLeft w:val="0"/>
              <w:marRight w:val="0"/>
              <w:marTop w:val="0"/>
              <w:marBottom w:val="0"/>
              <w:divBdr>
                <w:top w:val="none" w:sz="0" w:space="0" w:color="auto"/>
                <w:left w:val="none" w:sz="0" w:space="0" w:color="auto"/>
                <w:bottom w:val="none" w:sz="0" w:space="0" w:color="auto"/>
                <w:right w:val="none" w:sz="0" w:space="0" w:color="auto"/>
              </w:divBdr>
            </w:div>
            <w:div w:id="863789340">
              <w:marLeft w:val="0"/>
              <w:marRight w:val="0"/>
              <w:marTop w:val="0"/>
              <w:marBottom w:val="0"/>
              <w:divBdr>
                <w:top w:val="none" w:sz="0" w:space="0" w:color="auto"/>
                <w:left w:val="none" w:sz="0" w:space="0" w:color="auto"/>
                <w:bottom w:val="none" w:sz="0" w:space="0" w:color="auto"/>
                <w:right w:val="none" w:sz="0" w:space="0" w:color="auto"/>
              </w:divBdr>
            </w:div>
            <w:div w:id="205408500">
              <w:marLeft w:val="0"/>
              <w:marRight w:val="0"/>
              <w:marTop w:val="0"/>
              <w:marBottom w:val="0"/>
              <w:divBdr>
                <w:top w:val="none" w:sz="0" w:space="0" w:color="auto"/>
                <w:left w:val="none" w:sz="0" w:space="0" w:color="auto"/>
                <w:bottom w:val="none" w:sz="0" w:space="0" w:color="auto"/>
                <w:right w:val="none" w:sz="0" w:space="0" w:color="auto"/>
              </w:divBdr>
            </w:div>
            <w:div w:id="1607615209">
              <w:marLeft w:val="0"/>
              <w:marRight w:val="0"/>
              <w:marTop w:val="0"/>
              <w:marBottom w:val="0"/>
              <w:divBdr>
                <w:top w:val="none" w:sz="0" w:space="0" w:color="auto"/>
                <w:left w:val="none" w:sz="0" w:space="0" w:color="auto"/>
                <w:bottom w:val="none" w:sz="0" w:space="0" w:color="auto"/>
                <w:right w:val="none" w:sz="0" w:space="0" w:color="auto"/>
              </w:divBdr>
            </w:div>
            <w:div w:id="327709034">
              <w:marLeft w:val="0"/>
              <w:marRight w:val="0"/>
              <w:marTop w:val="0"/>
              <w:marBottom w:val="0"/>
              <w:divBdr>
                <w:top w:val="none" w:sz="0" w:space="0" w:color="auto"/>
                <w:left w:val="none" w:sz="0" w:space="0" w:color="auto"/>
                <w:bottom w:val="none" w:sz="0" w:space="0" w:color="auto"/>
                <w:right w:val="none" w:sz="0" w:space="0" w:color="auto"/>
              </w:divBdr>
            </w:div>
            <w:div w:id="341736575">
              <w:marLeft w:val="0"/>
              <w:marRight w:val="0"/>
              <w:marTop w:val="0"/>
              <w:marBottom w:val="0"/>
              <w:divBdr>
                <w:top w:val="none" w:sz="0" w:space="0" w:color="auto"/>
                <w:left w:val="none" w:sz="0" w:space="0" w:color="auto"/>
                <w:bottom w:val="none" w:sz="0" w:space="0" w:color="auto"/>
                <w:right w:val="none" w:sz="0" w:space="0" w:color="auto"/>
              </w:divBdr>
            </w:div>
            <w:div w:id="1393892104">
              <w:marLeft w:val="0"/>
              <w:marRight w:val="0"/>
              <w:marTop w:val="0"/>
              <w:marBottom w:val="0"/>
              <w:divBdr>
                <w:top w:val="none" w:sz="0" w:space="0" w:color="auto"/>
                <w:left w:val="none" w:sz="0" w:space="0" w:color="auto"/>
                <w:bottom w:val="none" w:sz="0" w:space="0" w:color="auto"/>
                <w:right w:val="none" w:sz="0" w:space="0" w:color="auto"/>
              </w:divBdr>
            </w:div>
            <w:div w:id="7761602">
              <w:marLeft w:val="0"/>
              <w:marRight w:val="0"/>
              <w:marTop w:val="0"/>
              <w:marBottom w:val="0"/>
              <w:divBdr>
                <w:top w:val="none" w:sz="0" w:space="0" w:color="auto"/>
                <w:left w:val="none" w:sz="0" w:space="0" w:color="auto"/>
                <w:bottom w:val="none" w:sz="0" w:space="0" w:color="auto"/>
                <w:right w:val="none" w:sz="0" w:space="0" w:color="auto"/>
              </w:divBdr>
            </w:div>
            <w:div w:id="1056901176">
              <w:marLeft w:val="0"/>
              <w:marRight w:val="0"/>
              <w:marTop w:val="0"/>
              <w:marBottom w:val="0"/>
              <w:divBdr>
                <w:top w:val="none" w:sz="0" w:space="0" w:color="auto"/>
                <w:left w:val="none" w:sz="0" w:space="0" w:color="auto"/>
                <w:bottom w:val="none" w:sz="0" w:space="0" w:color="auto"/>
                <w:right w:val="none" w:sz="0" w:space="0" w:color="auto"/>
              </w:divBdr>
            </w:div>
            <w:div w:id="1509641847">
              <w:marLeft w:val="0"/>
              <w:marRight w:val="0"/>
              <w:marTop w:val="0"/>
              <w:marBottom w:val="0"/>
              <w:divBdr>
                <w:top w:val="none" w:sz="0" w:space="0" w:color="auto"/>
                <w:left w:val="none" w:sz="0" w:space="0" w:color="auto"/>
                <w:bottom w:val="none" w:sz="0" w:space="0" w:color="auto"/>
                <w:right w:val="none" w:sz="0" w:space="0" w:color="auto"/>
              </w:divBdr>
            </w:div>
            <w:div w:id="935211134">
              <w:marLeft w:val="0"/>
              <w:marRight w:val="0"/>
              <w:marTop w:val="0"/>
              <w:marBottom w:val="0"/>
              <w:divBdr>
                <w:top w:val="none" w:sz="0" w:space="0" w:color="auto"/>
                <w:left w:val="none" w:sz="0" w:space="0" w:color="auto"/>
                <w:bottom w:val="none" w:sz="0" w:space="0" w:color="auto"/>
                <w:right w:val="none" w:sz="0" w:space="0" w:color="auto"/>
              </w:divBdr>
            </w:div>
            <w:div w:id="1754206428">
              <w:marLeft w:val="0"/>
              <w:marRight w:val="0"/>
              <w:marTop w:val="0"/>
              <w:marBottom w:val="0"/>
              <w:divBdr>
                <w:top w:val="none" w:sz="0" w:space="0" w:color="auto"/>
                <w:left w:val="none" w:sz="0" w:space="0" w:color="auto"/>
                <w:bottom w:val="none" w:sz="0" w:space="0" w:color="auto"/>
                <w:right w:val="none" w:sz="0" w:space="0" w:color="auto"/>
              </w:divBdr>
            </w:div>
            <w:div w:id="1597136348">
              <w:marLeft w:val="0"/>
              <w:marRight w:val="0"/>
              <w:marTop w:val="0"/>
              <w:marBottom w:val="0"/>
              <w:divBdr>
                <w:top w:val="none" w:sz="0" w:space="0" w:color="auto"/>
                <w:left w:val="none" w:sz="0" w:space="0" w:color="auto"/>
                <w:bottom w:val="none" w:sz="0" w:space="0" w:color="auto"/>
                <w:right w:val="none" w:sz="0" w:space="0" w:color="auto"/>
              </w:divBdr>
            </w:div>
            <w:div w:id="1428422795">
              <w:marLeft w:val="0"/>
              <w:marRight w:val="0"/>
              <w:marTop w:val="0"/>
              <w:marBottom w:val="0"/>
              <w:divBdr>
                <w:top w:val="none" w:sz="0" w:space="0" w:color="auto"/>
                <w:left w:val="none" w:sz="0" w:space="0" w:color="auto"/>
                <w:bottom w:val="none" w:sz="0" w:space="0" w:color="auto"/>
                <w:right w:val="none" w:sz="0" w:space="0" w:color="auto"/>
              </w:divBdr>
            </w:div>
            <w:div w:id="1768652783">
              <w:marLeft w:val="0"/>
              <w:marRight w:val="0"/>
              <w:marTop w:val="0"/>
              <w:marBottom w:val="0"/>
              <w:divBdr>
                <w:top w:val="none" w:sz="0" w:space="0" w:color="auto"/>
                <w:left w:val="none" w:sz="0" w:space="0" w:color="auto"/>
                <w:bottom w:val="none" w:sz="0" w:space="0" w:color="auto"/>
                <w:right w:val="none" w:sz="0" w:space="0" w:color="auto"/>
              </w:divBdr>
            </w:div>
            <w:div w:id="796218192">
              <w:marLeft w:val="0"/>
              <w:marRight w:val="0"/>
              <w:marTop w:val="0"/>
              <w:marBottom w:val="0"/>
              <w:divBdr>
                <w:top w:val="none" w:sz="0" w:space="0" w:color="auto"/>
                <w:left w:val="none" w:sz="0" w:space="0" w:color="auto"/>
                <w:bottom w:val="none" w:sz="0" w:space="0" w:color="auto"/>
                <w:right w:val="none" w:sz="0" w:space="0" w:color="auto"/>
              </w:divBdr>
            </w:div>
            <w:div w:id="1086144860">
              <w:marLeft w:val="0"/>
              <w:marRight w:val="0"/>
              <w:marTop w:val="0"/>
              <w:marBottom w:val="0"/>
              <w:divBdr>
                <w:top w:val="none" w:sz="0" w:space="0" w:color="auto"/>
                <w:left w:val="none" w:sz="0" w:space="0" w:color="auto"/>
                <w:bottom w:val="none" w:sz="0" w:space="0" w:color="auto"/>
                <w:right w:val="none" w:sz="0" w:space="0" w:color="auto"/>
              </w:divBdr>
            </w:div>
            <w:div w:id="8252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3846">
      <w:bodyDiv w:val="1"/>
      <w:marLeft w:val="0"/>
      <w:marRight w:val="0"/>
      <w:marTop w:val="0"/>
      <w:marBottom w:val="0"/>
      <w:divBdr>
        <w:top w:val="none" w:sz="0" w:space="0" w:color="auto"/>
        <w:left w:val="none" w:sz="0" w:space="0" w:color="auto"/>
        <w:bottom w:val="none" w:sz="0" w:space="0" w:color="auto"/>
        <w:right w:val="none" w:sz="0" w:space="0" w:color="auto"/>
      </w:divBdr>
    </w:div>
    <w:div w:id="231157318">
      <w:bodyDiv w:val="1"/>
      <w:marLeft w:val="0"/>
      <w:marRight w:val="0"/>
      <w:marTop w:val="0"/>
      <w:marBottom w:val="0"/>
      <w:divBdr>
        <w:top w:val="none" w:sz="0" w:space="0" w:color="auto"/>
        <w:left w:val="none" w:sz="0" w:space="0" w:color="auto"/>
        <w:bottom w:val="none" w:sz="0" w:space="0" w:color="auto"/>
        <w:right w:val="none" w:sz="0" w:space="0" w:color="auto"/>
      </w:divBdr>
    </w:div>
    <w:div w:id="299305905">
      <w:bodyDiv w:val="1"/>
      <w:marLeft w:val="0"/>
      <w:marRight w:val="0"/>
      <w:marTop w:val="0"/>
      <w:marBottom w:val="0"/>
      <w:divBdr>
        <w:top w:val="none" w:sz="0" w:space="0" w:color="auto"/>
        <w:left w:val="none" w:sz="0" w:space="0" w:color="auto"/>
        <w:bottom w:val="none" w:sz="0" w:space="0" w:color="auto"/>
        <w:right w:val="none" w:sz="0" w:space="0" w:color="auto"/>
      </w:divBdr>
    </w:div>
    <w:div w:id="363214814">
      <w:bodyDiv w:val="1"/>
      <w:marLeft w:val="0"/>
      <w:marRight w:val="0"/>
      <w:marTop w:val="0"/>
      <w:marBottom w:val="0"/>
      <w:divBdr>
        <w:top w:val="none" w:sz="0" w:space="0" w:color="auto"/>
        <w:left w:val="none" w:sz="0" w:space="0" w:color="auto"/>
        <w:bottom w:val="none" w:sz="0" w:space="0" w:color="auto"/>
        <w:right w:val="none" w:sz="0" w:space="0" w:color="auto"/>
      </w:divBdr>
    </w:div>
    <w:div w:id="410078365">
      <w:bodyDiv w:val="1"/>
      <w:marLeft w:val="0"/>
      <w:marRight w:val="0"/>
      <w:marTop w:val="0"/>
      <w:marBottom w:val="0"/>
      <w:divBdr>
        <w:top w:val="none" w:sz="0" w:space="0" w:color="auto"/>
        <w:left w:val="none" w:sz="0" w:space="0" w:color="auto"/>
        <w:bottom w:val="none" w:sz="0" w:space="0" w:color="auto"/>
        <w:right w:val="none" w:sz="0" w:space="0" w:color="auto"/>
      </w:divBdr>
    </w:div>
    <w:div w:id="457844036">
      <w:bodyDiv w:val="1"/>
      <w:marLeft w:val="0"/>
      <w:marRight w:val="0"/>
      <w:marTop w:val="0"/>
      <w:marBottom w:val="0"/>
      <w:divBdr>
        <w:top w:val="none" w:sz="0" w:space="0" w:color="auto"/>
        <w:left w:val="none" w:sz="0" w:space="0" w:color="auto"/>
        <w:bottom w:val="none" w:sz="0" w:space="0" w:color="auto"/>
        <w:right w:val="none" w:sz="0" w:space="0" w:color="auto"/>
      </w:divBdr>
      <w:divsChild>
        <w:div w:id="259946959">
          <w:marLeft w:val="0"/>
          <w:marRight w:val="0"/>
          <w:marTop w:val="0"/>
          <w:marBottom w:val="0"/>
          <w:divBdr>
            <w:top w:val="none" w:sz="0" w:space="0" w:color="auto"/>
            <w:left w:val="none" w:sz="0" w:space="0" w:color="auto"/>
            <w:bottom w:val="none" w:sz="0" w:space="0" w:color="auto"/>
            <w:right w:val="none" w:sz="0" w:space="0" w:color="auto"/>
          </w:divBdr>
          <w:divsChild>
            <w:div w:id="1591545455">
              <w:marLeft w:val="0"/>
              <w:marRight w:val="0"/>
              <w:marTop w:val="0"/>
              <w:marBottom w:val="0"/>
              <w:divBdr>
                <w:top w:val="none" w:sz="0" w:space="0" w:color="auto"/>
                <w:left w:val="none" w:sz="0" w:space="0" w:color="auto"/>
                <w:bottom w:val="none" w:sz="0" w:space="0" w:color="auto"/>
                <w:right w:val="none" w:sz="0" w:space="0" w:color="auto"/>
              </w:divBdr>
            </w:div>
            <w:div w:id="1119032492">
              <w:marLeft w:val="0"/>
              <w:marRight w:val="0"/>
              <w:marTop w:val="0"/>
              <w:marBottom w:val="0"/>
              <w:divBdr>
                <w:top w:val="none" w:sz="0" w:space="0" w:color="auto"/>
                <w:left w:val="none" w:sz="0" w:space="0" w:color="auto"/>
                <w:bottom w:val="none" w:sz="0" w:space="0" w:color="auto"/>
                <w:right w:val="none" w:sz="0" w:space="0" w:color="auto"/>
              </w:divBdr>
            </w:div>
            <w:div w:id="713702670">
              <w:marLeft w:val="0"/>
              <w:marRight w:val="0"/>
              <w:marTop w:val="0"/>
              <w:marBottom w:val="0"/>
              <w:divBdr>
                <w:top w:val="none" w:sz="0" w:space="0" w:color="auto"/>
                <w:left w:val="none" w:sz="0" w:space="0" w:color="auto"/>
                <w:bottom w:val="none" w:sz="0" w:space="0" w:color="auto"/>
                <w:right w:val="none" w:sz="0" w:space="0" w:color="auto"/>
              </w:divBdr>
            </w:div>
            <w:div w:id="1800033972">
              <w:marLeft w:val="0"/>
              <w:marRight w:val="0"/>
              <w:marTop w:val="0"/>
              <w:marBottom w:val="0"/>
              <w:divBdr>
                <w:top w:val="none" w:sz="0" w:space="0" w:color="auto"/>
                <w:left w:val="none" w:sz="0" w:space="0" w:color="auto"/>
                <w:bottom w:val="none" w:sz="0" w:space="0" w:color="auto"/>
                <w:right w:val="none" w:sz="0" w:space="0" w:color="auto"/>
              </w:divBdr>
            </w:div>
            <w:div w:id="1346323847">
              <w:marLeft w:val="0"/>
              <w:marRight w:val="0"/>
              <w:marTop w:val="0"/>
              <w:marBottom w:val="0"/>
              <w:divBdr>
                <w:top w:val="none" w:sz="0" w:space="0" w:color="auto"/>
                <w:left w:val="none" w:sz="0" w:space="0" w:color="auto"/>
                <w:bottom w:val="none" w:sz="0" w:space="0" w:color="auto"/>
                <w:right w:val="none" w:sz="0" w:space="0" w:color="auto"/>
              </w:divBdr>
            </w:div>
            <w:div w:id="1891114117">
              <w:marLeft w:val="0"/>
              <w:marRight w:val="0"/>
              <w:marTop w:val="0"/>
              <w:marBottom w:val="0"/>
              <w:divBdr>
                <w:top w:val="none" w:sz="0" w:space="0" w:color="auto"/>
                <w:left w:val="none" w:sz="0" w:space="0" w:color="auto"/>
                <w:bottom w:val="none" w:sz="0" w:space="0" w:color="auto"/>
                <w:right w:val="none" w:sz="0" w:space="0" w:color="auto"/>
              </w:divBdr>
            </w:div>
            <w:div w:id="1019430447">
              <w:marLeft w:val="0"/>
              <w:marRight w:val="0"/>
              <w:marTop w:val="0"/>
              <w:marBottom w:val="0"/>
              <w:divBdr>
                <w:top w:val="none" w:sz="0" w:space="0" w:color="auto"/>
                <w:left w:val="none" w:sz="0" w:space="0" w:color="auto"/>
                <w:bottom w:val="none" w:sz="0" w:space="0" w:color="auto"/>
                <w:right w:val="none" w:sz="0" w:space="0" w:color="auto"/>
              </w:divBdr>
            </w:div>
            <w:div w:id="67896035">
              <w:marLeft w:val="0"/>
              <w:marRight w:val="0"/>
              <w:marTop w:val="0"/>
              <w:marBottom w:val="0"/>
              <w:divBdr>
                <w:top w:val="none" w:sz="0" w:space="0" w:color="auto"/>
                <w:left w:val="none" w:sz="0" w:space="0" w:color="auto"/>
                <w:bottom w:val="none" w:sz="0" w:space="0" w:color="auto"/>
                <w:right w:val="none" w:sz="0" w:space="0" w:color="auto"/>
              </w:divBdr>
            </w:div>
            <w:div w:id="1362440458">
              <w:marLeft w:val="0"/>
              <w:marRight w:val="0"/>
              <w:marTop w:val="0"/>
              <w:marBottom w:val="0"/>
              <w:divBdr>
                <w:top w:val="none" w:sz="0" w:space="0" w:color="auto"/>
                <w:left w:val="none" w:sz="0" w:space="0" w:color="auto"/>
                <w:bottom w:val="none" w:sz="0" w:space="0" w:color="auto"/>
                <w:right w:val="none" w:sz="0" w:space="0" w:color="auto"/>
              </w:divBdr>
            </w:div>
            <w:div w:id="1609048739">
              <w:marLeft w:val="0"/>
              <w:marRight w:val="0"/>
              <w:marTop w:val="0"/>
              <w:marBottom w:val="0"/>
              <w:divBdr>
                <w:top w:val="none" w:sz="0" w:space="0" w:color="auto"/>
                <w:left w:val="none" w:sz="0" w:space="0" w:color="auto"/>
                <w:bottom w:val="none" w:sz="0" w:space="0" w:color="auto"/>
                <w:right w:val="none" w:sz="0" w:space="0" w:color="auto"/>
              </w:divBdr>
            </w:div>
            <w:div w:id="1681660537">
              <w:marLeft w:val="0"/>
              <w:marRight w:val="0"/>
              <w:marTop w:val="0"/>
              <w:marBottom w:val="0"/>
              <w:divBdr>
                <w:top w:val="none" w:sz="0" w:space="0" w:color="auto"/>
                <w:left w:val="none" w:sz="0" w:space="0" w:color="auto"/>
                <w:bottom w:val="none" w:sz="0" w:space="0" w:color="auto"/>
                <w:right w:val="none" w:sz="0" w:space="0" w:color="auto"/>
              </w:divBdr>
            </w:div>
            <w:div w:id="32756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762970">
      <w:bodyDiv w:val="1"/>
      <w:marLeft w:val="0"/>
      <w:marRight w:val="0"/>
      <w:marTop w:val="0"/>
      <w:marBottom w:val="0"/>
      <w:divBdr>
        <w:top w:val="none" w:sz="0" w:space="0" w:color="auto"/>
        <w:left w:val="none" w:sz="0" w:space="0" w:color="auto"/>
        <w:bottom w:val="none" w:sz="0" w:space="0" w:color="auto"/>
        <w:right w:val="none" w:sz="0" w:space="0" w:color="auto"/>
      </w:divBdr>
      <w:divsChild>
        <w:div w:id="444810119">
          <w:marLeft w:val="0"/>
          <w:marRight w:val="0"/>
          <w:marTop w:val="0"/>
          <w:marBottom w:val="0"/>
          <w:divBdr>
            <w:top w:val="none" w:sz="0" w:space="0" w:color="auto"/>
            <w:left w:val="none" w:sz="0" w:space="0" w:color="auto"/>
            <w:bottom w:val="none" w:sz="0" w:space="0" w:color="auto"/>
            <w:right w:val="none" w:sz="0" w:space="0" w:color="auto"/>
          </w:divBdr>
          <w:divsChild>
            <w:div w:id="139885631">
              <w:marLeft w:val="0"/>
              <w:marRight w:val="0"/>
              <w:marTop w:val="0"/>
              <w:marBottom w:val="0"/>
              <w:divBdr>
                <w:top w:val="none" w:sz="0" w:space="0" w:color="auto"/>
                <w:left w:val="none" w:sz="0" w:space="0" w:color="auto"/>
                <w:bottom w:val="none" w:sz="0" w:space="0" w:color="auto"/>
                <w:right w:val="none" w:sz="0" w:space="0" w:color="auto"/>
              </w:divBdr>
            </w:div>
            <w:div w:id="624963233">
              <w:marLeft w:val="0"/>
              <w:marRight w:val="0"/>
              <w:marTop w:val="0"/>
              <w:marBottom w:val="0"/>
              <w:divBdr>
                <w:top w:val="none" w:sz="0" w:space="0" w:color="auto"/>
                <w:left w:val="none" w:sz="0" w:space="0" w:color="auto"/>
                <w:bottom w:val="none" w:sz="0" w:space="0" w:color="auto"/>
                <w:right w:val="none" w:sz="0" w:space="0" w:color="auto"/>
              </w:divBdr>
            </w:div>
            <w:div w:id="1526094353">
              <w:marLeft w:val="0"/>
              <w:marRight w:val="0"/>
              <w:marTop w:val="0"/>
              <w:marBottom w:val="0"/>
              <w:divBdr>
                <w:top w:val="none" w:sz="0" w:space="0" w:color="auto"/>
                <w:left w:val="none" w:sz="0" w:space="0" w:color="auto"/>
                <w:bottom w:val="none" w:sz="0" w:space="0" w:color="auto"/>
                <w:right w:val="none" w:sz="0" w:space="0" w:color="auto"/>
              </w:divBdr>
            </w:div>
            <w:div w:id="1720277500">
              <w:marLeft w:val="0"/>
              <w:marRight w:val="0"/>
              <w:marTop w:val="0"/>
              <w:marBottom w:val="0"/>
              <w:divBdr>
                <w:top w:val="none" w:sz="0" w:space="0" w:color="auto"/>
                <w:left w:val="none" w:sz="0" w:space="0" w:color="auto"/>
                <w:bottom w:val="none" w:sz="0" w:space="0" w:color="auto"/>
                <w:right w:val="none" w:sz="0" w:space="0" w:color="auto"/>
              </w:divBdr>
            </w:div>
            <w:div w:id="1296644859">
              <w:marLeft w:val="0"/>
              <w:marRight w:val="0"/>
              <w:marTop w:val="0"/>
              <w:marBottom w:val="0"/>
              <w:divBdr>
                <w:top w:val="none" w:sz="0" w:space="0" w:color="auto"/>
                <w:left w:val="none" w:sz="0" w:space="0" w:color="auto"/>
                <w:bottom w:val="none" w:sz="0" w:space="0" w:color="auto"/>
                <w:right w:val="none" w:sz="0" w:space="0" w:color="auto"/>
              </w:divBdr>
            </w:div>
            <w:div w:id="1338537389">
              <w:marLeft w:val="0"/>
              <w:marRight w:val="0"/>
              <w:marTop w:val="0"/>
              <w:marBottom w:val="0"/>
              <w:divBdr>
                <w:top w:val="none" w:sz="0" w:space="0" w:color="auto"/>
                <w:left w:val="none" w:sz="0" w:space="0" w:color="auto"/>
                <w:bottom w:val="none" w:sz="0" w:space="0" w:color="auto"/>
                <w:right w:val="none" w:sz="0" w:space="0" w:color="auto"/>
              </w:divBdr>
            </w:div>
            <w:div w:id="446195070">
              <w:marLeft w:val="0"/>
              <w:marRight w:val="0"/>
              <w:marTop w:val="0"/>
              <w:marBottom w:val="0"/>
              <w:divBdr>
                <w:top w:val="none" w:sz="0" w:space="0" w:color="auto"/>
                <w:left w:val="none" w:sz="0" w:space="0" w:color="auto"/>
                <w:bottom w:val="none" w:sz="0" w:space="0" w:color="auto"/>
                <w:right w:val="none" w:sz="0" w:space="0" w:color="auto"/>
              </w:divBdr>
            </w:div>
            <w:div w:id="1222326868">
              <w:marLeft w:val="0"/>
              <w:marRight w:val="0"/>
              <w:marTop w:val="0"/>
              <w:marBottom w:val="0"/>
              <w:divBdr>
                <w:top w:val="none" w:sz="0" w:space="0" w:color="auto"/>
                <w:left w:val="none" w:sz="0" w:space="0" w:color="auto"/>
                <w:bottom w:val="none" w:sz="0" w:space="0" w:color="auto"/>
                <w:right w:val="none" w:sz="0" w:space="0" w:color="auto"/>
              </w:divBdr>
            </w:div>
            <w:div w:id="1232159829">
              <w:marLeft w:val="0"/>
              <w:marRight w:val="0"/>
              <w:marTop w:val="0"/>
              <w:marBottom w:val="0"/>
              <w:divBdr>
                <w:top w:val="none" w:sz="0" w:space="0" w:color="auto"/>
                <w:left w:val="none" w:sz="0" w:space="0" w:color="auto"/>
                <w:bottom w:val="none" w:sz="0" w:space="0" w:color="auto"/>
                <w:right w:val="none" w:sz="0" w:space="0" w:color="auto"/>
              </w:divBdr>
            </w:div>
            <w:div w:id="326255375">
              <w:marLeft w:val="0"/>
              <w:marRight w:val="0"/>
              <w:marTop w:val="0"/>
              <w:marBottom w:val="0"/>
              <w:divBdr>
                <w:top w:val="none" w:sz="0" w:space="0" w:color="auto"/>
                <w:left w:val="none" w:sz="0" w:space="0" w:color="auto"/>
                <w:bottom w:val="none" w:sz="0" w:space="0" w:color="auto"/>
                <w:right w:val="none" w:sz="0" w:space="0" w:color="auto"/>
              </w:divBdr>
            </w:div>
            <w:div w:id="1127435913">
              <w:marLeft w:val="0"/>
              <w:marRight w:val="0"/>
              <w:marTop w:val="0"/>
              <w:marBottom w:val="0"/>
              <w:divBdr>
                <w:top w:val="none" w:sz="0" w:space="0" w:color="auto"/>
                <w:left w:val="none" w:sz="0" w:space="0" w:color="auto"/>
                <w:bottom w:val="none" w:sz="0" w:space="0" w:color="auto"/>
                <w:right w:val="none" w:sz="0" w:space="0" w:color="auto"/>
              </w:divBdr>
            </w:div>
            <w:div w:id="2017684872">
              <w:marLeft w:val="0"/>
              <w:marRight w:val="0"/>
              <w:marTop w:val="0"/>
              <w:marBottom w:val="0"/>
              <w:divBdr>
                <w:top w:val="none" w:sz="0" w:space="0" w:color="auto"/>
                <w:left w:val="none" w:sz="0" w:space="0" w:color="auto"/>
                <w:bottom w:val="none" w:sz="0" w:space="0" w:color="auto"/>
                <w:right w:val="none" w:sz="0" w:space="0" w:color="auto"/>
              </w:divBdr>
            </w:div>
            <w:div w:id="61047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13275">
      <w:bodyDiv w:val="1"/>
      <w:marLeft w:val="0"/>
      <w:marRight w:val="0"/>
      <w:marTop w:val="0"/>
      <w:marBottom w:val="0"/>
      <w:divBdr>
        <w:top w:val="none" w:sz="0" w:space="0" w:color="auto"/>
        <w:left w:val="none" w:sz="0" w:space="0" w:color="auto"/>
        <w:bottom w:val="none" w:sz="0" w:space="0" w:color="auto"/>
        <w:right w:val="none" w:sz="0" w:space="0" w:color="auto"/>
      </w:divBdr>
      <w:divsChild>
        <w:div w:id="2081705103">
          <w:marLeft w:val="0"/>
          <w:marRight w:val="0"/>
          <w:marTop w:val="0"/>
          <w:marBottom w:val="0"/>
          <w:divBdr>
            <w:top w:val="none" w:sz="0" w:space="0" w:color="auto"/>
            <w:left w:val="none" w:sz="0" w:space="0" w:color="auto"/>
            <w:bottom w:val="none" w:sz="0" w:space="0" w:color="auto"/>
            <w:right w:val="none" w:sz="0" w:space="0" w:color="auto"/>
          </w:divBdr>
          <w:divsChild>
            <w:div w:id="203588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15993">
      <w:bodyDiv w:val="1"/>
      <w:marLeft w:val="0"/>
      <w:marRight w:val="0"/>
      <w:marTop w:val="0"/>
      <w:marBottom w:val="0"/>
      <w:divBdr>
        <w:top w:val="none" w:sz="0" w:space="0" w:color="auto"/>
        <w:left w:val="none" w:sz="0" w:space="0" w:color="auto"/>
        <w:bottom w:val="none" w:sz="0" w:space="0" w:color="auto"/>
        <w:right w:val="none" w:sz="0" w:space="0" w:color="auto"/>
      </w:divBdr>
      <w:divsChild>
        <w:div w:id="1499226044">
          <w:marLeft w:val="0"/>
          <w:marRight w:val="0"/>
          <w:marTop w:val="0"/>
          <w:marBottom w:val="0"/>
          <w:divBdr>
            <w:top w:val="none" w:sz="0" w:space="0" w:color="auto"/>
            <w:left w:val="none" w:sz="0" w:space="0" w:color="auto"/>
            <w:bottom w:val="none" w:sz="0" w:space="0" w:color="auto"/>
            <w:right w:val="none" w:sz="0" w:space="0" w:color="auto"/>
          </w:divBdr>
          <w:divsChild>
            <w:div w:id="1147357791">
              <w:marLeft w:val="0"/>
              <w:marRight w:val="0"/>
              <w:marTop w:val="0"/>
              <w:marBottom w:val="0"/>
              <w:divBdr>
                <w:top w:val="none" w:sz="0" w:space="0" w:color="auto"/>
                <w:left w:val="none" w:sz="0" w:space="0" w:color="auto"/>
                <w:bottom w:val="none" w:sz="0" w:space="0" w:color="auto"/>
                <w:right w:val="none" w:sz="0" w:space="0" w:color="auto"/>
              </w:divBdr>
            </w:div>
            <w:div w:id="1005744620">
              <w:marLeft w:val="0"/>
              <w:marRight w:val="0"/>
              <w:marTop w:val="0"/>
              <w:marBottom w:val="0"/>
              <w:divBdr>
                <w:top w:val="none" w:sz="0" w:space="0" w:color="auto"/>
                <w:left w:val="none" w:sz="0" w:space="0" w:color="auto"/>
                <w:bottom w:val="none" w:sz="0" w:space="0" w:color="auto"/>
                <w:right w:val="none" w:sz="0" w:space="0" w:color="auto"/>
              </w:divBdr>
            </w:div>
            <w:div w:id="346685537">
              <w:marLeft w:val="0"/>
              <w:marRight w:val="0"/>
              <w:marTop w:val="0"/>
              <w:marBottom w:val="0"/>
              <w:divBdr>
                <w:top w:val="none" w:sz="0" w:space="0" w:color="auto"/>
                <w:left w:val="none" w:sz="0" w:space="0" w:color="auto"/>
                <w:bottom w:val="none" w:sz="0" w:space="0" w:color="auto"/>
                <w:right w:val="none" w:sz="0" w:space="0" w:color="auto"/>
              </w:divBdr>
            </w:div>
            <w:div w:id="297805150">
              <w:marLeft w:val="0"/>
              <w:marRight w:val="0"/>
              <w:marTop w:val="0"/>
              <w:marBottom w:val="0"/>
              <w:divBdr>
                <w:top w:val="none" w:sz="0" w:space="0" w:color="auto"/>
                <w:left w:val="none" w:sz="0" w:space="0" w:color="auto"/>
                <w:bottom w:val="none" w:sz="0" w:space="0" w:color="auto"/>
                <w:right w:val="none" w:sz="0" w:space="0" w:color="auto"/>
              </w:divBdr>
            </w:div>
            <w:div w:id="735512439">
              <w:marLeft w:val="0"/>
              <w:marRight w:val="0"/>
              <w:marTop w:val="0"/>
              <w:marBottom w:val="0"/>
              <w:divBdr>
                <w:top w:val="none" w:sz="0" w:space="0" w:color="auto"/>
                <w:left w:val="none" w:sz="0" w:space="0" w:color="auto"/>
                <w:bottom w:val="none" w:sz="0" w:space="0" w:color="auto"/>
                <w:right w:val="none" w:sz="0" w:space="0" w:color="auto"/>
              </w:divBdr>
            </w:div>
            <w:div w:id="2103061137">
              <w:marLeft w:val="0"/>
              <w:marRight w:val="0"/>
              <w:marTop w:val="0"/>
              <w:marBottom w:val="0"/>
              <w:divBdr>
                <w:top w:val="none" w:sz="0" w:space="0" w:color="auto"/>
                <w:left w:val="none" w:sz="0" w:space="0" w:color="auto"/>
                <w:bottom w:val="none" w:sz="0" w:space="0" w:color="auto"/>
                <w:right w:val="none" w:sz="0" w:space="0" w:color="auto"/>
              </w:divBdr>
            </w:div>
            <w:div w:id="368339930">
              <w:marLeft w:val="0"/>
              <w:marRight w:val="0"/>
              <w:marTop w:val="0"/>
              <w:marBottom w:val="0"/>
              <w:divBdr>
                <w:top w:val="none" w:sz="0" w:space="0" w:color="auto"/>
                <w:left w:val="none" w:sz="0" w:space="0" w:color="auto"/>
                <w:bottom w:val="none" w:sz="0" w:space="0" w:color="auto"/>
                <w:right w:val="none" w:sz="0" w:space="0" w:color="auto"/>
              </w:divBdr>
            </w:div>
            <w:div w:id="826168930">
              <w:marLeft w:val="0"/>
              <w:marRight w:val="0"/>
              <w:marTop w:val="0"/>
              <w:marBottom w:val="0"/>
              <w:divBdr>
                <w:top w:val="none" w:sz="0" w:space="0" w:color="auto"/>
                <w:left w:val="none" w:sz="0" w:space="0" w:color="auto"/>
                <w:bottom w:val="none" w:sz="0" w:space="0" w:color="auto"/>
                <w:right w:val="none" w:sz="0" w:space="0" w:color="auto"/>
              </w:divBdr>
            </w:div>
            <w:div w:id="2112702285">
              <w:marLeft w:val="0"/>
              <w:marRight w:val="0"/>
              <w:marTop w:val="0"/>
              <w:marBottom w:val="0"/>
              <w:divBdr>
                <w:top w:val="none" w:sz="0" w:space="0" w:color="auto"/>
                <w:left w:val="none" w:sz="0" w:space="0" w:color="auto"/>
                <w:bottom w:val="none" w:sz="0" w:space="0" w:color="auto"/>
                <w:right w:val="none" w:sz="0" w:space="0" w:color="auto"/>
              </w:divBdr>
            </w:div>
            <w:div w:id="1705445616">
              <w:marLeft w:val="0"/>
              <w:marRight w:val="0"/>
              <w:marTop w:val="0"/>
              <w:marBottom w:val="0"/>
              <w:divBdr>
                <w:top w:val="none" w:sz="0" w:space="0" w:color="auto"/>
                <w:left w:val="none" w:sz="0" w:space="0" w:color="auto"/>
                <w:bottom w:val="none" w:sz="0" w:space="0" w:color="auto"/>
                <w:right w:val="none" w:sz="0" w:space="0" w:color="auto"/>
              </w:divBdr>
            </w:div>
            <w:div w:id="1851984817">
              <w:marLeft w:val="0"/>
              <w:marRight w:val="0"/>
              <w:marTop w:val="0"/>
              <w:marBottom w:val="0"/>
              <w:divBdr>
                <w:top w:val="none" w:sz="0" w:space="0" w:color="auto"/>
                <w:left w:val="none" w:sz="0" w:space="0" w:color="auto"/>
                <w:bottom w:val="none" w:sz="0" w:space="0" w:color="auto"/>
                <w:right w:val="none" w:sz="0" w:space="0" w:color="auto"/>
              </w:divBdr>
            </w:div>
            <w:div w:id="145440099">
              <w:marLeft w:val="0"/>
              <w:marRight w:val="0"/>
              <w:marTop w:val="0"/>
              <w:marBottom w:val="0"/>
              <w:divBdr>
                <w:top w:val="none" w:sz="0" w:space="0" w:color="auto"/>
                <w:left w:val="none" w:sz="0" w:space="0" w:color="auto"/>
                <w:bottom w:val="none" w:sz="0" w:space="0" w:color="auto"/>
                <w:right w:val="none" w:sz="0" w:space="0" w:color="auto"/>
              </w:divBdr>
            </w:div>
            <w:div w:id="206794457">
              <w:marLeft w:val="0"/>
              <w:marRight w:val="0"/>
              <w:marTop w:val="0"/>
              <w:marBottom w:val="0"/>
              <w:divBdr>
                <w:top w:val="none" w:sz="0" w:space="0" w:color="auto"/>
                <w:left w:val="none" w:sz="0" w:space="0" w:color="auto"/>
                <w:bottom w:val="none" w:sz="0" w:space="0" w:color="auto"/>
                <w:right w:val="none" w:sz="0" w:space="0" w:color="auto"/>
              </w:divBdr>
            </w:div>
            <w:div w:id="452404080">
              <w:marLeft w:val="0"/>
              <w:marRight w:val="0"/>
              <w:marTop w:val="0"/>
              <w:marBottom w:val="0"/>
              <w:divBdr>
                <w:top w:val="none" w:sz="0" w:space="0" w:color="auto"/>
                <w:left w:val="none" w:sz="0" w:space="0" w:color="auto"/>
                <w:bottom w:val="none" w:sz="0" w:space="0" w:color="auto"/>
                <w:right w:val="none" w:sz="0" w:space="0" w:color="auto"/>
              </w:divBdr>
            </w:div>
            <w:div w:id="611976113">
              <w:marLeft w:val="0"/>
              <w:marRight w:val="0"/>
              <w:marTop w:val="0"/>
              <w:marBottom w:val="0"/>
              <w:divBdr>
                <w:top w:val="none" w:sz="0" w:space="0" w:color="auto"/>
                <w:left w:val="none" w:sz="0" w:space="0" w:color="auto"/>
                <w:bottom w:val="none" w:sz="0" w:space="0" w:color="auto"/>
                <w:right w:val="none" w:sz="0" w:space="0" w:color="auto"/>
              </w:divBdr>
            </w:div>
            <w:div w:id="480343001">
              <w:marLeft w:val="0"/>
              <w:marRight w:val="0"/>
              <w:marTop w:val="0"/>
              <w:marBottom w:val="0"/>
              <w:divBdr>
                <w:top w:val="none" w:sz="0" w:space="0" w:color="auto"/>
                <w:left w:val="none" w:sz="0" w:space="0" w:color="auto"/>
                <w:bottom w:val="none" w:sz="0" w:space="0" w:color="auto"/>
                <w:right w:val="none" w:sz="0" w:space="0" w:color="auto"/>
              </w:divBdr>
            </w:div>
            <w:div w:id="1933779918">
              <w:marLeft w:val="0"/>
              <w:marRight w:val="0"/>
              <w:marTop w:val="0"/>
              <w:marBottom w:val="0"/>
              <w:divBdr>
                <w:top w:val="none" w:sz="0" w:space="0" w:color="auto"/>
                <w:left w:val="none" w:sz="0" w:space="0" w:color="auto"/>
                <w:bottom w:val="none" w:sz="0" w:space="0" w:color="auto"/>
                <w:right w:val="none" w:sz="0" w:space="0" w:color="auto"/>
              </w:divBdr>
            </w:div>
            <w:div w:id="862746822">
              <w:marLeft w:val="0"/>
              <w:marRight w:val="0"/>
              <w:marTop w:val="0"/>
              <w:marBottom w:val="0"/>
              <w:divBdr>
                <w:top w:val="none" w:sz="0" w:space="0" w:color="auto"/>
                <w:left w:val="none" w:sz="0" w:space="0" w:color="auto"/>
                <w:bottom w:val="none" w:sz="0" w:space="0" w:color="auto"/>
                <w:right w:val="none" w:sz="0" w:space="0" w:color="auto"/>
              </w:divBdr>
            </w:div>
            <w:div w:id="2021613995">
              <w:marLeft w:val="0"/>
              <w:marRight w:val="0"/>
              <w:marTop w:val="0"/>
              <w:marBottom w:val="0"/>
              <w:divBdr>
                <w:top w:val="none" w:sz="0" w:space="0" w:color="auto"/>
                <w:left w:val="none" w:sz="0" w:space="0" w:color="auto"/>
                <w:bottom w:val="none" w:sz="0" w:space="0" w:color="auto"/>
                <w:right w:val="none" w:sz="0" w:space="0" w:color="auto"/>
              </w:divBdr>
            </w:div>
            <w:div w:id="14570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59761">
      <w:bodyDiv w:val="1"/>
      <w:marLeft w:val="0"/>
      <w:marRight w:val="0"/>
      <w:marTop w:val="0"/>
      <w:marBottom w:val="0"/>
      <w:divBdr>
        <w:top w:val="none" w:sz="0" w:space="0" w:color="auto"/>
        <w:left w:val="none" w:sz="0" w:space="0" w:color="auto"/>
        <w:bottom w:val="none" w:sz="0" w:space="0" w:color="auto"/>
        <w:right w:val="none" w:sz="0" w:space="0" w:color="auto"/>
      </w:divBdr>
      <w:divsChild>
        <w:div w:id="69887118">
          <w:marLeft w:val="0"/>
          <w:marRight w:val="0"/>
          <w:marTop w:val="0"/>
          <w:marBottom w:val="0"/>
          <w:divBdr>
            <w:top w:val="none" w:sz="0" w:space="0" w:color="auto"/>
            <w:left w:val="none" w:sz="0" w:space="0" w:color="auto"/>
            <w:bottom w:val="none" w:sz="0" w:space="0" w:color="auto"/>
            <w:right w:val="none" w:sz="0" w:space="0" w:color="auto"/>
          </w:divBdr>
          <w:divsChild>
            <w:div w:id="374931607">
              <w:marLeft w:val="0"/>
              <w:marRight w:val="0"/>
              <w:marTop w:val="0"/>
              <w:marBottom w:val="0"/>
              <w:divBdr>
                <w:top w:val="none" w:sz="0" w:space="0" w:color="auto"/>
                <w:left w:val="none" w:sz="0" w:space="0" w:color="auto"/>
                <w:bottom w:val="none" w:sz="0" w:space="0" w:color="auto"/>
                <w:right w:val="none" w:sz="0" w:space="0" w:color="auto"/>
              </w:divBdr>
            </w:div>
            <w:div w:id="61938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660639">
      <w:bodyDiv w:val="1"/>
      <w:marLeft w:val="0"/>
      <w:marRight w:val="0"/>
      <w:marTop w:val="0"/>
      <w:marBottom w:val="0"/>
      <w:divBdr>
        <w:top w:val="none" w:sz="0" w:space="0" w:color="auto"/>
        <w:left w:val="none" w:sz="0" w:space="0" w:color="auto"/>
        <w:bottom w:val="none" w:sz="0" w:space="0" w:color="auto"/>
        <w:right w:val="none" w:sz="0" w:space="0" w:color="auto"/>
      </w:divBdr>
    </w:div>
    <w:div w:id="1478105222">
      <w:bodyDiv w:val="1"/>
      <w:marLeft w:val="0"/>
      <w:marRight w:val="0"/>
      <w:marTop w:val="0"/>
      <w:marBottom w:val="0"/>
      <w:divBdr>
        <w:top w:val="none" w:sz="0" w:space="0" w:color="auto"/>
        <w:left w:val="none" w:sz="0" w:space="0" w:color="auto"/>
        <w:bottom w:val="none" w:sz="0" w:space="0" w:color="auto"/>
        <w:right w:val="none" w:sz="0" w:space="0" w:color="auto"/>
      </w:divBdr>
    </w:div>
    <w:div w:id="1520970870">
      <w:bodyDiv w:val="1"/>
      <w:marLeft w:val="0"/>
      <w:marRight w:val="0"/>
      <w:marTop w:val="0"/>
      <w:marBottom w:val="0"/>
      <w:divBdr>
        <w:top w:val="none" w:sz="0" w:space="0" w:color="auto"/>
        <w:left w:val="none" w:sz="0" w:space="0" w:color="auto"/>
        <w:bottom w:val="none" w:sz="0" w:space="0" w:color="auto"/>
        <w:right w:val="none" w:sz="0" w:space="0" w:color="auto"/>
      </w:divBdr>
      <w:divsChild>
        <w:div w:id="2128619388">
          <w:marLeft w:val="0"/>
          <w:marRight w:val="0"/>
          <w:marTop w:val="0"/>
          <w:marBottom w:val="0"/>
          <w:divBdr>
            <w:top w:val="none" w:sz="0" w:space="0" w:color="auto"/>
            <w:left w:val="none" w:sz="0" w:space="0" w:color="auto"/>
            <w:bottom w:val="none" w:sz="0" w:space="0" w:color="auto"/>
            <w:right w:val="none" w:sz="0" w:space="0" w:color="auto"/>
          </w:divBdr>
          <w:divsChild>
            <w:div w:id="897866118">
              <w:marLeft w:val="0"/>
              <w:marRight w:val="0"/>
              <w:marTop w:val="0"/>
              <w:marBottom w:val="0"/>
              <w:divBdr>
                <w:top w:val="none" w:sz="0" w:space="0" w:color="auto"/>
                <w:left w:val="none" w:sz="0" w:space="0" w:color="auto"/>
                <w:bottom w:val="none" w:sz="0" w:space="0" w:color="auto"/>
                <w:right w:val="none" w:sz="0" w:space="0" w:color="auto"/>
              </w:divBdr>
            </w:div>
            <w:div w:id="11214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07812">
      <w:bodyDiv w:val="1"/>
      <w:marLeft w:val="0"/>
      <w:marRight w:val="0"/>
      <w:marTop w:val="0"/>
      <w:marBottom w:val="0"/>
      <w:divBdr>
        <w:top w:val="none" w:sz="0" w:space="0" w:color="auto"/>
        <w:left w:val="none" w:sz="0" w:space="0" w:color="auto"/>
        <w:bottom w:val="none" w:sz="0" w:space="0" w:color="auto"/>
        <w:right w:val="none" w:sz="0" w:space="0" w:color="auto"/>
      </w:divBdr>
      <w:divsChild>
        <w:div w:id="202519431">
          <w:marLeft w:val="0"/>
          <w:marRight w:val="0"/>
          <w:marTop w:val="0"/>
          <w:marBottom w:val="0"/>
          <w:divBdr>
            <w:top w:val="none" w:sz="0" w:space="0" w:color="auto"/>
            <w:left w:val="none" w:sz="0" w:space="0" w:color="auto"/>
            <w:bottom w:val="none" w:sz="0" w:space="0" w:color="auto"/>
            <w:right w:val="none" w:sz="0" w:space="0" w:color="auto"/>
          </w:divBdr>
          <w:divsChild>
            <w:div w:id="1635258399">
              <w:marLeft w:val="0"/>
              <w:marRight w:val="0"/>
              <w:marTop w:val="0"/>
              <w:marBottom w:val="0"/>
              <w:divBdr>
                <w:top w:val="none" w:sz="0" w:space="0" w:color="auto"/>
                <w:left w:val="none" w:sz="0" w:space="0" w:color="auto"/>
                <w:bottom w:val="none" w:sz="0" w:space="0" w:color="auto"/>
                <w:right w:val="none" w:sz="0" w:space="0" w:color="auto"/>
              </w:divBdr>
            </w:div>
            <w:div w:id="297416829">
              <w:marLeft w:val="0"/>
              <w:marRight w:val="0"/>
              <w:marTop w:val="0"/>
              <w:marBottom w:val="0"/>
              <w:divBdr>
                <w:top w:val="none" w:sz="0" w:space="0" w:color="auto"/>
                <w:left w:val="none" w:sz="0" w:space="0" w:color="auto"/>
                <w:bottom w:val="none" w:sz="0" w:space="0" w:color="auto"/>
                <w:right w:val="none" w:sz="0" w:space="0" w:color="auto"/>
              </w:divBdr>
            </w:div>
            <w:div w:id="1048912942">
              <w:marLeft w:val="0"/>
              <w:marRight w:val="0"/>
              <w:marTop w:val="0"/>
              <w:marBottom w:val="0"/>
              <w:divBdr>
                <w:top w:val="none" w:sz="0" w:space="0" w:color="auto"/>
                <w:left w:val="none" w:sz="0" w:space="0" w:color="auto"/>
                <w:bottom w:val="none" w:sz="0" w:space="0" w:color="auto"/>
                <w:right w:val="none" w:sz="0" w:space="0" w:color="auto"/>
              </w:divBdr>
            </w:div>
            <w:div w:id="482620381">
              <w:marLeft w:val="0"/>
              <w:marRight w:val="0"/>
              <w:marTop w:val="0"/>
              <w:marBottom w:val="0"/>
              <w:divBdr>
                <w:top w:val="none" w:sz="0" w:space="0" w:color="auto"/>
                <w:left w:val="none" w:sz="0" w:space="0" w:color="auto"/>
                <w:bottom w:val="none" w:sz="0" w:space="0" w:color="auto"/>
                <w:right w:val="none" w:sz="0" w:space="0" w:color="auto"/>
              </w:divBdr>
            </w:div>
            <w:div w:id="729503265">
              <w:marLeft w:val="0"/>
              <w:marRight w:val="0"/>
              <w:marTop w:val="0"/>
              <w:marBottom w:val="0"/>
              <w:divBdr>
                <w:top w:val="none" w:sz="0" w:space="0" w:color="auto"/>
                <w:left w:val="none" w:sz="0" w:space="0" w:color="auto"/>
                <w:bottom w:val="none" w:sz="0" w:space="0" w:color="auto"/>
                <w:right w:val="none" w:sz="0" w:space="0" w:color="auto"/>
              </w:divBdr>
            </w:div>
            <w:div w:id="1441992646">
              <w:marLeft w:val="0"/>
              <w:marRight w:val="0"/>
              <w:marTop w:val="0"/>
              <w:marBottom w:val="0"/>
              <w:divBdr>
                <w:top w:val="none" w:sz="0" w:space="0" w:color="auto"/>
                <w:left w:val="none" w:sz="0" w:space="0" w:color="auto"/>
                <w:bottom w:val="none" w:sz="0" w:space="0" w:color="auto"/>
                <w:right w:val="none" w:sz="0" w:space="0" w:color="auto"/>
              </w:divBdr>
            </w:div>
            <w:div w:id="598441453">
              <w:marLeft w:val="0"/>
              <w:marRight w:val="0"/>
              <w:marTop w:val="0"/>
              <w:marBottom w:val="0"/>
              <w:divBdr>
                <w:top w:val="none" w:sz="0" w:space="0" w:color="auto"/>
                <w:left w:val="none" w:sz="0" w:space="0" w:color="auto"/>
                <w:bottom w:val="none" w:sz="0" w:space="0" w:color="auto"/>
                <w:right w:val="none" w:sz="0" w:space="0" w:color="auto"/>
              </w:divBdr>
            </w:div>
            <w:div w:id="197394475">
              <w:marLeft w:val="0"/>
              <w:marRight w:val="0"/>
              <w:marTop w:val="0"/>
              <w:marBottom w:val="0"/>
              <w:divBdr>
                <w:top w:val="none" w:sz="0" w:space="0" w:color="auto"/>
                <w:left w:val="none" w:sz="0" w:space="0" w:color="auto"/>
                <w:bottom w:val="none" w:sz="0" w:space="0" w:color="auto"/>
                <w:right w:val="none" w:sz="0" w:space="0" w:color="auto"/>
              </w:divBdr>
            </w:div>
            <w:div w:id="151531597">
              <w:marLeft w:val="0"/>
              <w:marRight w:val="0"/>
              <w:marTop w:val="0"/>
              <w:marBottom w:val="0"/>
              <w:divBdr>
                <w:top w:val="none" w:sz="0" w:space="0" w:color="auto"/>
                <w:left w:val="none" w:sz="0" w:space="0" w:color="auto"/>
                <w:bottom w:val="none" w:sz="0" w:space="0" w:color="auto"/>
                <w:right w:val="none" w:sz="0" w:space="0" w:color="auto"/>
              </w:divBdr>
            </w:div>
            <w:div w:id="60103269">
              <w:marLeft w:val="0"/>
              <w:marRight w:val="0"/>
              <w:marTop w:val="0"/>
              <w:marBottom w:val="0"/>
              <w:divBdr>
                <w:top w:val="none" w:sz="0" w:space="0" w:color="auto"/>
                <w:left w:val="none" w:sz="0" w:space="0" w:color="auto"/>
                <w:bottom w:val="none" w:sz="0" w:space="0" w:color="auto"/>
                <w:right w:val="none" w:sz="0" w:space="0" w:color="auto"/>
              </w:divBdr>
            </w:div>
            <w:div w:id="342897010">
              <w:marLeft w:val="0"/>
              <w:marRight w:val="0"/>
              <w:marTop w:val="0"/>
              <w:marBottom w:val="0"/>
              <w:divBdr>
                <w:top w:val="none" w:sz="0" w:space="0" w:color="auto"/>
                <w:left w:val="none" w:sz="0" w:space="0" w:color="auto"/>
                <w:bottom w:val="none" w:sz="0" w:space="0" w:color="auto"/>
                <w:right w:val="none" w:sz="0" w:space="0" w:color="auto"/>
              </w:divBdr>
            </w:div>
            <w:div w:id="83502852">
              <w:marLeft w:val="0"/>
              <w:marRight w:val="0"/>
              <w:marTop w:val="0"/>
              <w:marBottom w:val="0"/>
              <w:divBdr>
                <w:top w:val="none" w:sz="0" w:space="0" w:color="auto"/>
                <w:left w:val="none" w:sz="0" w:space="0" w:color="auto"/>
                <w:bottom w:val="none" w:sz="0" w:space="0" w:color="auto"/>
                <w:right w:val="none" w:sz="0" w:space="0" w:color="auto"/>
              </w:divBdr>
            </w:div>
            <w:div w:id="1341737914">
              <w:marLeft w:val="0"/>
              <w:marRight w:val="0"/>
              <w:marTop w:val="0"/>
              <w:marBottom w:val="0"/>
              <w:divBdr>
                <w:top w:val="none" w:sz="0" w:space="0" w:color="auto"/>
                <w:left w:val="none" w:sz="0" w:space="0" w:color="auto"/>
                <w:bottom w:val="none" w:sz="0" w:space="0" w:color="auto"/>
                <w:right w:val="none" w:sz="0" w:space="0" w:color="auto"/>
              </w:divBdr>
            </w:div>
            <w:div w:id="933437623">
              <w:marLeft w:val="0"/>
              <w:marRight w:val="0"/>
              <w:marTop w:val="0"/>
              <w:marBottom w:val="0"/>
              <w:divBdr>
                <w:top w:val="none" w:sz="0" w:space="0" w:color="auto"/>
                <w:left w:val="none" w:sz="0" w:space="0" w:color="auto"/>
                <w:bottom w:val="none" w:sz="0" w:space="0" w:color="auto"/>
                <w:right w:val="none" w:sz="0" w:space="0" w:color="auto"/>
              </w:divBdr>
            </w:div>
            <w:div w:id="482085174">
              <w:marLeft w:val="0"/>
              <w:marRight w:val="0"/>
              <w:marTop w:val="0"/>
              <w:marBottom w:val="0"/>
              <w:divBdr>
                <w:top w:val="none" w:sz="0" w:space="0" w:color="auto"/>
                <w:left w:val="none" w:sz="0" w:space="0" w:color="auto"/>
                <w:bottom w:val="none" w:sz="0" w:space="0" w:color="auto"/>
                <w:right w:val="none" w:sz="0" w:space="0" w:color="auto"/>
              </w:divBdr>
            </w:div>
            <w:div w:id="1785806447">
              <w:marLeft w:val="0"/>
              <w:marRight w:val="0"/>
              <w:marTop w:val="0"/>
              <w:marBottom w:val="0"/>
              <w:divBdr>
                <w:top w:val="none" w:sz="0" w:space="0" w:color="auto"/>
                <w:left w:val="none" w:sz="0" w:space="0" w:color="auto"/>
                <w:bottom w:val="none" w:sz="0" w:space="0" w:color="auto"/>
                <w:right w:val="none" w:sz="0" w:space="0" w:color="auto"/>
              </w:divBdr>
            </w:div>
            <w:div w:id="933128087">
              <w:marLeft w:val="0"/>
              <w:marRight w:val="0"/>
              <w:marTop w:val="0"/>
              <w:marBottom w:val="0"/>
              <w:divBdr>
                <w:top w:val="none" w:sz="0" w:space="0" w:color="auto"/>
                <w:left w:val="none" w:sz="0" w:space="0" w:color="auto"/>
                <w:bottom w:val="none" w:sz="0" w:space="0" w:color="auto"/>
                <w:right w:val="none" w:sz="0" w:space="0" w:color="auto"/>
              </w:divBdr>
            </w:div>
            <w:div w:id="722095504">
              <w:marLeft w:val="0"/>
              <w:marRight w:val="0"/>
              <w:marTop w:val="0"/>
              <w:marBottom w:val="0"/>
              <w:divBdr>
                <w:top w:val="none" w:sz="0" w:space="0" w:color="auto"/>
                <w:left w:val="none" w:sz="0" w:space="0" w:color="auto"/>
                <w:bottom w:val="none" w:sz="0" w:space="0" w:color="auto"/>
                <w:right w:val="none" w:sz="0" w:space="0" w:color="auto"/>
              </w:divBdr>
            </w:div>
            <w:div w:id="831877188">
              <w:marLeft w:val="0"/>
              <w:marRight w:val="0"/>
              <w:marTop w:val="0"/>
              <w:marBottom w:val="0"/>
              <w:divBdr>
                <w:top w:val="none" w:sz="0" w:space="0" w:color="auto"/>
                <w:left w:val="none" w:sz="0" w:space="0" w:color="auto"/>
                <w:bottom w:val="none" w:sz="0" w:space="0" w:color="auto"/>
                <w:right w:val="none" w:sz="0" w:space="0" w:color="auto"/>
              </w:divBdr>
            </w:div>
            <w:div w:id="118955869">
              <w:marLeft w:val="0"/>
              <w:marRight w:val="0"/>
              <w:marTop w:val="0"/>
              <w:marBottom w:val="0"/>
              <w:divBdr>
                <w:top w:val="none" w:sz="0" w:space="0" w:color="auto"/>
                <w:left w:val="none" w:sz="0" w:space="0" w:color="auto"/>
                <w:bottom w:val="none" w:sz="0" w:space="0" w:color="auto"/>
                <w:right w:val="none" w:sz="0" w:space="0" w:color="auto"/>
              </w:divBdr>
            </w:div>
            <w:div w:id="1040058180">
              <w:marLeft w:val="0"/>
              <w:marRight w:val="0"/>
              <w:marTop w:val="0"/>
              <w:marBottom w:val="0"/>
              <w:divBdr>
                <w:top w:val="none" w:sz="0" w:space="0" w:color="auto"/>
                <w:left w:val="none" w:sz="0" w:space="0" w:color="auto"/>
                <w:bottom w:val="none" w:sz="0" w:space="0" w:color="auto"/>
                <w:right w:val="none" w:sz="0" w:space="0" w:color="auto"/>
              </w:divBdr>
            </w:div>
            <w:div w:id="1187064323">
              <w:marLeft w:val="0"/>
              <w:marRight w:val="0"/>
              <w:marTop w:val="0"/>
              <w:marBottom w:val="0"/>
              <w:divBdr>
                <w:top w:val="none" w:sz="0" w:space="0" w:color="auto"/>
                <w:left w:val="none" w:sz="0" w:space="0" w:color="auto"/>
                <w:bottom w:val="none" w:sz="0" w:space="0" w:color="auto"/>
                <w:right w:val="none" w:sz="0" w:space="0" w:color="auto"/>
              </w:divBdr>
            </w:div>
            <w:div w:id="1529181159">
              <w:marLeft w:val="0"/>
              <w:marRight w:val="0"/>
              <w:marTop w:val="0"/>
              <w:marBottom w:val="0"/>
              <w:divBdr>
                <w:top w:val="none" w:sz="0" w:space="0" w:color="auto"/>
                <w:left w:val="none" w:sz="0" w:space="0" w:color="auto"/>
                <w:bottom w:val="none" w:sz="0" w:space="0" w:color="auto"/>
                <w:right w:val="none" w:sz="0" w:space="0" w:color="auto"/>
              </w:divBdr>
            </w:div>
            <w:div w:id="515071433">
              <w:marLeft w:val="0"/>
              <w:marRight w:val="0"/>
              <w:marTop w:val="0"/>
              <w:marBottom w:val="0"/>
              <w:divBdr>
                <w:top w:val="none" w:sz="0" w:space="0" w:color="auto"/>
                <w:left w:val="none" w:sz="0" w:space="0" w:color="auto"/>
                <w:bottom w:val="none" w:sz="0" w:space="0" w:color="auto"/>
                <w:right w:val="none" w:sz="0" w:space="0" w:color="auto"/>
              </w:divBdr>
            </w:div>
            <w:div w:id="467238455">
              <w:marLeft w:val="0"/>
              <w:marRight w:val="0"/>
              <w:marTop w:val="0"/>
              <w:marBottom w:val="0"/>
              <w:divBdr>
                <w:top w:val="none" w:sz="0" w:space="0" w:color="auto"/>
                <w:left w:val="none" w:sz="0" w:space="0" w:color="auto"/>
                <w:bottom w:val="none" w:sz="0" w:space="0" w:color="auto"/>
                <w:right w:val="none" w:sz="0" w:space="0" w:color="auto"/>
              </w:divBdr>
            </w:div>
            <w:div w:id="880823998">
              <w:marLeft w:val="0"/>
              <w:marRight w:val="0"/>
              <w:marTop w:val="0"/>
              <w:marBottom w:val="0"/>
              <w:divBdr>
                <w:top w:val="none" w:sz="0" w:space="0" w:color="auto"/>
                <w:left w:val="none" w:sz="0" w:space="0" w:color="auto"/>
                <w:bottom w:val="none" w:sz="0" w:space="0" w:color="auto"/>
                <w:right w:val="none" w:sz="0" w:space="0" w:color="auto"/>
              </w:divBdr>
            </w:div>
            <w:div w:id="2052610647">
              <w:marLeft w:val="0"/>
              <w:marRight w:val="0"/>
              <w:marTop w:val="0"/>
              <w:marBottom w:val="0"/>
              <w:divBdr>
                <w:top w:val="none" w:sz="0" w:space="0" w:color="auto"/>
                <w:left w:val="none" w:sz="0" w:space="0" w:color="auto"/>
                <w:bottom w:val="none" w:sz="0" w:space="0" w:color="auto"/>
                <w:right w:val="none" w:sz="0" w:space="0" w:color="auto"/>
              </w:divBdr>
            </w:div>
            <w:div w:id="1588029316">
              <w:marLeft w:val="0"/>
              <w:marRight w:val="0"/>
              <w:marTop w:val="0"/>
              <w:marBottom w:val="0"/>
              <w:divBdr>
                <w:top w:val="none" w:sz="0" w:space="0" w:color="auto"/>
                <w:left w:val="none" w:sz="0" w:space="0" w:color="auto"/>
                <w:bottom w:val="none" w:sz="0" w:space="0" w:color="auto"/>
                <w:right w:val="none" w:sz="0" w:space="0" w:color="auto"/>
              </w:divBdr>
            </w:div>
            <w:div w:id="1192761728">
              <w:marLeft w:val="0"/>
              <w:marRight w:val="0"/>
              <w:marTop w:val="0"/>
              <w:marBottom w:val="0"/>
              <w:divBdr>
                <w:top w:val="none" w:sz="0" w:space="0" w:color="auto"/>
                <w:left w:val="none" w:sz="0" w:space="0" w:color="auto"/>
                <w:bottom w:val="none" w:sz="0" w:space="0" w:color="auto"/>
                <w:right w:val="none" w:sz="0" w:space="0" w:color="auto"/>
              </w:divBdr>
            </w:div>
            <w:div w:id="1712342297">
              <w:marLeft w:val="0"/>
              <w:marRight w:val="0"/>
              <w:marTop w:val="0"/>
              <w:marBottom w:val="0"/>
              <w:divBdr>
                <w:top w:val="none" w:sz="0" w:space="0" w:color="auto"/>
                <w:left w:val="none" w:sz="0" w:space="0" w:color="auto"/>
                <w:bottom w:val="none" w:sz="0" w:space="0" w:color="auto"/>
                <w:right w:val="none" w:sz="0" w:space="0" w:color="auto"/>
              </w:divBdr>
            </w:div>
            <w:div w:id="2012173474">
              <w:marLeft w:val="0"/>
              <w:marRight w:val="0"/>
              <w:marTop w:val="0"/>
              <w:marBottom w:val="0"/>
              <w:divBdr>
                <w:top w:val="none" w:sz="0" w:space="0" w:color="auto"/>
                <w:left w:val="none" w:sz="0" w:space="0" w:color="auto"/>
                <w:bottom w:val="none" w:sz="0" w:space="0" w:color="auto"/>
                <w:right w:val="none" w:sz="0" w:space="0" w:color="auto"/>
              </w:divBdr>
            </w:div>
            <w:div w:id="2010475646">
              <w:marLeft w:val="0"/>
              <w:marRight w:val="0"/>
              <w:marTop w:val="0"/>
              <w:marBottom w:val="0"/>
              <w:divBdr>
                <w:top w:val="none" w:sz="0" w:space="0" w:color="auto"/>
                <w:left w:val="none" w:sz="0" w:space="0" w:color="auto"/>
                <w:bottom w:val="none" w:sz="0" w:space="0" w:color="auto"/>
                <w:right w:val="none" w:sz="0" w:space="0" w:color="auto"/>
              </w:divBdr>
            </w:div>
            <w:div w:id="861281487">
              <w:marLeft w:val="0"/>
              <w:marRight w:val="0"/>
              <w:marTop w:val="0"/>
              <w:marBottom w:val="0"/>
              <w:divBdr>
                <w:top w:val="none" w:sz="0" w:space="0" w:color="auto"/>
                <w:left w:val="none" w:sz="0" w:space="0" w:color="auto"/>
                <w:bottom w:val="none" w:sz="0" w:space="0" w:color="auto"/>
                <w:right w:val="none" w:sz="0" w:space="0" w:color="auto"/>
              </w:divBdr>
            </w:div>
            <w:div w:id="1008025703">
              <w:marLeft w:val="0"/>
              <w:marRight w:val="0"/>
              <w:marTop w:val="0"/>
              <w:marBottom w:val="0"/>
              <w:divBdr>
                <w:top w:val="none" w:sz="0" w:space="0" w:color="auto"/>
                <w:left w:val="none" w:sz="0" w:space="0" w:color="auto"/>
                <w:bottom w:val="none" w:sz="0" w:space="0" w:color="auto"/>
                <w:right w:val="none" w:sz="0" w:space="0" w:color="auto"/>
              </w:divBdr>
            </w:div>
            <w:div w:id="1445885104">
              <w:marLeft w:val="0"/>
              <w:marRight w:val="0"/>
              <w:marTop w:val="0"/>
              <w:marBottom w:val="0"/>
              <w:divBdr>
                <w:top w:val="none" w:sz="0" w:space="0" w:color="auto"/>
                <w:left w:val="none" w:sz="0" w:space="0" w:color="auto"/>
                <w:bottom w:val="none" w:sz="0" w:space="0" w:color="auto"/>
                <w:right w:val="none" w:sz="0" w:space="0" w:color="auto"/>
              </w:divBdr>
            </w:div>
            <w:div w:id="830558818">
              <w:marLeft w:val="0"/>
              <w:marRight w:val="0"/>
              <w:marTop w:val="0"/>
              <w:marBottom w:val="0"/>
              <w:divBdr>
                <w:top w:val="none" w:sz="0" w:space="0" w:color="auto"/>
                <w:left w:val="none" w:sz="0" w:space="0" w:color="auto"/>
                <w:bottom w:val="none" w:sz="0" w:space="0" w:color="auto"/>
                <w:right w:val="none" w:sz="0" w:space="0" w:color="auto"/>
              </w:divBdr>
            </w:div>
            <w:div w:id="381682477">
              <w:marLeft w:val="0"/>
              <w:marRight w:val="0"/>
              <w:marTop w:val="0"/>
              <w:marBottom w:val="0"/>
              <w:divBdr>
                <w:top w:val="none" w:sz="0" w:space="0" w:color="auto"/>
                <w:left w:val="none" w:sz="0" w:space="0" w:color="auto"/>
                <w:bottom w:val="none" w:sz="0" w:space="0" w:color="auto"/>
                <w:right w:val="none" w:sz="0" w:space="0" w:color="auto"/>
              </w:divBdr>
            </w:div>
            <w:div w:id="1397817457">
              <w:marLeft w:val="0"/>
              <w:marRight w:val="0"/>
              <w:marTop w:val="0"/>
              <w:marBottom w:val="0"/>
              <w:divBdr>
                <w:top w:val="none" w:sz="0" w:space="0" w:color="auto"/>
                <w:left w:val="none" w:sz="0" w:space="0" w:color="auto"/>
                <w:bottom w:val="none" w:sz="0" w:space="0" w:color="auto"/>
                <w:right w:val="none" w:sz="0" w:space="0" w:color="auto"/>
              </w:divBdr>
            </w:div>
            <w:div w:id="1872763877">
              <w:marLeft w:val="0"/>
              <w:marRight w:val="0"/>
              <w:marTop w:val="0"/>
              <w:marBottom w:val="0"/>
              <w:divBdr>
                <w:top w:val="none" w:sz="0" w:space="0" w:color="auto"/>
                <w:left w:val="none" w:sz="0" w:space="0" w:color="auto"/>
                <w:bottom w:val="none" w:sz="0" w:space="0" w:color="auto"/>
                <w:right w:val="none" w:sz="0" w:space="0" w:color="auto"/>
              </w:divBdr>
            </w:div>
            <w:div w:id="564218880">
              <w:marLeft w:val="0"/>
              <w:marRight w:val="0"/>
              <w:marTop w:val="0"/>
              <w:marBottom w:val="0"/>
              <w:divBdr>
                <w:top w:val="none" w:sz="0" w:space="0" w:color="auto"/>
                <w:left w:val="none" w:sz="0" w:space="0" w:color="auto"/>
                <w:bottom w:val="none" w:sz="0" w:space="0" w:color="auto"/>
                <w:right w:val="none" w:sz="0" w:space="0" w:color="auto"/>
              </w:divBdr>
            </w:div>
            <w:div w:id="819663027">
              <w:marLeft w:val="0"/>
              <w:marRight w:val="0"/>
              <w:marTop w:val="0"/>
              <w:marBottom w:val="0"/>
              <w:divBdr>
                <w:top w:val="none" w:sz="0" w:space="0" w:color="auto"/>
                <w:left w:val="none" w:sz="0" w:space="0" w:color="auto"/>
                <w:bottom w:val="none" w:sz="0" w:space="0" w:color="auto"/>
                <w:right w:val="none" w:sz="0" w:space="0" w:color="auto"/>
              </w:divBdr>
            </w:div>
            <w:div w:id="525294115">
              <w:marLeft w:val="0"/>
              <w:marRight w:val="0"/>
              <w:marTop w:val="0"/>
              <w:marBottom w:val="0"/>
              <w:divBdr>
                <w:top w:val="none" w:sz="0" w:space="0" w:color="auto"/>
                <w:left w:val="none" w:sz="0" w:space="0" w:color="auto"/>
                <w:bottom w:val="none" w:sz="0" w:space="0" w:color="auto"/>
                <w:right w:val="none" w:sz="0" w:space="0" w:color="auto"/>
              </w:divBdr>
            </w:div>
            <w:div w:id="98256717">
              <w:marLeft w:val="0"/>
              <w:marRight w:val="0"/>
              <w:marTop w:val="0"/>
              <w:marBottom w:val="0"/>
              <w:divBdr>
                <w:top w:val="none" w:sz="0" w:space="0" w:color="auto"/>
                <w:left w:val="none" w:sz="0" w:space="0" w:color="auto"/>
                <w:bottom w:val="none" w:sz="0" w:space="0" w:color="auto"/>
                <w:right w:val="none" w:sz="0" w:space="0" w:color="auto"/>
              </w:divBdr>
            </w:div>
            <w:div w:id="1626934658">
              <w:marLeft w:val="0"/>
              <w:marRight w:val="0"/>
              <w:marTop w:val="0"/>
              <w:marBottom w:val="0"/>
              <w:divBdr>
                <w:top w:val="none" w:sz="0" w:space="0" w:color="auto"/>
                <w:left w:val="none" w:sz="0" w:space="0" w:color="auto"/>
                <w:bottom w:val="none" w:sz="0" w:space="0" w:color="auto"/>
                <w:right w:val="none" w:sz="0" w:space="0" w:color="auto"/>
              </w:divBdr>
            </w:div>
            <w:div w:id="1106969110">
              <w:marLeft w:val="0"/>
              <w:marRight w:val="0"/>
              <w:marTop w:val="0"/>
              <w:marBottom w:val="0"/>
              <w:divBdr>
                <w:top w:val="none" w:sz="0" w:space="0" w:color="auto"/>
                <w:left w:val="none" w:sz="0" w:space="0" w:color="auto"/>
                <w:bottom w:val="none" w:sz="0" w:space="0" w:color="auto"/>
                <w:right w:val="none" w:sz="0" w:space="0" w:color="auto"/>
              </w:divBdr>
            </w:div>
            <w:div w:id="157312611">
              <w:marLeft w:val="0"/>
              <w:marRight w:val="0"/>
              <w:marTop w:val="0"/>
              <w:marBottom w:val="0"/>
              <w:divBdr>
                <w:top w:val="none" w:sz="0" w:space="0" w:color="auto"/>
                <w:left w:val="none" w:sz="0" w:space="0" w:color="auto"/>
                <w:bottom w:val="none" w:sz="0" w:space="0" w:color="auto"/>
                <w:right w:val="none" w:sz="0" w:space="0" w:color="auto"/>
              </w:divBdr>
            </w:div>
            <w:div w:id="30501684">
              <w:marLeft w:val="0"/>
              <w:marRight w:val="0"/>
              <w:marTop w:val="0"/>
              <w:marBottom w:val="0"/>
              <w:divBdr>
                <w:top w:val="none" w:sz="0" w:space="0" w:color="auto"/>
                <w:left w:val="none" w:sz="0" w:space="0" w:color="auto"/>
                <w:bottom w:val="none" w:sz="0" w:space="0" w:color="auto"/>
                <w:right w:val="none" w:sz="0" w:space="0" w:color="auto"/>
              </w:divBdr>
            </w:div>
            <w:div w:id="1056778805">
              <w:marLeft w:val="0"/>
              <w:marRight w:val="0"/>
              <w:marTop w:val="0"/>
              <w:marBottom w:val="0"/>
              <w:divBdr>
                <w:top w:val="none" w:sz="0" w:space="0" w:color="auto"/>
                <w:left w:val="none" w:sz="0" w:space="0" w:color="auto"/>
                <w:bottom w:val="none" w:sz="0" w:space="0" w:color="auto"/>
                <w:right w:val="none" w:sz="0" w:space="0" w:color="auto"/>
              </w:divBdr>
            </w:div>
            <w:div w:id="1049299970">
              <w:marLeft w:val="0"/>
              <w:marRight w:val="0"/>
              <w:marTop w:val="0"/>
              <w:marBottom w:val="0"/>
              <w:divBdr>
                <w:top w:val="none" w:sz="0" w:space="0" w:color="auto"/>
                <w:left w:val="none" w:sz="0" w:space="0" w:color="auto"/>
                <w:bottom w:val="none" w:sz="0" w:space="0" w:color="auto"/>
                <w:right w:val="none" w:sz="0" w:space="0" w:color="auto"/>
              </w:divBdr>
            </w:div>
            <w:div w:id="569776223">
              <w:marLeft w:val="0"/>
              <w:marRight w:val="0"/>
              <w:marTop w:val="0"/>
              <w:marBottom w:val="0"/>
              <w:divBdr>
                <w:top w:val="none" w:sz="0" w:space="0" w:color="auto"/>
                <w:left w:val="none" w:sz="0" w:space="0" w:color="auto"/>
                <w:bottom w:val="none" w:sz="0" w:space="0" w:color="auto"/>
                <w:right w:val="none" w:sz="0" w:space="0" w:color="auto"/>
              </w:divBdr>
            </w:div>
            <w:div w:id="168911440">
              <w:marLeft w:val="0"/>
              <w:marRight w:val="0"/>
              <w:marTop w:val="0"/>
              <w:marBottom w:val="0"/>
              <w:divBdr>
                <w:top w:val="none" w:sz="0" w:space="0" w:color="auto"/>
                <w:left w:val="none" w:sz="0" w:space="0" w:color="auto"/>
                <w:bottom w:val="none" w:sz="0" w:space="0" w:color="auto"/>
                <w:right w:val="none" w:sz="0" w:space="0" w:color="auto"/>
              </w:divBdr>
            </w:div>
            <w:div w:id="1216967077">
              <w:marLeft w:val="0"/>
              <w:marRight w:val="0"/>
              <w:marTop w:val="0"/>
              <w:marBottom w:val="0"/>
              <w:divBdr>
                <w:top w:val="none" w:sz="0" w:space="0" w:color="auto"/>
                <w:left w:val="none" w:sz="0" w:space="0" w:color="auto"/>
                <w:bottom w:val="none" w:sz="0" w:space="0" w:color="auto"/>
                <w:right w:val="none" w:sz="0" w:space="0" w:color="auto"/>
              </w:divBdr>
            </w:div>
            <w:div w:id="166200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77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0natalia/BANVIC_LIGHHOUSE_INCIDIO.git" TargetMode="Externa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hyperlink" Target="mailto:natalia3.silva@alumni.usp.br" TargetMode="External"/><Relationship Id="rId12" Type="http://schemas.openxmlformats.org/officeDocument/2006/relationships/hyperlink" Target="http://127.0.0.1:8050/" TargetMode="Externa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241</TotalTime>
  <Pages>12</Pages>
  <Words>3475</Words>
  <Characters>18768</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Natalia Silva</cp:lastModifiedBy>
  <cp:revision>38</cp:revision>
  <dcterms:created xsi:type="dcterms:W3CDTF">2024-07-03T01:03:00Z</dcterms:created>
  <dcterms:modified xsi:type="dcterms:W3CDTF">2024-07-03T16:10:00Z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eac57b9,24cec886,13716013</vt:lpwstr>
  </property>
  <property fmtid="{D5CDD505-2E9C-101B-9397-08002B2CF9AE}" pid="3" name="ClassificationContentMarkingFooterFontProps">
    <vt:lpwstr>#737373,9,Trebuchet MS</vt:lpwstr>
  </property>
  <property fmtid="{D5CDD505-2E9C-101B-9397-08002B2CF9AE}" pid="4" name="ClassificationContentMarkingFooterText">
    <vt:lpwstr>PÚBLICA</vt:lpwstr>
  </property>
  <property fmtid="{D5CDD505-2E9C-101B-9397-08002B2CF9AE}" pid="5" name="MSIP_Label_140b9f7d-8e3a-482f-9702-4b7ffc40985a_Enabled">
    <vt:lpwstr>true</vt:lpwstr>
  </property>
  <property fmtid="{D5CDD505-2E9C-101B-9397-08002B2CF9AE}" pid="6" name="MSIP_Label_140b9f7d-8e3a-482f-9702-4b7ffc40985a_SetDate">
    <vt:lpwstr>2024-06-30T16:42:52Z</vt:lpwstr>
  </property>
  <property fmtid="{D5CDD505-2E9C-101B-9397-08002B2CF9AE}" pid="7" name="MSIP_Label_140b9f7d-8e3a-482f-9702-4b7ffc40985a_Method">
    <vt:lpwstr>Privileged</vt:lpwstr>
  </property>
  <property fmtid="{D5CDD505-2E9C-101B-9397-08002B2CF9AE}" pid="8" name="MSIP_Label_140b9f7d-8e3a-482f-9702-4b7ffc40985a_Name">
    <vt:lpwstr>Pública</vt:lpwstr>
  </property>
  <property fmtid="{D5CDD505-2E9C-101B-9397-08002B2CF9AE}" pid="9" name="MSIP_Label_140b9f7d-8e3a-482f-9702-4b7ffc40985a_SiteId">
    <vt:lpwstr>5b6f6241-9a57-4be4-8e50-1dfa72e79a57</vt:lpwstr>
  </property>
  <property fmtid="{D5CDD505-2E9C-101B-9397-08002B2CF9AE}" pid="10" name="MSIP_Label_140b9f7d-8e3a-482f-9702-4b7ffc40985a_ActionId">
    <vt:lpwstr>f22fd5b1-2c3f-4873-90df-4b073a7d53f0</vt:lpwstr>
  </property>
  <property fmtid="{D5CDD505-2E9C-101B-9397-08002B2CF9AE}" pid="11" name="MSIP_Label_140b9f7d-8e3a-482f-9702-4b7ffc40985a_ContentBits">
    <vt:lpwstr>2</vt:lpwstr>
  </property>
</Properties>
</file>