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9ED"/>
  <w:body>
    <w:p w:rsidR="00026DC6" w:rsidRPr="003A52F5" w:rsidRDefault="00E6112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30"/>
          <w:szCs w:val="30"/>
          <w:lang w:val="es-VE"/>
        </w:rPr>
      </w:pPr>
      <w:r w:rsidRPr="003A52F5">
        <w:rPr>
          <w:rFonts w:ascii="Old Standard TT" w:eastAsia="Old Standard TT" w:hAnsi="Old Standard TT" w:cs="Old Standard TT"/>
          <w:b/>
          <w:sz w:val="30"/>
          <w:szCs w:val="30"/>
          <w:lang w:val="es-VE"/>
        </w:rPr>
        <w:t>Introducción al Proyecto y al Programa |</w:t>
      </w:r>
      <w:r w:rsidRPr="003A52F5">
        <w:rPr>
          <w:rFonts w:ascii="Old Standard TT" w:eastAsia="Old Standard TT" w:hAnsi="Old Standard TT" w:cs="Old Standard TT"/>
          <w:sz w:val="30"/>
          <w:szCs w:val="30"/>
          <w:lang w:val="es-VE"/>
        </w:rPr>
        <w:t xml:space="preserve"> Sección 032</w:t>
      </w:r>
    </w:p>
    <w:p w:rsidR="00026DC6" w:rsidRDefault="00E6112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30"/>
          <w:szCs w:val="30"/>
        </w:rPr>
      </w:pPr>
      <w:r>
        <w:rPr>
          <w:rFonts w:ascii="Old Standard TT" w:eastAsia="Old Standard TT" w:hAnsi="Old Standard TT" w:cs="Old Standard TT"/>
          <w:sz w:val="30"/>
          <w:szCs w:val="30"/>
        </w:rPr>
        <w:t>PROF. CARMEN E. CASTELLANOS</w:t>
      </w: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sz w:val="24"/>
          <w:szCs w:val="24"/>
        </w:rPr>
      </w:pPr>
    </w:p>
    <w:p w:rsidR="00026DC6" w:rsidRDefault="00E61125">
      <w:pPr>
        <w:pStyle w:val="Ttulo"/>
        <w:spacing w:after="200"/>
        <w:rPr>
          <w:sz w:val="80"/>
          <w:szCs w:val="80"/>
        </w:rPr>
      </w:pPr>
      <w:bookmarkStart w:id="0" w:name="_ksjzxvsyspk9" w:colFirst="0" w:colLast="0"/>
      <w:bookmarkEnd w:id="0"/>
      <w:proofErr w:type="spellStart"/>
      <w:r>
        <w:rPr>
          <w:color w:val="000000"/>
          <w:sz w:val="80"/>
          <w:szCs w:val="80"/>
        </w:rPr>
        <w:t>Filosofía</w:t>
      </w:r>
      <w:proofErr w:type="spellEnd"/>
      <w:r>
        <w:rPr>
          <w:color w:val="000000"/>
          <w:sz w:val="80"/>
          <w:szCs w:val="80"/>
        </w:rPr>
        <w:t xml:space="preserve"> </w:t>
      </w:r>
      <w:proofErr w:type="gramStart"/>
      <w:r>
        <w:rPr>
          <w:color w:val="000000"/>
          <w:sz w:val="80"/>
          <w:szCs w:val="80"/>
        </w:rPr>
        <w:t>del</w:t>
      </w:r>
      <w:r>
        <w:rPr>
          <w:color w:val="000000"/>
          <w:sz w:val="80"/>
          <w:szCs w:val="80"/>
        </w:rPr>
        <w:br/>
      </w:r>
      <w:r>
        <w:rPr>
          <w:sz w:val="80"/>
          <w:szCs w:val="80"/>
        </w:rPr>
        <w:t>Software</w:t>
      </w:r>
      <w:proofErr w:type="gram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Libre</w:t>
      </w:r>
      <w:proofErr w:type="spellEnd"/>
    </w:p>
    <w:p w:rsidR="00026DC6" w:rsidRDefault="00026DC6"/>
    <w:p w:rsidR="00026DC6" w:rsidRDefault="00026DC6">
      <w:pPr>
        <w:spacing w:before="0" w:line="240" w:lineRule="auto"/>
        <w:rPr>
          <w:rFonts w:ascii="Old Standard TT" w:eastAsia="Old Standard TT" w:hAnsi="Old Standard TT" w:cs="Old Standard TT"/>
          <w:b/>
        </w:rPr>
      </w:pPr>
    </w:p>
    <w:p w:rsidR="00026DC6" w:rsidRDefault="00026DC6" w:rsidP="003A52F5">
      <w:pPr>
        <w:spacing w:before="0" w:line="240" w:lineRule="auto"/>
        <w:ind w:left="0"/>
        <w:rPr>
          <w:rFonts w:ascii="Old Standard TT" w:eastAsia="Old Standard TT" w:hAnsi="Old Standard TT" w:cs="Old Standard TT"/>
          <w:b/>
        </w:rPr>
      </w:pPr>
    </w:p>
    <w:p w:rsidR="00026DC6" w:rsidRDefault="00026DC6">
      <w:pPr>
        <w:spacing w:before="0" w:line="240" w:lineRule="auto"/>
        <w:rPr>
          <w:rFonts w:ascii="Old Standard TT" w:eastAsia="Old Standard TT" w:hAnsi="Old Standard TT" w:cs="Old Standard TT"/>
          <w:b/>
        </w:rPr>
      </w:pPr>
    </w:p>
    <w:p w:rsidR="00026DC6" w:rsidRDefault="00026DC6">
      <w:pPr>
        <w:spacing w:before="0" w:line="240" w:lineRule="auto"/>
        <w:rPr>
          <w:rFonts w:ascii="Old Standard TT" w:eastAsia="Old Standard TT" w:hAnsi="Old Standard TT" w:cs="Old Standard TT"/>
          <w:b/>
        </w:rPr>
      </w:pPr>
    </w:p>
    <w:p w:rsidR="00026DC6" w:rsidRDefault="00026DC6">
      <w:pPr>
        <w:spacing w:before="0" w:line="240" w:lineRule="auto"/>
        <w:rPr>
          <w:rFonts w:ascii="Old Standard TT" w:eastAsia="Old Standard TT" w:hAnsi="Old Standard TT" w:cs="Old Standard TT"/>
          <w:b/>
        </w:rPr>
      </w:pPr>
    </w:p>
    <w:p w:rsidR="00026DC6" w:rsidRDefault="00026DC6">
      <w:pPr>
        <w:spacing w:before="0" w:line="240" w:lineRule="auto"/>
        <w:rPr>
          <w:rFonts w:ascii="Old Standard TT" w:eastAsia="Old Standard TT" w:hAnsi="Old Standard TT" w:cs="Old Standard TT"/>
          <w:b/>
        </w:rPr>
      </w:pPr>
    </w:p>
    <w:p w:rsidR="003A52F5" w:rsidRDefault="003A52F5" w:rsidP="003A52F5">
      <w:pPr>
        <w:spacing w:before="0" w:line="240" w:lineRule="auto"/>
        <w:jc w:val="right"/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  <w:b/>
        </w:rPr>
        <w:t>____________</w:t>
      </w:r>
    </w:p>
    <w:p w:rsidR="003A52F5" w:rsidRPr="003A52F5" w:rsidRDefault="003A52F5" w:rsidP="003A52F5">
      <w:pPr>
        <w:pStyle w:val="Subttulo"/>
        <w:jc w:val="right"/>
        <w:rPr>
          <w:lang w:val="es-VE"/>
        </w:rPr>
      </w:pPr>
      <w:bookmarkStart w:id="1" w:name="_e9fzdq9v4l0k" w:colFirst="0" w:colLast="0"/>
      <w:bookmarkEnd w:id="1"/>
      <w:r w:rsidRPr="003A52F5">
        <w:rPr>
          <w:b w:val="0"/>
          <w:sz w:val="32"/>
          <w:szCs w:val="32"/>
          <w:lang w:val="es-VE"/>
        </w:rPr>
        <w:t>Por</w:t>
      </w:r>
      <w:r w:rsidRPr="003A52F5">
        <w:rPr>
          <w:sz w:val="32"/>
          <w:szCs w:val="32"/>
          <w:lang w:val="es-VE"/>
        </w:rPr>
        <w:t xml:space="preserve"> Neomar Rodríguez</w:t>
      </w:r>
    </w:p>
    <w:p w:rsidR="00026DC6" w:rsidRDefault="00026DC6" w:rsidP="003A52F5">
      <w:pPr>
        <w:spacing w:before="0" w:line="240" w:lineRule="auto"/>
        <w:ind w:left="0"/>
        <w:rPr>
          <w:rFonts w:ascii="Old Standard TT" w:eastAsia="Old Standard TT" w:hAnsi="Old Standard TT" w:cs="Old Standard TT"/>
          <w:b/>
        </w:rPr>
      </w:pPr>
    </w:p>
    <w:p w:rsidR="00026DC6" w:rsidRDefault="00026DC6">
      <w:pPr>
        <w:spacing w:before="0" w:line="240" w:lineRule="auto"/>
        <w:rPr>
          <w:rFonts w:ascii="Old Standard TT" w:eastAsia="Old Standard TT" w:hAnsi="Old Standard TT" w:cs="Old Standard TT"/>
          <w:b/>
        </w:rPr>
      </w:pPr>
    </w:p>
    <w:p w:rsidR="00026DC6" w:rsidRDefault="00026DC6">
      <w:pPr>
        <w:spacing w:before="0" w:line="240" w:lineRule="auto"/>
        <w:rPr>
          <w:rFonts w:ascii="Old Standard TT" w:eastAsia="Old Standard TT" w:hAnsi="Old Standard TT" w:cs="Old Standard TT"/>
          <w:b/>
        </w:rPr>
      </w:pPr>
    </w:p>
    <w:p w:rsidR="00026DC6" w:rsidRDefault="00026DC6">
      <w:pPr>
        <w:spacing w:before="0" w:line="240" w:lineRule="auto"/>
        <w:rPr>
          <w:rFonts w:ascii="Old Standard TT" w:eastAsia="Old Standard TT" w:hAnsi="Old Standard TT" w:cs="Old Standard TT"/>
          <w:b/>
        </w:rPr>
      </w:pPr>
    </w:p>
    <w:p w:rsidR="00026DC6" w:rsidRDefault="00026DC6">
      <w:pPr>
        <w:spacing w:before="0" w:line="240" w:lineRule="auto"/>
        <w:rPr>
          <w:rFonts w:ascii="Old Standard TT" w:eastAsia="Old Standard TT" w:hAnsi="Old Standard TT" w:cs="Old Standard TT"/>
          <w:b/>
        </w:rPr>
      </w:pPr>
    </w:p>
    <w:p w:rsidR="00026DC6" w:rsidRDefault="00026DC6">
      <w:pPr>
        <w:spacing w:before="0" w:line="240" w:lineRule="auto"/>
        <w:rPr>
          <w:rFonts w:ascii="Old Standard TT" w:eastAsia="Old Standard TT" w:hAnsi="Old Standard TT" w:cs="Old Standard TT"/>
          <w:b/>
        </w:rPr>
      </w:pPr>
    </w:p>
    <w:p w:rsidR="00026DC6" w:rsidRDefault="00026DC6">
      <w:pPr>
        <w:spacing w:before="0" w:line="240" w:lineRule="auto"/>
        <w:rPr>
          <w:rFonts w:ascii="Old Standard TT" w:eastAsia="Old Standard TT" w:hAnsi="Old Standard TT" w:cs="Old Standard TT"/>
          <w:b/>
        </w:rPr>
      </w:pPr>
    </w:p>
    <w:p w:rsidR="00026DC6" w:rsidRPr="003A52F5" w:rsidRDefault="00E61125">
      <w:pPr>
        <w:pStyle w:val="Ttulo2"/>
        <w:spacing w:after="200"/>
        <w:rPr>
          <w:lang w:val="es-VE"/>
        </w:rPr>
      </w:pPr>
      <w:bookmarkStart w:id="2" w:name="_ot9tgbop7spl" w:colFirst="0" w:colLast="0"/>
      <w:bookmarkEnd w:id="2"/>
      <w:r w:rsidRPr="003A52F5">
        <w:rPr>
          <w:sz w:val="36"/>
          <w:szCs w:val="36"/>
          <w:lang w:val="es-VE"/>
        </w:rPr>
        <w:t>DESAR</w:t>
      </w:r>
      <w:bookmarkStart w:id="3" w:name="_GoBack"/>
      <w:bookmarkEnd w:id="3"/>
      <w:r w:rsidRPr="003A52F5">
        <w:rPr>
          <w:sz w:val="36"/>
          <w:szCs w:val="36"/>
          <w:lang w:val="es-VE"/>
        </w:rPr>
        <w:t>ROLLO</w:t>
      </w:r>
    </w:p>
    <w:p w:rsidR="00026DC6" w:rsidRPr="003A52F5" w:rsidRDefault="00E61125">
      <w:pPr>
        <w:pStyle w:val="Ttulo3"/>
        <w:rPr>
          <w:lang w:val="es-VE"/>
        </w:rPr>
      </w:pPr>
      <w:bookmarkStart w:id="4" w:name="_lsyaj2380459" w:colFirst="0" w:colLast="0"/>
      <w:bookmarkEnd w:id="4"/>
      <w:r w:rsidRPr="003A52F5">
        <w:rPr>
          <w:lang w:val="es-VE"/>
        </w:rPr>
        <w:t>Del software libre</w:t>
      </w:r>
    </w:p>
    <w:p w:rsidR="00026DC6" w:rsidRPr="003A52F5" w:rsidRDefault="00E6112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lang w:val="es-VE"/>
        </w:rPr>
      </w:pPr>
      <w:r w:rsidRPr="003A52F5">
        <w:rPr>
          <w:sz w:val="36"/>
          <w:szCs w:val="36"/>
          <w:lang w:val="es-VE"/>
        </w:rPr>
        <w:t>S</w:t>
      </w:r>
      <w:r w:rsidRPr="003A52F5">
        <w:rPr>
          <w:lang w:val="es-VE"/>
        </w:rPr>
        <w:t xml:space="preserve">e clasifica como </w:t>
      </w:r>
      <w:r w:rsidRPr="003A52F5">
        <w:rPr>
          <w:b/>
          <w:lang w:val="es-VE"/>
        </w:rPr>
        <w:t>software libre</w:t>
      </w:r>
      <w:r w:rsidRPr="003A52F5">
        <w:rPr>
          <w:lang w:val="es-VE"/>
        </w:rPr>
        <w:t xml:space="preserve"> a cualquier programa informático que </w:t>
      </w:r>
      <w:proofErr w:type="spellStart"/>
      <w:r w:rsidRPr="003A52F5">
        <w:rPr>
          <w:lang w:val="es-VE"/>
        </w:rPr>
        <w:t>de</w:t>
      </w:r>
      <w:proofErr w:type="spellEnd"/>
      <w:r w:rsidRPr="003A52F5">
        <w:rPr>
          <w:lang w:val="es-VE"/>
        </w:rPr>
        <w:t xml:space="preserve"> al usuario la libertad de usar, copiar, estudiar, modificar y redistribuir su código fuente libremente.</w:t>
      </w:r>
    </w:p>
    <w:p w:rsidR="00026DC6" w:rsidRPr="003A52F5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lang w:val="es-VE"/>
        </w:rPr>
      </w:pPr>
    </w:p>
    <w:p w:rsidR="00026DC6" w:rsidRPr="003A52F5" w:rsidRDefault="00E6112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lang w:val="es-VE"/>
        </w:rPr>
      </w:pPr>
      <w:r w:rsidRPr="003A52F5">
        <w:rPr>
          <w:lang w:val="es-VE"/>
        </w:rPr>
        <w:t xml:space="preserve">El nombre software libre proviene del inglés </w:t>
      </w:r>
      <w:r w:rsidRPr="003A52F5">
        <w:rPr>
          <w:lang w:val="es-VE"/>
        </w:rPr>
        <w:t xml:space="preserve">«Free Software» y, debido a que el término «free» presenta cierta ambigüedad entre los significados «libre» y «gratis», suele confundirse con software gratuito; si bien el software libre puede estar disponible de forma gratuita (y la mayoría de las veces, </w:t>
      </w:r>
      <w:r w:rsidRPr="003A52F5">
        <w:rPr>
          <w:lang w:val="es-VE"/>
        </w:rPr>
        <w:t xml:space="preserve">lo está) no es necesario que </w:t>
      </w:r>
      <w:proofErr w:type="spellStart"/>
      <w:r w:rsidRPr="003A52F5">
        <w:rPr>
          <w:lang w:val="es-VE"/>
        </w:rPr>
        <w:t>ésto</w:t>
      </w:r>
      <w:proofErr w:type="spellEnd"/>
      <w:r w:rsidRPr="003A52F5">
        <w:rPr>
          <w:lang w:val="es-VE"/>
        </w:rPr>
        <w:t xml:space="preserve"> sea así para que siga siendo considerado software libre, por esa razón no se debería asociar con gratuito, pues al ser libre éste puede ser distribuido de manera comercial. </w:t>
      </w:r>
    </w:p>
    <w:p w:rsidR="00026DC6" w:rsidRPr="003A52F5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lang w:val="es-VE"/>
        </w:rPr>
      </w:pPr>
    </w:p>
    <w:p w:rsidR="00026DC6" w:rsidRPr="003A52F5" w:rsidRDefault="00E6112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lang w:val="es-VE"/>
        </w:rPr>
      </w:pPr>
      <w:r w:rsidRPr="003A52F5">
        <w:rPr>
          <w:lang w:val="es-VE"/>
        </w:rPr>
        <w:t>De la misma forma, el software gratuito puede o</w:t>
      </w:r>
      <w:r w:rsidRPr="003A52F5">
        <w:rPr>
          <w:lang w:val="es-VE"/>
        </w:rPr>
        <w:t xml:space="preserve"> no ser distribuido junto con el código fuente, característica que como ya se mencionó, es esencial para que el software libre sea clasificado como tal.</w:t>
      </w:r>
    </w:p>
    <w:p w:rsidR="00026DC6" w:rsidRPr="003A52F5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lang w:val="es-VE"/>
        </w:rPr>
      </w:pPr>
    </w:p>
    <w:p w:rsidR="00026DC6" w:rsidRPr="003A52F5" w:rsidRDefault="00E6112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lang w:val="es-VE"/>
        </w:rPr>
      </w:pPr>
      <w:r w:rsidRPr="003A52F5">
        <w:rPr>
          <w:lang w:val="es-VE"/>
        </w:rPr>
        <w:t>Para poder distinguir lo que es software libre de lo que no, se han redactado cuatro libertades que to</w:t>
      </w:r>
      <w:r w:rsidRPr="003A52F5">
        <w:rPr>
          <w:lang w:val="es-VE"/>
        </w:rPr>
        <w:t>do software debe cumplir para que sea denominado libre, estas libertades son:</w:t>
      </w:r>
    </w:p>
    <w:p w:rsidR="00026DC6" w:rsidRPr="003A52F5" w:rsidRDefault="00026D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lang w:val="es-VE"/>
        </w:rPr>
      </w:pPr>
    </w:p>
    <w:p w:rsidR="00026DC6" w:rsidRPr="003A52F5" w:rsidRDefault="00E61125">
      <w:pPr>
        <w:numPr>
          <w:ilvl w:val="0"/>
          <w:numId w:val="1"/>
        </w:numPr>
        <w:spacing w:before="0" w:line="276" w:lineRule="auto"/>
        <w:rPr>
          <w:color w:val="01857B"/>
          <w:sz w:val="26"/>
          <w:szCs w:val="26"/>
          <w:lang w:val="es-VE"/>
        </w:rPr>
      </w:pPr>
      <w:r w:rsidRPr="003A52F5">
        <w:rPr>
          <w:color w:val="01857B"/>
          <w:sz w:val="26"/>
          <w:szCs w:val="26"/>
          <w:lang w:val="es-VE"/>
        </w:rPr>
        <w:t>Ejecutar el programa como se desee, con cualquier propósito.</w:t>
      </w:r>
    </w:p>
    <w:p w:rsidR="00026DC6" w:rsidRPr="003A52F5" w:rsidRDefault="00E61125">
      <w:pPr>
        <w:spacing w:before="0"/>
        <w:ind w:left="720"/>
        <w:rPr>
          <w:lang w:val="es-VE"/>
        </w:rPr>
      </w:pPr>
      <w:r w:rsidRPr="003A52F5">
        <w:rPr>
          <w:lang w:val="es-VE"/>
        </w:rPr>
        <w:t>Libertad 0. Garantiza que cualquier persona u organización pueda utilizar el programa para cualquier finalidad, incluso para las que el programa no hubiere sido diseñado.</w:t>
      </w:r>
    </w:p>
    <w:p w:rsidR="00026DC6" w:rsidRPr="003A52F5" w:rsidRDefault="00E61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1857B"/>
          <w:sz w:val="26"/>
          <w:szCs w:val="26"/>
          <w:lang w:val="es-VE"/>
        </w:rPr>
      </w:pPr>
      <w:r w:rsidRPr="003A52F5">
        <w:rPr>
          <w:color w:val="01857B"/>
          <w:sz w:val="26"/>
          <w:szCs w:val="26"/>
          <w:lang w:val="es-VE"/>
        </w:rPr>
        <w:t>Estudiar cómo funciona el programa y cambiarlo.</w:t>
      </w:r>
    </w:p>
    <w:p w:rsidR="00026DC6" w:rsidRPr="003A52F5" w:rsidRDefault="00E61125">
      <w:pPr>
        <w:spacing w:before="0"/>
        <w:ind w:left="720"/>
        <w:rPr>
          <w:lang w:val="es-VE"/>
        </w:rPr>
      </w:pPr>
      <w:r w:rsidRPr="003A52F5">
        <w:rPr>
          <w:lang w:val="es-VE"/>
        </w:rPr>
        <w:t xml:space="preserve">Libertad 1. El usuario puede adaptar </w:t>
      </w:r>
      <w:r w:rsidRPr="003A52F5">
        <w:rPr>
          <w:lang w:val="es-VE"/>
        </w:rPr>
        <w:t>el programa a sus necesidades; para estudiar y modificar el programa se requiere acceso a su código fuente.</w:t>
      </w:r>
    </w:p>
    <w:p w:rsidR="00026DC6" w:rsidRPr="003A52F5" w:rsidRDefault="00E61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1857B"/>
          <w:sz w:val="26"/>
          <w:szCs w:val="26"/>
          <w:lang w:val="es-VE"/>
        </w:rPr>
      </w:pPr>
      <w:r w:rsidRPr="003A52F5">
        <w:rPr>
          <w:color w:val="01857B"/>
          <w:sz w:val="26"/>
          <w:szCs w:val="26"/>
          <w:lang w:val="es-VE"/>
        </w:rPr>
        <w:t>Redistribuir copias para ayudar a otros.</w:t>
      </w:r>
    </w:p>
    <w:p w:rsidR="00026DC6" w:rsidRPr="003A52F5" w:rsidRDefault="00E61125">
      <w:pPr>
        <w:spacing w:before="0"/>
        <w:ind w:left="720"/>
        <w:rPr>
          <w:lang w:val="es-VE"/>
        </w:rPr>
      </w:pPr>
      <w:r w:rsidRPr="003A52F5">
        <w:rPr>
          <w:lang w:val="es-VE"/>
        </w:rPr>
        <w:t>Libertad 2. El usuario puede copiar el programa y distribuirlo a quien sea, sin pedir autorización ni pagar</w:t>
      </w:r>
      <w:r w:rsidRPr="003A52F5">
        <w:rPr>
          <w:lang w:val="es-VE"/>
        </w:rPr>
        <w:t xml:space="preserve"> ningún permiso para hacerlo.</w:t>
      </w:r>
    </w:p>
    <w:p w:rsidR="00026DC6" w:rsidRPr="003A52F5" w:rsidRDefault="00E61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1857B"/>
          <w:sz w:val="26"/>
          <w:szCs w:val="26"/>
          <w:lang w:val="es-VE"/>
        </w:rPr>
      </w:pPr>
      <w:r w:rsidRPr="003A52F5">
        <w:rPr>
          <w:color w:val="01857B"/>
          <w:sz w:val="26"/>
          <w:szCs w:val="26"/>
          <w:lang w:val="es-VE"/>
        </w:rPr>
        <w:t>Distribuir copias de sus versiones modificadas a terceros.</w:t>
      </w:r>
    </w:p>
    <w:p w:rsidR="00026DC6" w:rsidRPr="003A52F5" w:rsidRDefault="00E61125">
      <w:pPr>
        <w:spacing w:before="0"/>
        <w:ind w:left="720"/>
        <w:rPr>
          <w:lang w:val="es-VE"/>
        </w:rPr>
      </w:pPr>
      <w:r w:rsidRPr="003A52F5">
        <w:rPr>
          <w:lang w:val="es-VE"/>
        </w:rPr>
        <w:t>Libertad 3. El usuario es libre de distribuir las modificaciones hechas al programa, esto permite que toda la comunidad pueda beneficiarse con los cambios realizados.</w:t>
      </w:r>
    </w:p>
    <w:p w:rsidR="00026DC6" w:rsidRPr="003A52F5" w:rsidRDefault="00E61125">
      <w:pPr>
        <w:rPr>
          <w:lang w:val="es-VE"/>
        </w:rPr>
      </w:pPr>
      <w:r w:rsidRPr="003A52F5">
        <w:rPr>
          <w:lang w:val="es-VE"/>
        </w:rPr>
        <w:lastRenderedPageBreak/>
        <w:t>Todo esto no debería confundirse con software que sea de dominio público, éste no requiere de licencia ya que ha sido liberado para uso público, o bien ya han caducado los derechos de autor.</w:t>
      </w:r>
      <w:r w:rsidRPr="003A52F5">
        <w:rPr>
          <w:lang w:val="es-VE"/>
        </w:rPr>
        <w:br w:type="page"/>
      </w:r>
    </w:p>
    <w:p w:rsidR="00026DC6" w:rsidRPr="003A52F5" w:rsidRDefault="00E61125">
      <w:pPr>
        <w:pStyle w:val="Ttulo3"/>
        <w:rPr>
          <w:lang w:val="es-VE"/>
        </w:rPr>
      </w:pPr>
      <w:bookmarkStart w:id="5" w:name="_7p411c5oejnt" w:colFirst="0" w:colLast="0"/>
      <w:bookmarkEnd w:id="5"/>
      <w:r w:rsidRPr="003A52F5">
        <w:rPr>
          <w:lang w:val="es-VE"/>
        </w:rPr>
        <w:lastRenderedPageBreak/>
        <w:t>De la historia</w:t>
      </w:r>
    </w:p>
    <w:p w:rsidR="00026DC6" w:rsidRPr="003A52F5" w:rsidRDefault="00E61125">
      <w:pPr>
        <w:rPr>
          <w:lang w:val="es-VE"/>
        </w:rPr>
      </w:pPr>
      <w:r w:rsidRPr="003A52F5">
        <w:rPr>
          <w:sz w:val="36"/>
          <w:szCs w:val="36"/>
          <w:lang w:val="es-VE"/>
        </w:rPr>
        <w:t>A</w:t>
      </w:r>
      <w:r w:rsidRPr="003A52F5">
        <w:rPr>
          <w:lang w:val="es-VE"/>
        </w:rPr>
        <w:t>l software no siempre se lo consideró como un producto que se pudiera vender o poseer.</w:t>
      </w:r>
    </w:p>
    <w:p w:rsidR="00026DC6" w:rsidRPr="003A52F5" w:rsidRDefault="00E61125">
      <w:pPr>
        <w:rPr>
          <w:lang w:val="es-VE"/>
        </w:rPr>
      </w:pPr>
      <w:r w:rsidRPr="003A52F5">
        <w:rPr>
          <w:lang w:val="es-VE"/>
        </w:rPr>
        <w:t>En sus inicios, el software no era más que parte de los equipos con los que se distribuía, y a principios de la década de los setenta, era común que las personas compart</w:t>
      </w:r>
      <w:r w:rsidRPr="003A52F5">
        <w:rPr>
          <w:lang w:val="es-VE"/>
        </w:rPr>
        <w:t>ieran el software que creaban sin restricción alguna, los programadores eran libres de cooperar unos con otros y lo hacían a menudo, y debido a que gran parte del software estaba escrito en lenguajes interpretados como BASIC, los programas se compartían di</w:t>
      </w:r>
      <w:r w:rsidRPr="003A52F5">
        <w:rPr>
          <w:lang w:val="es-VE"/>
        </w:rPr>
        <w:t xml:space="preserve">stribuyendo el código fuente. También se distribuía software en forma de código fuente impreso, en revistas de computación como </w:t>
      </w:r>
      <w:proofErr w:type="spellStart"/>
      <w:r w:rsidRPr="003A52F5">
        <w:rPr>
          <w:i/>
          <w:lang w:val="es-VE"/>
        </w:rPr>
        <w:t>Creative</w:t>
      </w:r>
      <w:proofErr w:type="spellEnd"/>
      <w:r w:rsidRPr="003A52F5">
        <w:rPr>
          <w:i/>
          <w:lang w:val="es-VE"/>
        </w:rPr>
        <w:t xml:space="preserve"> Computing</w:t>
      </w:r>
      <w:r w:rsidRPr="003A52F5">
        <w:rPr>
          <w:lang w:val="es-VE"/>
        </w:rPr>
        <w:t xml:space="preserve">, </w:t>
      </w:r>
      <w:proofErr w:type="spellStart"/>
      <w:r w:rsidRPr="003A52F5">
        <w:rPr>
          <w:i/>
          <w:lang w:val="es-VE"/>
        </w:rPr>
        <w:t>SoftSide</w:t>
      </w:r>
      <w:proofErr w:type="spellEnd"/>
      <w:r w:rsidRPr="003A52F5">
        <w:rPr>
          <w:lang w:val="es-VE"/>
        </w:rPr>
        <w:t xml:space="preserve"> y </w:t>
      </w:r>
      <w:r w:rsidRPr="003A52F5">
        <w:rPr>
          <w:i/>
          <w:lang w:val="es-VE"/>
        </w:rPr>
        <w:t>Compute</w:t>
      </w:r>
      <w:proofErr w:type="gramStart"/>
      <w:r w:rsidRPr="003A52F5">
        <w:rPr>
          <w:i/>
          <w:lang w:val="es-VE"/>
        </w:rPr>
        <w:t>!</w:t>
      </w:r>
      <w:proofErr w:type="gramEnd"/>
      <w:r w:rsidRPr="003A52F5">
        <w:rPr>
          <w:lang w:val="es-VE"/>
        </w:rPr>
        <w:t xml:space="preserve">; y libros como </w:t>
      </w:r>
      <w:r w:rsidRPr="003A52F5">
        <w:rPr>
          <w:i/>
          <w:lang w:val="es-VE"/>
        </w:rPr>
        <w:t xml:space="preserve">BASIC </w:t>
      </w:r>
      <w:proofErr w:type="spellStart"/>
      <w:r w:rsidRPr="003A52F5">
        <w:rPr>
          <w:i/>
          <w:lang w:val="es-VE"/>
        </w:rPr>
        <w:t>Computer</w:t>
      </w:r>
      <w:proofErr w:type="spellEnd"/>
      <w:r w:rsidRPr="003A52F5">
        <w:rPr>
          <w:i/>
          <w:lang w:val="es-VE"/>
        </w:rPr>
        <w:t xml:space="preserve"> </w:t>
      </w:r>
      <w:proofErr w:type="spellStart"/>
      <w:r w:rsidRPr="003A52F5">
        <w:rPr>
          <w:i/>
          <w:lang w:val="es-VE"/>
        </w:rPr>
        <w:t>Games</w:t>
      </w:r>
      <w:proofErr w:type="spellEnd"/>
      <w:r w:rsidRPr="003A52F5">
        <w:rPr>
          <w:lang w:val="es-VE"/>
        </w:rPr>
        <w:t xml:space="preserve"> (juegos de ordenador en BASIC) publicado en 1973.</w:t>
      </w:r>
    </w:p>
    <w:p w:rsidR="00026DC6" w:rsidRPr="003A52F5" w:rsidRDefault="00E61125">
      <w:pPr>
        <w:rPr>
          <w:lang w:val="es-VE"/>
        </w:rPr>
      </w:pPr>
      <w:r w:rsidRPr="003A52F5">
        <w:rPr>
          <w:lang w:val="es-VE"/>
        </w:rPr>
        <w:t>Fu</w:t>
      </w:r>
      <w:r w:rsidRPr="003A52F5">
        <w:rPr>
          <w:lang w:val="es-VE"/>
        </w:rPr>
        <w:t>e a finales de esta misma década que las compañías comenzaron a imponer restricciones al uso del software mediante licencias, éstas impedían la modificación o alteración del mismo aunque tuviera fallas o errores, lo único que el usuario podía hacer era esp</w:t>
      </w:r>
      <w:r w:rsidRPr="003A52F5">
        <w:rPr>
          <w:lang w:val="es-VE"/>
        </w:rPr>
        <w:t>erar a que la compañía que desarrolló el software lo solucionara.</w:t>
      </w:r>
    </w:p>
    <w:p w:rsidR="00026DC6" w:rsidRPr="003A52F5" w:rsidRDefault="00E61125">
      <w:pPr>
        <w:rPr>
          <w:lang w:val="es-VE"/>
        </w:rPr>
      </w:pPr>
      <w:r w:rsidRPr="003A52F5">
        <w:rPr>
          <w:lang w:val="es-VE"/>
        </w:rPr>
        <w:t xml:space="preserve">Mientras tanto, en el Instituto Tecnológico de Massachusetts, el equipo de trabajo del estudiante Richard </w:t>
      </w:r>
      <w:proofErr w:type="spellStart"/>
      <w:r w:rsidRPr="003A52F5">
        <w:rPr>
          <w:lang w:val="es-VE"/>
        </w:rPr>
        <w:t>Stallman</w:t>
      </w:r>
      <w:proofErr w:type="spellEnd"/>
      <w:r w:rsidRPr="003A52F5">
        <w:rPr>
          <w:lang w:val="es-VE"/>
        </w:rPr>
        <w:t xml:space="preserve"> usaba únicamente software libre; a principios de los ochenta </w:t>
      </w:r>
      <w:proofErr w:type="gramStart"/>
      <w:r w:rsidRPr="003A52F5">
        <w:rPr>
          <w:lang w:val="es-VE"/>
        </w:rPr>
        <w:t>gran parte</w:t>
      </w:r>
      <w:proofErr w:type="gramEnd"/>
      <w:r w:rsidRPr="003A52F5">
        <w:rPr>
          <w:lang w:val="es-VE"/>
        </w:rPr>
        <w:t xml:space="preserve"> del</w:t>
      </w:r>
      <w:r w:rsidRPr="003A52F5">
        <w:rPr>
          <w:lang w:val="es-VE"/>
        </w:rPr>
        <w:t xml:space="preserve"> software era privativo, lo que impedía la cooperación entre usuarios.</w:t>
      </w:r>
    </w:p>
    <w:p w:rsidR="00026DC6" w:rsidRPr="003A52F5" w:rsidRDefault="00E61125">
      <w:pPr>
        <w:rPr>
          <w:lang w:val="es-VE"/>
        </w:rPr>
      </w:pPr>
      <w:r w:rsidRPr="003A52F5">
        <w:rPr>
          <w:lang w:val="es-VE"/>
        </w:rPr>
        <w:t xml:space="preserve">Todo ordenador necesita un sistema operativo. Es por esto que en el año de 1983, Richard </w:t>
      </w:r>
      <w:proofErr w:type="spellStart"/>
      <w:r w:rsidRPr="003A52F5">
        <w:rPr>
          <w:lang w:val="es-VE"/>
        </w:rPr>
        <w:t>Stallman</w:t>
      </w:r>
      <w:proofErr w:type="spellEnd"/>
      <w:r w:rsidRPr="003A52F5">
        <w:rPr>
          <w:lang w:val="es-VE"/>
        </w:rPr>
        <w:t xml:space="preserve"> anunció el proyecto GNU, cuyo propósito era crear un sistema operativo compatible con U</w:t>
      </w:r>
      <w:r w:rsidRPr="003A52F5">
        <w:rPr>
          <w:lang w:val="es-VE"/>
        </w:rPr>
        <w:t xml:space="preserve">nix que no fuera propietario. El desarrollo del sistema GNU comenzó en 1984, y en 1985 la Fundación para el Software Libre (en inglés, </w:t>
      </w:r>
      <w:r w:rsidRPr="003A52F5">
        <w:rPr>
          <w:i/>
          <w:lang w:val="es-VE"/>
        </w:rPr>
        <w:t xml:space="preserve">Free Software </w:t>
      </w:r>
      <w:proofErr w:type="spellStart"/>
      <w:r w:rsidRPr="003A52F5">
        <w:rPr>
          <w:i/>
          <w:lang w:val="es-VE"/>
        </w:rPr>
        <w:t>Foundation</w:t>
      </w:r>
      <w:proofErr w:type="spellEnd"/>
      <w:r w:rsidRPr="003A52F5">
        <w:rPr>
          <w:lang w:val="es-VE"/>
        </w:rPr>
        <w:t xml:space="preserve">) fue creada originalmente para recaudar fondos para el sistema GNU, para posteriormente centrar </w:t>
      </w:r>
      <w:r w:rsidRPr="003A52F5">
        <w:rPr>
          <w:lang w:val="es-VE"/>
        </w:rPr>
        <w:t>sus esfuerzos en los aspectos legales y organizativos en beneficio de la comunidad del software libre.</w:t>
      </w:r>
    </w:p>
    <w:p w:rsidR="00026DC6" w:rsidRPr="003A52F5" w:rsidRDefault="00E61125">
      <w:pPr>
        <w:rPr>
          <w:lang w:val="es-VE"/>
        </w:rPr>
      </w:pPr>
      <w:r w:rsidRPr="003A52F5">
        <w:rPr>
          <w:lang w:val="es-VE"/>
        </w:rPr>
        <w:t xml:space="preserve">A principios de los noventa, ya se habían desarrollado los componentes principales del sistema operativo GNU, con excepción del núcleo o </w:t>
      </w:r>
      <w:proofErr w:type="spellStart"/>
      <w:r w:rsidRPr="003A52F5">
        <w:rPr>
          <w:i/>
          <w:lang w:val="es-VE"/>
        </w:rPr>
        <w:t>kernel</w:t>
      </w:r>
      <w:proofErr w:type="spellEnd"/>
      <w:r w:rsidRPr="003A52F5">
        <w:rPr>
          <w:lang w:val="es-VE"/>
        </w:rPr>
        <w:t xml:space="preserve">. En 1991 </w:t>
      </w:r>
      <w:proofErr w:type="spellStart"/>
      <w:r w:rsidRPr="003A52F5">
        <w:rPr>
          <w:lang w:val="es-VE"/>
        </w:rPr>
        <w:t>Linus</w:t>
      </w:r>
      <w:proofErr w:type="spellEnd"/>
      <w:r w:rsidRPr="003A52F5">
        <w:rPr>
          <w:lang w:val="es-VE"/>
        </w:rPr>
        <w:t xml:space="preserve"> </w:t>
      </w:r>
      <w:proofErr w:type="spellStart"/>
      <w:r w:rsidRPr="003A52F5">
        <w:rPr>
          <w:lang w:val="es-VE"/>
        </w:rPr>
        <w:t>Torvalds</w:t>
      </w:r>
      <w:proofErr w:type="spellEnd"/>
      <w:r w:rsidRPr="003A52F5">
        <w:rPr>
          <w:lang w:val="es-VE"/>
        </w:rPr>
        <w:t xml:space="preserve"> programa Linux, un núcleo inspirado en Unix y, un año después, lo convierte en software libre. </w:t>
      </w:r>
    </w:p>
    <w:p w:rsidR="00026DC6" w:rsidRPr="003A52F5" w:rsidRDefault="00E61125">
      <w:pPr>
        <w:rPr>
          <w:lang w:val="es-VE"/>
        </w:rPr>
      </w:pPr>
      <w:r w:rsidRPr="003A52F5">
        <w:rPr>
          <w:lang w:val="es-VE"/>
        </w:rPr>
        <w:t>Éstos dos proyectos finalmente se combinaron para crear el sistema GNU/Linux.</w:t>
      </w:r>
    </w:p>
    <w:p w:rsidR="00026DC6" w:rsidRPr="003A52F5" w:rsidRDefault="00E61125">
      <w:pPr>
        <w:rPr>
          <w:lang w:val="es-VE"/>
        </w:rPr>
      </w:pPr>
      <w:r w:rsidRPr="003A52F5">
        <w:rPr>
          <w:lang w:val="es-VE"/>
        </w:rPr>
        <w:br w:type="page"/>
      </w:r>
    </w:p>
    <w:p w:rsidR="00026DC6" w:rsidRPr="003A52F5" w:rsidRDefault="00026DC6">
      <w:pPr>
        <w:rPr>
          <w:lang w:val="es-VE"/>
        </w:rPr>
      </w:pPr>
    </w:p>
    <w:p w:rsidR="00026DC6" w:rsidRDefault="00E61125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00" w:after="200"/>
      </w:pPr>
      <w:bookmarkStart w:id="6" w:name="_k7v9w1tgoony" w:colFirst="0" w:colLast="0"/>
      <w:bookmarkEnd w:id="6"/>
      <w:r>
        <w:rPr>
          <w:sz w:val="36"/>
          <w:szCs w:val="36"/>
        </w:rPr>
        <w:t>REFERENCIAS BIBLIOGRÁFICAS</w:t>
      </w:r>
    </w:p>
    <w:p w:rsidR="00026DC6" w:rsidRDefault="00026DC6"/>
    <w:p w:rsidR="00026DC6" w:rsidRPr="003A52F5" w:rsidRDefault="00E61125">
      <w:pPr>
        <w:spacing w:before="0"/>
        <w:rPr>
          <w:lang w:val="es-VE"/>
        </w:rPr>
      </w:pPr>
      <w:r>
        <w:t xml:space="preserve">Free Software Foundation, Inc. </w:t>
      </w:r>
      <w:r>
        <w:rPr>
          <w:i/>
        </w:rPr>
        <w:t>¿</w:t>
      </w:r>
      <w:proofErr w:type="spellStart"/>
      <w:r>
        <w:rPr>
          <w:i/>
        </w:rPr>
        <w:t>Qué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</w:t>
      </w:r>
      <w:proofErr w:type="spellEnd"/>
      <w:r>
        <w:rPr>
          <w:i/>
        </w:rPr>
        <w:t xml:space="preserve"> el software </w:t>
      </w:r>
      <w:proofErr w:type="spellStart"/>
      <w:r>
        <w:rPr>
          <w:i/>
        </w:rPr>
        <w:t>libre</w:t>
      </w:r>
      <w:proofErr w:type="spellEnd"/>
      <w:proofErr w:type="gramStart"/>
      <w:r>
        <w:rPr>
          <w:i/>
        </w:rPr>
        <w:t>?</w:t>
      </w:r>
      <w:r>
        <w:t>.</w:t>
      </w:r>
      <w:proofErr w:type="gramEnd"/>
      <w:r>
        <w:t xml:space="preserve"> </w:t>
      </w:r>
      <w:r>
        <w:br/>
      </w:r>
      <w:r w:rsidRPr="003A52F5">
        <w:rPr>
          <w:lang w:val="es-VE"/>
        </w:rPr>
        <w:t xml:space="preserve">Recuperado de </w:t>
      </w:r>
      <w:hyperlink r:id="rId8">
        <w:r w:rsidRPr="003A52F5">
          <w:rPr>
            <w:color w:val="1155CC"/>
            <w:u w:val="single"/>
            <w:lang w:val="es-VE"/>
          </w:rPr>
          <w:t>https://www.gnu.org/philosophy/free-sw.html</w:t>
        </w:r>
      </w:hyperlink>
    </w:p>
    <w:p w:rsidR="00026DC6" w:rsidRPr="003A52F5" w:rsidRDefault="00026DC6">
      <w:pPr>
        <w:rPr>
          <w:lang w:val="es-VE"/>
        </w:rPr>
      </w:pPr>
    </w:p>
    <w:p w:rsidR="00026DC6" w:rsidRPr="003A52F5" w:rsidRDefault="00E61125">
      <w:pPr>
        <w:spacing w:before="0"/>
        <w:rPr>
          <w:lang w:val="es-VE"/>
        </w:rPr>
      </w:pPr>
      <w:r>
        <w:t xml:space="preserve">Free Software Foundation, Inc. </w:t>
      </w:r>
      <w:proofErr w:type="spellStart"/>
      <w:r>
        <w:rPr>
          <w:i/>
        </w:rPr>
        <w:t>Visión</w:t>
      </w:r>
      <w:proofErr w:type="spellEnd"/>
      <w:r>
        <w:rPr>
          <w:i/>
        </w:rPr>
        <w:t xml:space="preserve"> general </w:t>
      </w:r>
      <w:proofErr w:type="gramStart"/>
      <w:r>
        <w:rPr>
          <w:i/>
        </w:rPr>
        <w:t>del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GNU</w:t>
      </w:r>
      <w:r>
        <w:t>.</w:t>
      </w:r>
      <w:r>
        <w:br/>
      </w:r>
      <w:r w:rsidRPr="003A52F5">
        <w:rPr>
          <w:lang w:val="es-VE"/>
        </w:rPr>
        <w:t xml:space="preserve">Recuperado de </w:t>
      </w:r>
      <w:hyperlink r:id="rId9">
        <w:r w:rsidRPr="003A52F5">
          <w:rPr>
            <w:color w:val="1155CC"/>
            <w:u w:val="single"/>
            <w:lang w:val="es-VE"/>
          </w:rPr>
          <w:t>https://www.gnu.org/gnu/gnu-history.html</w:t>
        </w:r>
      </w:hyperlink>
    </w:p>
    <w:p w:rsidR="00026DC6" w:rsidRPr="003A52F5" w:rsidRDefault="00026DC6">
      <w:pPr>
        <w:rPr>
          <w:lang w:val="es-VE"/>
        </w:rPr>
      </w:pPr>
    </w:p>
    <w:p w:rsidR="00026DC6" w:rsidRPr="003A52F5" w:rsidRDefault="00E61125">
      <w:pPr>
        <w:spacing w:before="0" w:line="240" w:lineRule="auto"/>
        <w:rPr>
          <w:lang w:val="es-VE"/>
        </w:rPr>
      </w:pPr>
      <w:r w:rsidRPr="003A52F5">
        <w:rPr>
          <w:lang w:val="es-VE"/>
        </w:rPr>
        <w:t xml:space="preserve">Wikipedia, La Enciclopedia Libre. </w:t>
      </w:r>
      <w:r w:rsidRPr="003A52F5">
        <w:rPr>
          <w:i/>
          <w:lang w:val="es-VE"/>
        </w:rPr>
        <w:t>Software Libre</w:t>
      </w:r>
      <w:r w:rsidRPr="003A52F5">
        <w:rPr>
          <w:lang w:val="es-VE"/>
        </w:rPr>
        <w:t>.</w:t>
      </w:r>
      <w:r w:rsidRPr="003A52F5">
        <w:rPr>
          <w:lang w:val="es-VE"/>
        </w:rPr>
        <w:br/>
        <w:t xml:space="preserve">Recuperado de </w:t>
      </w:r>
      <w:hyperlink r:id="rId10">
        <w:r w:rsidRPr="003A52F5">
          <w:rPr>
            <w:color w:val="1155CC"/>
            <w:u w:val="single"/>
            <w:lang w:val="es-VE"/>
          </w:rPr>
          <w:t>https://es.wikipedia.org/wiki/Software_libre</w:t>
        </w:r>
      </w:hyperlink>
    </w:p>
    <w:p w:rsidR="00026DC6" w:rsidRPr="003A52F5" w:rsidRDefault="00026DC6">
      <w:pPr>
        <w:spacing w:before="0" w:line="240" w:lineRule="auto"/>
        <w:rPr>
          <w:lang w:val="es-VE"/>
        </w:rPr>
      </w:pPr>
    </w:p>
    <w:p w:rsidR="00026DC6" w:rsidRPr="003A52F5" w:rsidRDefault="00026DC6">
      <w:pPr>
        <w:spacing w:before="0" w:line="240" w:lineRule="auto"/>
        <w:rPr>
          <w:lang w:val="es-VE"/>
        </w:rPr>
      </w:pPr>
    </w:p>
    <w:p w:rsidR="00026DC6" w:rsidRPr="003A52F5" w:rsidRDefault="00E61125">
      <w:pPr>
        <w:spacing w:before="0"/>
        <w:rPr>
          <w:lang w:val="es-VE"/>
        </w:rPr>
      </w:pPr>
      <w:r w:rsidRPr="003A52F5">
        <w:rPr>
          <w:lang w:val="es-VE"/>
        </w:rPr>
        <w:t>Wikipedia, L</w:t>
      </w:r>
      <w:r w:rsidRPr="003A52F5">
        <w:rPr>
          <w:lang w:val="es-VE"/>
        </w:rPr>
        <w:t xml:space="preserve">a Enciclopedia Libre. </w:t>
      </w:r>
      <w:r w:rsidRPr="003A52F5">
        <w:rPr>
          <w:i/>
          <w:lang w:val="es-VE"/>
        </w:rPr>
        <w:t xml:space="preserve">Free Software </w:t>
      </w:r>
      <w:proofErr w:type="spellStart"/>
      <w:r w:rsidRPr="003A52F5">
        <w:rPr>
          <w:i/>
          <w:lang w:val="es-VE"/>
        </w:rPr>
        <w:t>Foundation</w:t>
      </w:r>
      <w:proofErr w:type="spellEnd"/>
      <w:r w:rsidRPr="003A52F5">
        <w:rPr>
          <w:lang w:val="es-VE"/>
        </w:rPr>
        <w:t>.</w:t>
      </w:r>
      <w:r w:rsidRPr="003A52F5">
        <w:rPr>
          <w:lang w:val="es-VE"/>
        </w:rPr>
        <w:br/>
        <w:t xml:space="preserve">Recuperado de </w:t>
      </w:r>
      <w:hyperlink r:id="rId11">
        <w:r w:rsidRPr="003A52F5">
          <w:rPr>
            <w:color w:val="1155CC"/>
            <w:u w:val="single"/>
            <w:lang w:val="es-VE"/>
          </w:rPr>
          <w:t>https://es.wikipedia.org/wiki/Free_Software_Foundation</w:t>
        </w:r>
      </w:hyperlink>
    </w:p>
    <w:p w:rsidR="00026DC6" w:rsidRPr="003A52F5" w:rsidRDefault="00026DC6">
      <w:pPr>
        <w:spacing w:before="0" w:line="240" w:lineRule="auto"/>
        <w:rPr>
          <w:lang w:val="es-VE"/>
        </w:rPr>
      </w:pPr>
    </w:p>
    <w:p w:rsidR="00026DC6" w:rsidRPr="003A52F5" w:rsidRDefault="00026DC6">
      <w:pPr>
        <w:spacing w:before="0" w:line="240" w:lineRule="auto"/>
        <w:rPr>
          <w:lang w:val="es-VE"/>
        </w:rPr>
      </w:pPr>
    </w:p>
    <w:p w:rsidR="00026DC6" w:rsidRPr="003A52F5" w:rsidRDefault="00E61125">
      <w:pPr>
        <w:spacing w:before="0" w:line="240" w:lineRule="auto"/>
        <w:rPr>
          <w:lang w:val="es-VE"/>
        </w:rPr>
      </w:pPr>
      <w:r>
        <w:t xml:space="preserve">Wikipedia, </w:t>
      </w:r>
      <w:proofErr w:type="gramStart"/>
      <w:r>
        <w:t>The</w:t>
      </w:r>
      <w:proofErr w:type="gramEnd"/>
      <w:r>
        <w:t xml:space="preserve"> Free Encyclopedia. </w:t>
      </w:r>
      <w:r>
        <w:rPr>
          <w:i/>
        </w:rPr>
        <w:t>Free Software</w:t>
      </w:r>
      <w:r>
        <w:t xml:space="preserve">. </w:t>
      </w:r>
      <w:r>
        <w:br/>
      </w:r>
      <w:r w:rsidRPr="003A52F5">
        <w:rPr>
          <w:lang w:val="es-VE"/>
        </w:rPr>
        <w:t xml:space="preserve">Recuperado de </w:t>
      </w:r>
      <w:hyperlink r:id="rId12">
        <w:r w:rsidRPr="003A52F5">
          <w:rPr>
            <w:color w:val="1155CC"/>
            <w:u w:val="single"/>
            <w:lang w:val="es-VE"/>
          </w:rPr>
          <w:t>https://en.wikipedia.org/wiki/Free_software</w:t>
        </w:r>
      </w:hyperlink>
    </w:p>
    <w:p w:rsidR="00026DC6" w:rsidRPr="003A52F5" w:rsidRDefault="00026DC6">
      <w:pPr>
        <w:spacing w:before="0" w:line="240" w:lineRule="auto"/>
        <w:rPr>
          <w:lang w:val="es-VE"/>
        </w:rPr>
      </w:pPr>
    </w:p>
    <w:p w:rsidR="00026DC6" w:rsidRPr="003A52F5" w:rsidRDefault="00026DC6">
      <w:pPr>
        <w:spacing w:before="0" w:line="240" w:lineRule="auto"/>
        <w:rPr>
          <w:lang w:val="es-VE"/>
        </w:rPr>
      </w:pPr>
    </w:p>
    <w:p w:rsidR="00026DC6" w:rsidRPr="003A52F5" w:rsidRDefault="00E61125">
      <w:pPr>
        <w:spacing w:before="0"/>
        <w:rPr>
          <w:lang w:val="es-VE"/>
        </w:rPr>
      </w:pPr>
      <w:r>
        <w:t xml:space="preserve">Wikipedia, </w:t>
      </w:r>
      <w:proofErr w:type="gramStart"/>
      <w:r>
        <w:t>The</w:t>
      </w:r>
      <w:proofErr w:type="gramEnd"/>
      <w:r>
        <w:t xml:space="preserve"> Free Encyclopedia. </w:t>
      </w:r>
      <w:proofErr w:type="gramStart"/>
      <w:r>
        <w:rPr>
          <w:i/>
        </w:rPr>
        <w:t>BASIC Computer Games</w:t>
      </w:r>
      <w:r>
        <w:t>.</w:t>
      </w:r>
      <w:proofErr w:type="gramEnd"/>
      <w:r>
        <w:br/>
      </w:r>
      <w:r w:rsidRPr="003A52F5">
        <w:rPr>
          <w:lang w:val="es-VE"/>
        </w:rPr>
        <w:t xml:space="preserve">Recuperado de </w:t>
      </w:r>
      <w:hyperlink r:id="rId13">
        <w:r w:rsidRPr="003A52F5">
          <w:rPr>
            <w:color w:val="1155CC"/>
            <w:u w:val="single"/>
            <w:lang w:val="es-VE"/>
          </w:rPr>
          <w:t>https://en.wikipedia.org/wiki/BASIC_Computer_Games</w:t>
        </w:r>
      </w:hyperlink>
    </w:p>
    <w:p w:rsidR="00026DC6" w:rsidRPr="003A52F5" w:rsidRDefault="00026DC6">
      <w:pPr>
        <w:spacing w:before="0" w:line="240" w:lineRule="auto"/>
        <w:rPr>
          <w:lang w:val="es-VE"/>
        </w:rPr>
      </w:pPr>
    </w:p>
    <w:p w:rsidR="00026DC6" w:rsidRPr="003A52F5" w:rsidRDefault="00026DC6">
      <w:pPr>
        <w:spacing w:before="0" w:line="240" w:lineRule="auto"/>
        <w:rPr>
          <w:lang w:val="es-VE"/>
        </w:rPr>
      </w:pPr>
    </w:p>
    <w:p w:rsidR="00026DC6" w:rsidRPr="003A52F5" w:rsidRDefault="00E61125">
      <w:pPr>
        <w:spacing w:before="0" w:line="240" w:lineRule="auto"/>
        <w:rPr>
          <w:lang w:val="es-VE"/>
        </w:rPr>
      </w:pPr>
      <w:proofErr w:type="spellStart"/>
      <w:r w:rsidRPr="003A52F5">
        <w:rPr>
          <w:lang w:val="es-VE"/>
        </w:rPr>
        <w:t>Stallman</w:t>
      </w:r>
      <w:proofErr w:type="spellEnd"/>
      <w:r w:rsidRPr="003A52F5">
        <w:rPr>
          <w:lang w:val="es-VE"/>
        </w:rPr>
        <w:t xml:space="preserve"> R. </w:t>
      </w:r>
      <w:r w:rsidRPr="003A52F5">
        <w:rPr>
          <w:i/>
          <w:lang w:val="es-VE"/>
        </w:rPr>
        <w:t>Por qué el «código abierto» pierde de vista lo esencial del software libre</w:t>
      </w:r>
      <w:r w:rsidRPr="003A52F5">
        <w:rPr>
          <w:lang w:val="es-VE"/>
        </w:rPr>
        <w:t>.</w:t>
      </w:r>
      <w:r w:rsidRPr="003A52F5">
        <w:rPr>
          <w:lang w:val="es-VE"/>
        </w:rPr>
        <w:br/>
        <w:t xml:space="preserve">Recuperado de </w:t>
      </w:r>
      <w:hyperlink r:id="rId14">
        <w:r w:rsidRPr="003A52F5">
          <w:rPr>
            <w:color w:val="1155CC"/>
            <w:u w:val="single"/>
            <w:lang w:val="es-VE"/>
          </w:rPr>
          <w:t>https://ww</w:t>
        </w:r>
        <w:r w:rsidRPr="003A52F5">
          <w:rPr>
            <w:color w:val="1155CC"/>
            <w:u w:val="single"/>
            <w:lang w:val="es-VE"/>
          </w:rPr>
          <w:t>w.gnu.org/philosophy/open-source-misses-the-point.html</w:t>
        </w:r>
      </w:hyperlink>
    </w:p>
    <w:p w:rsidR="00026DC6" w:rsidRPr="003A52F5" w:rsidRDefault="00026DC6">
      <w:pPr>
        <w:spacing w:before="0" w:line="240" w:lineRule="auto"/>
        <w:rPr>
          <w:lang w:val="es-VE"/>
        </w:rPr>
      </w:pPr>
    </w:p>
    <w:p w:rsidR="00026DC6" w:rsidRPr="003A52F5" w:rsidRDefault="00026DC6">
      <w:pPr>
        <w:spacing w:before="0" w:line="240" w:lineRule="auto"/>
        <w:rPr>
          <w:lang w:val="es-VE"/>
        </w:rPr>
      </w:pPr>
    </w:p>
    <w:p w:rsidR="00026DC6" w:rsidRPr="003A52F5" w:rsidRDefault="00E61125">
      <w:pPr>
        <w:spacing w:before="0" w:line="240" w:lineRule="auto"/>
        <w:rPr>
          <w:lang w:val="es-VE"/>
        </w:rPr>
      </w:pPr>
      <w:proofErr w:type="spellStart"/>
      <w:r w:rsidRPr="003A52F5">
        <w:rPr>
          <w:lang w:val="es-VE"/>
        </w:rPr>
        <w:t>Dominguez</w:t>
      </w:r>
      <w:proofErr w:type="spellEnd"/>
      <w:r w:rsidRPr="003A52F5">
        <w:rPr>
          <w:lang w:val="es-VE"/>
        </w:rPr>
        <w:t xml:space="preserve"> R. Douglas A. </w:t>
      </w:r>
      <w:r w:rsidRPr="003A52F5">
        <w:rPr>
          <w:i/>
          <w:lang w:val="es-VE"/>
        </w:rPr>
        <w:t>Software Libre</w:t>
      </w:r>
      <w:r w:rsidRPr="003A52F5">
        <w:rPr>
          <w:lang w:val="es-VE"/>
        </w:rPr>
        <w:t xml:space="preserve">. Recuperado de </w:t>
      </w:r>
      <w:hyperlink r:id="rId15">
        <w:r w:rsidRPr="003A52F5">
          <w:rPr>
            <w:color w:val="1155CC"/>
            <w:u w:val="single"/>
            <w:lang w:val="es-VE"/>
          </w:rPr>
          <w:t>https://www.monografias.com/trabajos33/software-lib</w:t>
        </w:r>
        <w:r w:rsidRPr="003A52F5">
          <w:rPr>
            <w:color w:val="1155CC"/>
            <w:u w:val="single"/>
            <w:lang w:val="es-VE"/>
          </w:rPr>
          <w:t>re/software-libre.shtml</w:t>
        </w:r>
      </w:hyperlink>
    </w:p>
    <w:p w:rsidR="00026DC6" w:rsidRPr="003A52F5" w:rsidRDefault="00026DC6">
      <w:pPr>
        <w:spacing w:before="0" w:line="240" w:lineRule="auto"/>
        <w:rPr>
          <w:lang w:val="es-VE"/>
        </w:rPr>
      </w:pPr>
    </w:p>
    <w:p w:rsidR="00026DC6" w:rsidRPr="003A52F5" w:rsidRDefault="00026DC6">
      <w:pPr>
        <w:spacing w:before="0"/>
        <w:rPr>
          <w:lang w:val="es-VE"/>
        </w:rPr>
      </w:pPr>
    </w:p>
    <w:p w:rsidR="00026DC6" w:rsidRPr="003A52F5" w:rsidRDefault="00026DC6">
      <w:pPr>
        <w:spacing w:before="0"/>
        <w:rPr>
          <w:lang w:val="es-VE"/>
        </w:rPr>
      </w:pPr>
    </w:p>
    <w:sectPr w:rsidR="00026DC6" w:rsidRPr="003A52F5">
      <w:headerReference w:type="default" r:id="rId16"/>
      <w:headerReference w:type="first" r:id="rId17"/>
      <w:footerReference w:type="first" r:id="rId18"/>
      <w:pgSz w:w="12240" w:h="15840"/>
      <w:pgMar w:top="1152" w:right="1440" w:bottom="1152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125" w:rsidRDefault="00E61125">
      <w:pPr>
        <w:spacing w:before="0" w:line="240" w:lineRule="auto"/>
      </w:pPr>
      <w:r>
        <w:separator/>
      </w:r>
    </w:p>
  </w:endnote>
  <w:endnote w:type="continuationSeparator" w:id="0">
    <w:p w:rsidR="00E61125" w:rsidRDefault="00E611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erif">
    <w:altName w:val="Times New Roman"/>
    <w:charset w:val="00"/>
    <w:family w:val="auto"/>
    <w:pitch w:val="default"/>
  </w:font>
  <w:font w:name="Old Standard TT">
    <w:panose1 w:val="02040503050505020303"/>
    <w:charset w:val="00"/>
    <w:family w:val="roman"/>
    <w:pitch w:val="variable"/>
    <w:sig w:usb0="E0000AFF" w:usb1="520120FF" w:usb2="02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DC6" w:rsidRDefault="00026DC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125" w:rsidRDefault="00E61125">
      <w:pPr>
        <w:spacing w:before="0" w:line="240" w:lineRule="auto"/>
      </w:pPr>
      <w:r>
        <w:separator/>
      </w:r>
    </w:p>
  </w:footnote>
  <w:footnote w:type="continuationSeparator" w:id="0">
    <w:p w:rsidR="00E61125" w:rsidRDefault="00E611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DC6" w:rsidRDefault="00026DC6">
    <w:pPr>
      <w:pStyle w:val="Ttulo6"/>
      <w:pBdr>
        <w:top w:val="nil"/>
        <w:left w:val="nil"/>
        <w:bottom w:val="nil"/>
        <w:right w:val="nil"/>
        <w:between w:val="nil"/>
      </w:pBdr>
      <w:spacing w:before="0"/>
    </w:pPr>
    <w:bookmarkStart w:id="7" w:name="_2mzs7k926ll" w:colFirst="0" w:colLast="0"/>
    <w:bookmarkEnd w:id="7"/>
  </w:p>
  <w:tbl>
    <w:tblPr>
      <w:tblStyle w:val="a"/>
      <w:tblW w:w="12225" w:type="dxa"/>
      <w:tblInd w:w="-1340" w:type="dxa"/>
      <w:tblLayout w:type="fixed"/>
      <w:tblLook w:val="0600" w:firstRow="0" w:lastRow="0" w:firstColumn="0" w:lastColumn="0" w:noHBand="1" w:noVBand="1"/>
    </w:tblPr>
    <w:tblGrid>
      <w:gridCol w:w="8985"/>
      <w:gridCol w:w="3240"/>
    </w:tblGrid>
    <w:tr w:rsidR="00026DC6">
      <w:trPr>
        <w:trHeight w:val="160"/>
      </w:trPr>
      <w:tc>
        <w:tcPr>
          <w:tcW w:w="12225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A797"/>
            <w:right w:val="single" w:sz="8" w:space="0" w:color="000000"/>
          </w:tcBorders>
          <w:shd w:val="clear" w:color="auto" w:fill="000000"/>
          <w:tcMar>
            <w:top w:w="100" w:type="dxa"/>
            <w:left w:w="100" w:type="dxa"/>
            <w:bottom w:w="100" w:type="dxa"/>
            <w:right w:w="100" w:type="dxa"/>
          </w:tcMar>
        </w:tcPr>
        <w:p w:rsidR="00026DC6" w:rsidRDefault="00026DC6">
          <w:pPr>
            <w:pStyle w:val="Ttulo5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12"/>
              <w:szCs w:val="12"/>
            </w:rPr>
          </w:pPr>
        </w:p>
      </w:tc>
    </w:tr>
    <w:tr w:rsidR="00026DC6">
      <w:trPr>
        <w:trHeight w:val="900"/>
      </w:trPr>
      <w:tc>
        <w:tcPr>
          <w:tcW w:w="8985" w:type="dxa"/>
          <w:tcBorders>
            <w:top w:val="single" w:sz="8" w:space="0" w:color="00A797"/>
            <w:left w:val="single" w:sz="8" w:space="0" w:color="00A797"/>
            <w:bottom w:val="single" w:sz="8" w:space="0" w:color="00A797"/>
            <w:right w:val="single" w:sz="8" w:space="0" w:color="00A797"/>
          </w:tcBorders>
          <w:shd w:val="clear" w:color="auto" w:fill="00A797"/>
          <w:tcMar>
            <w:top w:w="100" w:type="dxa"/>
            <w:left w:w="100" w:type="dxa"/>
            <w:bottom w:w="100" w:type="dxa"/>
            <w:right w:w="100" w:type="dxa"/>
          </w:tcMar>
        </w:tcPr>
        <w:p w:rsidR="00026DC6" w:rsidRDefault="00026DC6">
          <w:pPr>
            <w:pStyle w:val="Ttulo4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Old Standard TT" w:eastAsia="Old Standard TT" w:hAnsi="Old Standard TT" w:cs="Old Standard TT"/>
              <w:color w:val="FFF9ED"/>
              <w:sz w:val="24"/>
              <w:szCs w:val="24"/>
            </w:rPr>
          </w:pPr>
          <w:bookmarkStart w:id="8" w:name="_247svd1nybjm" w:colFirst="0" w:colLast="0"/>
          <w:bookmarkEnd w:id="8"/>
        </w:p>
      </w:tc>
      <w:tc>
        <w:tcPr>
          <w:tcW w:w="3240" w:type="dxa"/>
          <w:tcBorders>
            <w:top w:val="single" w:sz="8" w:space="0" w:color="00A797"/>
            <w:left w:val="single" w:sz="8" w:space="0" w:color="00A797"/>
            <w:bottom w:val="single" w:sz="8" w:space="0" w:color="00A797"/>
            <w:right w:val="single" w:sz="8" w:space="0" w:color="00A797"/>
          </w:tcBorders>
          <w:shd w:val="clear" w:color="auto" w:fill="00A797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26DC6" w:rsidRDefault="00E6112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/>
            <w:jc w:val="center"/>
          </w:pPr>
          <w:r>
            <w:fldChar w:fldCharType="begin"/>
          </w:r>
          <w:r>
            <w:instrText>PAGE</w:instrText>
          </w:r>
          <w:r w:rsidR="003A52F5">
            <w:fldChar w:fldCharType="separate"/>
          </w:r>
          <w:r w:rsidR="009A3BD4">
            <w:rPr>
              <w:noProof/>
            </w:rPr>
            <w:t>2</w:t>
          </w:r>
          <w:r>
            <w:fldChar w:fldCharType="end"/>
          </w:r>
        </w:p>
      </w:tc>
    </w:tr>
  </w:tbl>
  <w:p w:rsidR="00026DC6" w:rsidRDefault="00026DC6">
    <w:pPr>
      <w:pStyle w:val="Ttulo6"/>
      <w:pBdr>
        <w:top w:val="nil"/>
        <w:left w:val="nil"/>
        <w:bottom w:val="nil"/>
        <w:right w:val="nil"/>
        <w:between w:val="nil"/>
      </w:pBdr>
    </w:pPr>
    <w:bookmarkStart w:id="9" w:name="_k2z3n45ztaex" w:colFirst="0" w:colLast="0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DC6" w:rsidRDefault="00026DC6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459A"/>
    <w:multiLevelType w:val="multilevel"/>
    <w:tmpl w:val="C5946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6DC6"/>
    <w:rsid w:val="00026DC6"/>
    <w:rsid w:val="003A52F5"/>
    <w:rsid w:val="009A3BD4"/>
    <w:rsid w:val="00E6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T Serif" w:eastAsia="PT Serif" w:hAnsi="PT Serif" w:cs="PT Serif"/>
        <w:sz w:val="22"/>
        <w:szCs w:val="22"/>
        <w:lang w:val="en" w:eastAsia="es-VE" w:bidi="ar-SA"/>
      </w:rPr>
    </w:rPrDefault>
    <w:pPrDefault>
      <w:pPr>
        <w:spacing w:before="200" w:line="312" w:lineRule="auto"/>
        <w:ind w:left="-15" w:righ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line="240" w:lineRule="auto"/>
      <w:outlineLvl w:val="0"/>
    </w:pPr>
    <w:rPr>
      <w:rFonts w:ascii="Old Standard TT" w:eastAsia="Old Standard TT" w:hAnsi="Old Standard TT" w:cs="Old Standard TT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80"/>
      <w:outlineLvl w:val="1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widowControl w:val="0"/>
      <w:spacing w:line="240" w:lineRule="auto"/>
      <w:ind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line="240" w:lineRule="auto"/>
      <w:outlineLvl w:val="3"/>
    </w:pPr>
    <w:rPr>
      <w:color w:val="01857B"/>
    </w:rPr>
  </w:style>
  <w:style w:type="paragraph" w:styleId="Ttulo5">
    <w:name w:val="heading 5"/>
    <w:basedOn w:val="Normal"/>
    <w:next w:val="Normal"/>
    <w:pPr>
      <w:keepNext/>
      <w:keepLines/>
      <w:widowControl w:val="0"/>
      <w:spacing w:before="0" w:line="240" w:lineRule="auto"/>
      <w:ind w:left="-45" w:right="960"/>
      <w:outlineLvl w:val="4"/>
    </w:pPr>
    <w:rPr>
      <w:rFonts w:ascii="Old Standard TT" w:eastAsia="Old Standard TT" w:hAnsi="Old Standard TT" w:cs="Old Standard TT"/>
    </w:rPr>
  </w:style>
  <w:style w:type="paragraph" w:styleId="Ttulo6">
    <w:name w:val="heading 6"/>
    <w:basedOn w:val="Normal"/>
    <w:next w:val="Normal"/>
    <w:pPr>
      <w:keepNext/>
      <w:keepLines/>
      <w:spacing w:line="240" w:lineRule="auto"/>
      <w:outlineLvl w:val="5"/>
    </w:pPr>
    <w:rPr>
      <w:rFonts w:ascii="Old Standard TT" w:eastAsia="Old Standard TT" w:hAnsi="Old Standard TT" w:cs="Old Standard TT"/>
      <w:color w:val="666666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paragraph" w:styleId="Subttulo">
    <w:name w:val="Subtitle"/>
    <w:basedOn w:val="Normal"/>
    <w:next w:val="Normal"/>
    <w:pPr>
      <w:spacing w:before="320"/>
    </w:pPr>
    <w:rPr>
      <w:rFonts w:ascii="Old Standard TT" w:eastAsia="Old Standard TT" w:hAnsi="Old Standard TT" w:cs="Old Standard TT"/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T Serif" w:eastAsia="PT Serif" w:hAnsi="PT Serif" w:cs="PT Serif"/>
        <w:sz w:val="22"/>
        <w:szCs w:val="22"/>
        <w:lang w:val="en" w:eastAsia="es-VE" w:bidi="ar-SA"/>
      </w:rPr>
    </w:rPrDefault>
    <w:pPrDefault>
      <w:pPr>
        <w:spacing w:before="200" w:line="312" w:lineRule="auto"/>
        <w:ind w:left="-15" w:righ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line="240" w:lineRule="auto"/>
      <w:outlineLvl w:val="0"/>
    </w:pPr>
    <w:rPr>
      <w:rFonts w:ascii="Old Standard TT" w:eastAsia="Old Standard TT" w:hAnsi="Old Standard TT" w:cs="Old Standard TT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80"/>
      <w:outlineLvl w:val="1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widowControl w:val="0"/>
      <w:spacing w:line="240" w:lineRule="auto"/>
      <w:ind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line="240" w:lineRule="auto"/>
      <w:outlineLvl w:val="3"/>
    </w:pPr>
    <w:rPr>
      <w:color w:val="01857B"/>
    </w:rPr>
  </w:style>
  <w:style w:type="paragraph" w:styleId="Ttulo5">
    <w:name w:val="heading 5"/>
    <w:basedOn w:val="Normal"/>
    <w:next w:val="Normal"/>
    <w:pPr>
      <w:keepNext/>
      <w:keepLines/>
      <w:widowControl w:val="0"/>
      <w:spacing w:before="0" w:line="240" w:lineRule="auto"/>
      <w:ind w:left="-45" w:right="960"/>
      <w:outlineLvl w:val="4"/>
    </w:pPr>
    <w:rPr>
      <w:rFonts w:ascii="Old Standard TT" w:eastAsia="Old Standard TT" w:hAnsi="Old Standard TT" w:cs="Old Standard TT"/>
    </w:rPr>
  </w:style>
  <w:style w:type="paragraph" w:styleId="Ttulo6">
    <w:name w:val="heading 6"/>
    <w:basedOn w:val="Normal"/>
    <w:next w:val="Normal"/>
    <w:pPr>
      <w:keepNext/>
      <w:keepLines/>
      <w:spacing w:line="240" w:lineRule="auto"/>
      <w:outlineLvl w:val="5"/>
    </w:pPr>
    <w:rPr>
      <w:rFonts w:ascii="Old Standard TT" w:eastAsia="Old Standard TT" w:hAnsi="Old Standard TT" w:cs="Old Standard TT"/>
      <w:color w:val="666666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paragraph" w:styleId="Subttulo">
    <w:name w:val="Subtitle"/>
    <w:basedOn w:val="Normal"/>
    <w:next w:val="Normal"/>
    <w:pPr>
      <w:spacing w:before="320"/>
    </w:pPr>
    <w:rPr>
      <w:rFonts w:ascii="Old Standard TT" w:eastAsia="Old Standard TT" w:hAnsi="Old Standard TT" w:cs="Old Standard TT"/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philosophy/free-sw.html" TargetMode="External"/><Relationship Id="rId13" Type="http://schemas.openxmlformats.org/officeDocument/2006/relationships/hyperlink" Target="https://en.wikipedia.org/wiki/BASIC_Computer_Games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ree_software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Free_Software_Found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ografias.com/trabajos33/software-libre/software-libre.shtml" TargetMode="External"/><Relationship Id="rId10" Type="http://schemas.openxmlformats.org/officeDocument/2006/relationships/hyperlink" Target="https://es.wikipedia.org/wiki/Software_libr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nu.org/gnu/gnu-history.html" TargetMode="External"/><Relationship Id="rId14" Type="http://schemas.openxmlformats.org/officeDocument/2006/relationships/hyperlink" Target="https://www.gnu.org/philosophy/open-source-misses-the-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Noel</cp:lastModifiedBy>
  <cp:revision>2</cp:revision>
  <dcterms:created xsi:type="dcterms:W3CDTF">2020-02-06T14:15:00Z</dcterms:created>
  <dcterms:modified xsi:type="dcterms:W3CDTF">2020-02-06T15:19:00Z</dcterms:modified>
</cp:coreProperties>
</file>