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 Unicode MS" w:hAnsi="Arial Unicode MS" w:eastAsia="Arial Unicode MS"/>
          <w:b/>
          <w:color w:val="0B2545"/>
          <w:sz w:val="46"/>
        </w:rPr>
        <w:t>QualityForge 全量 API 接口参考文档</w:t>
      </w:r>
    </w:p>
    <w:p>
      <w:pPr>
        <w:spacing w:after="280"/>
      </w:pPr>
      <w:r>
        <w:rPr>
          <w:rFonts w:ascii="Arial Unicode MS" w:hAnsi="Arial Unicode MS" w:eastAsia="Arial Unicode MS"/>
          <w:color w:val="5F6B7A"/>
          <w:sz w:val="26"/>
        </w:rPr>
        <w:t>REST + WebSocket｜基于现行 OpenAPI 3.0 契约的项目级接口说明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2460"/>
        <w:gridCol w:w="36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文档类型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日期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API 接口参考文档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1.0.0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现行契约阅读版｜待 operationId 冻结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2026-08-10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契约基线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本文由 docs/04-architecture/32-API规范.yaml 生成并补充认证、错误、实时与治理说明。当前基线为 OpenAPI 3.0.0，98 条路径、164 个操作、44 个 Schema。线上实现发生冲突时仍以 YAML 为准。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0. 文档控制与目录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服务名称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QualityForge Core API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基础路径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/api/v1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协议格式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HTTPS + JSON；文件上传使用 multipart/form-data；实时通道使用 WSS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命名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路径 kebab-case/资源复数；线上 JSON 字段 camelCase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来源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32-API规范.yaml（REST 权威）、34-认证授权设计.md、36-WebSocket实时契约.md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已知缺口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164 个操作均缺 operationId；本文档 ID 仅用于阅读追踪，不替代 OpenAPI operationId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0.1 目录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 全局约定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2 认证与授权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3 响应、分页、幂等与并发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4 错误处理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5 REST 端点全量目录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6 Schema 数据字典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7 WebSocket 实时契约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8 契约测试与发布规范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9 已知缺口与冻结清单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全局约定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规范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主版本置于 URL：/api/v1。破坏性变更提升主版本；兼容新增保持 v1 并记录变更。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媒体类型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默认 application/json; charset=utf-8；上传接口声明 multipart/form-data。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时间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ISO 8601 / RFC 3339，UTC 传输；界面按用户时区显示。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标识符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资源 ID 使用 UUID 或契约声明的字符串 ID；客户端不得推断含义。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关联标识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响应及日志传播 requestId；异步/Agent/执行分别附 taskId、runId、traceId。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兼容性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新增可选字段兼容；删除/改名/收紧必填/改变枚举语义属于破坏性变更。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内容协商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未知 Content-Type 返回 415；不可接受的响应类型返回 406。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1.1 请求示例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GET /api/v1/workspaces?page=1&amp;pageSize=20 HTTP/1.1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Authorization: Bearer &lt;access-token&gt;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X-Request-ID: 7d3d5c7d-...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Accept: application/json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认证与授权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200"/>
        <w:gridCol w:w="2300"/>
        <w:gridCol w:w="4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方案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位置/格式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BearerAuth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http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header: bearer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ApiKeyAuth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apiKey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header: X-API-Key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CI/CD 与自动化场景使用，格式 qf_live_xxx（SHA-256 哈希校验）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RunnerTokenAuth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apiKey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header: X-Runner-Token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Runner 节点注册/心跳鉴权凭证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2.1 授权规则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Bearer JWT 承载用户、租户和角色声明；服务端校验签名、过期、发行者、受众和撤销状态。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ApiKeyAuth 仅用于已配置的外部 CI/CD；需哈希保存、可撤销、可轮转并限制 Scope。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RunnerTokenAuth 仅允许 Runner 注册、心跳、拉取任务和回传结果，不得访问普通用户管理接口。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所有资源访问同时执行 RBAC 与租户/Workspace 归属校验；查询条件不能替代服务端隔离。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Secret、LLM Key、外部 Token 永不通过读取接口返回明文。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响应、分页、幂等与并发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统一响应信封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"code": "SUCCESS",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"message": "操作成功",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"timestamp": 1719234500000,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"requestId": "req-544d9e96-dbbc-4c98-aae1-b6cbd3ae96dd"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现行信封差异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32-API规范.yaml 的 ResponseEnvelope 未声明 data；37-API接口总览.md 则声明 code/message/data。本文示例忠实采用 YAML，业务负载如何进入响应必须在开发前裁决并同步两处。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成功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200 查询/更新，201 创建，202 异步受理，204 无响应体删除；具体以操作 responses 为准。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分页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列表使用 page/pageSize 或契约声明方式；响应提供 items、page、pageSize、total。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排序/过滤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只接受白名单字段；未知字段返回 400，不静默忽略安全相关过滤条件。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关键 POST 接受 Idempotency-Key；相同主体/路径/请求体重放返回同一结果，不同请求体返回 409。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并发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更新关键资产应使用 version/If-Match；版本冲突返回 409，禁止最后写入者静默覆盖。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异步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202 只表示已受理；客户端查询任务资源或订阅实时通道直至终态。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错误处理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"code": "RESOURCE_NOT_FOUND",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"message": "资源不存在",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"timestamp": 1719234500000,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"requestId": "req-544d9e96-dbbc-4c98-aae1-b6cbd3ae96dd"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4200"/>
        <w:gridCol w:w="41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HTTP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典型语义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客户端处理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格式、参数、非法状态迁移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修正请求，不自动重试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未认证、Token 无效或过期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重新认证；不得无限刷新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无权限或跨租户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停止并提示授权问题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资源不存在或为防泄露而隐藏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检查 ID/归属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版本、幂等键、状态或唯一约束冲突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读取最新资源后显式解决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413/415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上传过大/媒体类型不支持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调整文件或格式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422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语义校验失败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展示字段级错误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429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限流/配额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遵循 Retry-After 并退避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500/502/503/504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服务、依赖、模型或网关异常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仅对 retryable=true 做有界重试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REST 端点全量目录</w:t>
      </w:r>
    </w:p>
    <w:p>
      <w:r>
        <w:rPr>
          <w:rFonts w:ascii="Arial Unicode MS" w:hAnsi="Arial Unicode MS" w:eastAsia="Arial Unicode MS"/>
          <w:color w:val="222222"/>
          <w:sz w:val="22"/>
        </w:rPr>
        <w:t>本章逐项列出 OpenAPI 中全部操作。文档 ID 是本阅读版生成的稳定索引；“未定义 operationId”反映现行 YAML，不应由客户端作为 SDK 方法名。请求与响应仅显示 Schema 摘要，字段见第 6 章。</w:t>
      </w: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5.1 Workspace（17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获取工作空间列表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成功获取列表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创建工作空间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工作空间创建完成 (Saga 事务挂载完成)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/workspaces/{id}/ai-scan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触发被测系统 Swagger/OpenAPI 的 AI 扫描与解析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AI 扫描任务成功异步派发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工作空间详情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修改工作空间基础信息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Workspace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归档工作空间（软删，转 Archived）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/workspaces/{id}/ai-context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读取 AI 上下文配置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/workspaces/{id}/ai-context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更新 AI 上下文配置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AIContext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/workspaces/{id}/ai-scan/status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查询 AI 扫描进度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/workspaces/{id}/environments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环境列表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/workspaces/{id}/environments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新增环境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Environment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/environments/{id}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环境详情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/environments/{id}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修改环境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Environment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/environments/{id}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删除环境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/workspaces/{id}/secrets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凭证元数据列表（不返回明文）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/workspaces/{id}/secrets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新增/更新凭证（双信封加密）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已加密存储；400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API-WS-017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/workspaces/{id}/secrets/{secretId}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删除凭证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string/uuid)；path secretId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5.2 TestDesign（20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/test-designs/{designId}/generate-cases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针对指定场景和文档，流式生成 AI 测试用例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designId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用例生成任务派发成功，返回异步处理任务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/test-designs/upload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上传需求文档（multipart）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multipart/form-data: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已上传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/test-designs/requirements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需求文档列表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/test-designs/requirements/{id}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需求文档详情与解析结果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/test-designs/requirements/{id}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删除需求文档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/test-designs/{designId}/parse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解析需求、抽取业务流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designId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202 ResponseEnvelope + object - 解析任务已受理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/test-designs/plans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测试方案列表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WorkspaceIdQuery；query requirementDocumentId (可选, string/uuid)；PageParam；PageSizeParam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/test-designs/plans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创建测试方案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TestDesignPlan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201 ResponseEnvelope + object - 已创建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/test-designs/plans/{planId}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测试方案详情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planId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/test-designs/plans/{planId}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更新测试方案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planId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TestDesignPlan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/test-designs/cases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设计用例草稿列表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WorkspaceIdQuery；query scenarioId (可选, string/uuid)；query status (可选, string{DRAFT, GENERATING, REVIEWING, APPROVED})；PageParam；PageSizeParam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/test-designs/cases/{caseId}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编辑设计用例草稿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DesignTestCase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/test-designs/cases/{caseId}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丢弃设计用例草稿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/test-designs/cases/batch-approve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批量审批入库（DesignTestCase → TestCase 迁移）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已入库；409 ResponseEnvelope - 编号冲突（ERR_DESIGN_APPLY_CONFLICT）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/test-designs/{designId}/ir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获取需求文档编译的 TestingIR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designId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/test-designs/{designId}/ir/recompile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触发重新编译 TestingIR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designId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202 ResponseEnvelope + object - 已受理；404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/test-designs/{designId}/rules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列出 IR 中的业务规则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designId (必填, string/uuid)；query page (可选, integer)；query pageSize (可选, integer)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/reviews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列出评审工单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query status (可选, string{OPEN, RESOLVED, EXPIRED})；query assetType (可选, string)；query severity (可选, string{forced, required, sample, info})；query page (可选, integer)；query pageSize (可选, integer)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API-TD-019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/reviews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创建评审工单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ReviewTask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201 ResponseEnvelope + object - 已创建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API-TD-020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/reviews/{reviewId}/resolve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解决评审工单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reviewId (必填, string)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已解决；404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5.3 TestAsset（40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/assets/locators/self-heal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物理触发 UI 页面元素定位器的 AI 自愈逻辑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定位器自愈比对完成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获取自动化用例库列表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query workspaceId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列表拉取成功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手动录入或保存 AI 生成的测试用例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用例创建成功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/assets/data-profiles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列出工作区测试数据集配置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query workspaceId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拉取列表成功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/assets/data-profiles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创建或更新表格式参数化测试数据集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数据集保存成功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/assets/cases/{caseId}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用例详情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/assets/cases/{caseId}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编辑用例(版本递增)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TestCase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/assets/cases/{caseId}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废弃用例(软删 Deprecated)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/assets/cases/{caseId}/versions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用例版本历史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/assets/cases/deduplicate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触发 AI 用例库去重扫描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扫描完成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/assets/suites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测试套件列表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/assets/suites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创建套件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TestSuite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/assets/suites/{id}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套件详情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/assets/suites/{id}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修改套件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TestSuite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/assets/suites/{id}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删除套件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/assets/suites/{id}/cases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向套件添加用例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/assets/suites/{id}/cases/{caseId}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从套件移除用例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string/uuid)；path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/assets/locators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定位器列表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API-TA-019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/assets/locators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新增定位器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Locator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/assets/locators/{id}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定位器详情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/assets/locators/{id}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修改定位器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Locator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/assets/locators/{id}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删除定位器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/assets/mocks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Mock 配置列表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/assets/mocks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 Mock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MockConfig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/assets/mocks/{id}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Mock 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/assets/mocks/{id}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 Mock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MockConfig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/assets/mocks/{id}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 Mock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/assets/contracts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接口契约列表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API-TA-029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/assets/contracts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导入/新增契约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APIContract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/assets/contracts/{id}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契约详情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/assets/contracts/{id}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修改契约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APIContract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/assets/contracts/{id}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删除契约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/assets/data-profiles/{id}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数据集详情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/assets/data-profiles/{id}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修改数据集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TestDataProfile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/assets/data-profiles/{id}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删除数据集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/assets/data/synthesize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AI 合成测试数据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已合成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/assets/cases/{caseId}/assertions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列出用例的断言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/assets/cases/{caseId}/assertions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为用例添加断言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caseId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Assertion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201 ResponseEnvelope + object - 已创建；404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API-TA-039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/assets/assertions/{assertionId}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编辑断言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assertionId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Assertion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API-TA-040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/assets/assertions/{assertionId}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删除断言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assertionId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5.4 Execution（10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/executions/tasks/run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触发自动化测试任务运行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任务已加入运行队列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/executions/plans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执行计划列表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/executions/plans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创建执行计划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ExecutionPlan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/executions/plans/{id}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执行计划详情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/executions/plans/{id}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修改执行计划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ExecutionPlan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/executions/plans/{id}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删除执行计划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/executions/tasks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执行任务列表(只读)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/executions/tasks/{taskId}/cancel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取消运行中任务(状态操作)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taskId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/executions/tasks/{taskId}/results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任务下用例结果(只读)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taskId (必填, string/uuid)；PageParam；PageSizeParam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API-EX-010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/executions/tasks/{taskId}/status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查询任务状态与统计(只读)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taskId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5.5 QualityIntelligence（7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API-QI-001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/intelligence/analysis/trigger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对运行失败的结果发起 AI RCA 根因分析诊断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分析诊断成功返回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API-QI-002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/intelligence/reports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报告列表(只读)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API-QI-003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/intelligence/reports/{reportId}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获取分析报告(只读)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reportId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API-QI-004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/intelligence/reports/{reportId}/failures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报告下失败聚类明细(只读)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reportId (必填, string/uuid)；PageParam；PageSizeParam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API-QI-005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/intelligence/reports/{reportId}/coverage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报告覆盖率详情(只读，修复 C-1 补全)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reportId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API-QI-006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/intelligence/defects/export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导出/提交缺陷到 Jira(默认 L2 需确认)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导出任务已派发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API-QI-007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PATCH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/intelligence/failures/{id}/verify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人工核实 AI 诊断(仅标记 manualVerified,不改诊断内容)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已标记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5.6 Skill（8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获取测试能力插件列表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成功获取列表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导入或安装新的测试能力包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能力包成功导入并启动校验安装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/skills/{id}/deactivate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禁用能力插件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- 成功禁用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/skills/{id}/activate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启用能力插件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- 成功启用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Skill 详情与 Manifest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修改自定义 Skill(内置只读)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Skill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卸载自定义 Skill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API-SK-008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/skills/{id}/invoke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调度执行 Skill(沙箱内)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执行完成；404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5.7 Agent（16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获取智能体配置列表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成功获取列表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创建或注册测试智能体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智能体注册成功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/agents/{id}/sessions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开启智能体交互执行会话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会话成功开启并开始分析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/agents/sessions/{sessionId}/step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会话单步推进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sessionId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单步执行完成；404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/agents/sessions/{sessionId}/trace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获取智能体调用追踪链路明细 (Trace)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sessionId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成功获取 Trace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Agent 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修改自定义 Agent(内置只读)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Agent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删除自定义 Agent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/agents/{id}/prompts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Prompt 版本列表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/agents/{id}/prompts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新增 Prompt 版本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AgentPromptVersion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API-AG-011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/agents/{id}/prompts/{versionId}/activate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切换生效 Prompt 版本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string/uuid)；path versionId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API-AG-012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/agents/workflows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工作流列表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API-AG-013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/agents/workflows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创建工作流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AgentWorkflow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API-AG-014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/agents/workflows/{id}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工作流详情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API-AG-015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/agents/workflows/{id}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修改工作流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AgentWorkflow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API-AG-016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/agents/workflows/{id}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删除工作流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5.8 Knowledge（13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/knowledge/entries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检索排障知识库条目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query query (可选, string)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检索返回成功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/knowledge/entries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新增或归纳沉淀排障知识条目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知识条目已保存进入审核流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/knowledge/baselines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获取工作区接口契约基线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query workspaceId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获取成功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/knowledge/baselines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更新或注册接口协议 Schema 校验基线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基线设定成功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/knowledge/entries/{id}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知识条目详情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/knowledge/entries/{id}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修改知识条目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KnowledgeEntry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/knowledge/entries/{id}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归档知识条目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/knowledge/search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混合检索(RAG)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query q (必填, string)；WorkspaceIdQuery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/knowledge/audit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待审核知识列表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/knowledge/audit/{id}/approve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审核通过并发布(向量化)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API-KN-011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/knowledge/baselines/{id}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基线详情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API-KN-012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/knowledge/baselines/{id}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更新基线(版本递增)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BaselineItem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API-KN-013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/knowledge/baselines/{id}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删除基线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5.9 CICD（14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/cicd/configs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流水线对接集成配置列表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获取成功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/cicd/configs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创建或注册集成流水线及质量门禁绑定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配置注册成功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/cicd/runs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获取流水线集成运行列表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获取成功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/cicd/runs/{id}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获取流水线单次集成运行及卡口判定详情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详情获取成功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/cicd/configs/{id}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流水线配置详情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/cicd/configs/{id}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修改流水线配置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PipelineConfig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/cicd/configs/{id}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删除流水线配置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/cicd/webhooks/git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Git webhook 触发入口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ApiKeyAuth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已受理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/cicd/gates/check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门禁校验(供流水线同步调用)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ApiKeyAuth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判定结果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/quality-gates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质量门禁列表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WorkspaceIdQuery；PageParam；PageSizeParam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API-CI-011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/quality-gates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创建质量门禁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QualityGate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API-CI-012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/quality-gates/{id}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门禁详情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API-CI-013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/quality-gates/{id}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修改门禁规则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QualityGate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API-CI-014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/quality-gates/{id}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删除门禁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</w:tbl>
    <w:p>
      <w:pPr>
        <w:spacing w:after="0"/>
      </w:pPr>
    </w:p>
    <w:p>
      <w:pPr>
        <w:pStyle w:val="Heading2"/>
        <w:keepNext w:val="0"/>
      </w:pPr>
      <w:r>
        <w:rPr>
          <w:rFonts w:ascii="Calibri" w:hAnsi="Calibri" w:eastAsia="Arial Unicode MS"/>
          <w:b/>
          <w:color w:val="2E74B5"/>
          <w:sz w:val="26"/>
        </w:rPr>
        <w:t>5.10 PlatformSettings（19 operations）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40"/>
        <w:gridCol w:w="1900"/>
        <w:gridCol w:w="1860"/>
        <w:gridCol w:w="2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文档 ID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鉴权 / 参数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请求 / 响应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/settings/runners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获取执行节点池 (Runner) 列表大盘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列表拉取成功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/settings/runners/register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物理机 Shell 脚本向平台注册接入新节点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节点注册成功，等待心跳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/settings/runners/heartbeat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执行节点上报周期心跳包以维持 Online 状态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- 心跳成功记录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/settings/llm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LLM 网关配置列表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/settings/llm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新增 LLM 网关配置(每租户自配 Key)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LlmConfig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/settings/llm/ping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连通性/延迟检测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object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检测结果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/settings/llm/{id}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 LLM 配置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LlmConfig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/settings/llm/{id}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 LLM 配置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API-PS-009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/settings/runners/{id}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Runner 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API-PS-010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/settings/runners/{id}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 Runner(标签等)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RunnerNode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API-PS-011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/settings/runners/{id}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注销 Runner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API-PS-012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/settings/secrets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平台级凭证元数据列表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API-PS-013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/settings/secrets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保存平台级凭证(双信封加密)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WorkspaceSecret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API-PS-014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/settings/secrets/{id}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删除平台级凭证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API-PS-015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/settings/users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用户列表(RBAC)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PageParam；PageSizeParam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API-PS-016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POST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/settings/users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新增用户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无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User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已创建；400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API-PS-017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GET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/settings/users/{id}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用户详情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OK；404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API-PS-018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PUT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/settings/users/{id}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修改用户/角色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application/json: User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ResponseEnvelope + object - 已更新；404 无响应体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5"/>
              </w:rPr>
              <w:t>API-PS-019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DELETE</w:t>
            </w:r>
            <w:r>
              <w:br/>
            </w:r>
            <w:r>
              <w:rPr>
                <w:rFonts w:ascii="Calibri" w:hAnsi="Calibri" w:eastAsia="Arial Unicode MS"/>
                <w:b w:val="0"/>
                <w:color w:val="222222"/>
                <w:sz w:val="14"/>
              </w:rPr>
              <w:t>/settings/users/{id}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停用用户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color w:val="222222"/>
                <w:sz w:val="15"/>
              </w:rPr>
              <w:t>BearerAuth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参数: path id (必填, string/uuid)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请求: 无请求体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5"/>
              </w:rPr>
              <w:t>响应: 200 无响应体；404 无响应体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Schema 数据字典</w:t>
      </w:r>
    </w:p>
    <w:p>
      <w:r>
        <w:rPr>
          <w:rFonts w:ascii="Arial Unicode MS" w:hAnsi="Arial Unicode MS" w:eastAsia="Arial Unicode MS"/>
          <w:color w:val="222222"/>
          <w:sz w:val="22"/>
        </w:rPr>
        <w:t>现行 OpenAPI components/schemas 共 44 个。required 为空表示 YAML 未声明必填，不代表业务上可任意省略；开发前应按 Create/Update/Response 用途拆分并补齐。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 ResponseEnvelope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统一业务状态码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message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业务提示信息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timestamp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integer/int64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响应时间戳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requestId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链路排查 Trace 请求 ID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 Workspace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ownerId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frontTechStack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backTechStack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dbType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string{Active, Archived}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enum=Active,Archived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业务生命周期状态（不含 AI 扫描过程态）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scanStatus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string{Pending, Scanning, Ready, Error}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enum=Pending,Scanning,Ready,Error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扫描/知识图谱构建过程态（源自 WorkspaceAIContext.scan_status）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 FailureAnalysis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executionResultId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failureCategory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string{ProductBug, ScriptIssue, EnvIssue, FlakyTest}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enum=ProductBug,ScriptIssue,EnvIssue,FlakyTest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rootCauseDescription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confidenceScore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suggestedAction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assignedDeveloperId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6.4 Skill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capabilityType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string{Installing, Inactive, Active, Disabled, Error}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enum=Installing,Inactive,Active,Disabled,Error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installedAt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6.5 Agent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systemPrompt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temperature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string{Draft, Inactive, Active, Running, Degraded, Retired}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enum=Draft,Inactive,Active,Running,Degraded,Retired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6.6 AgentSession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agentId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string{Running, Success, WaitingFeedback, Failed, Timeout}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enum=Running,Success,WaitingFeedback,Failed,Timeout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userInstruction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totalTokens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totalCost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6.7 AgentTraceNode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sessionId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parentNodeId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nodeType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string{DecisionSummary, ToolCall, UserInput, AgentMessage}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enum=DecisionSummary,ToolCall,UserInput,AgentMessage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toolName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toolInput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toolOutput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6.8 KnowledgeEntry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title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string{Draft, PendingReview, Published, Archived}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enum=Draft,PendingReview,Published,Archived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6.9 BaselineItem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baselineKey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baselineType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string{API_SCHEMA, UI_SCREENSHOT, PERFORMANCE_METRIC}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enum=API_SCHEMA,UI_SCREENSHOT,PERFORMANCE_METRIC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6.10 PipelineConfig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qualityGateId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6.11 PipelineRun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pipelineConfigId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gitBranch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gitCommitId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gitAuthor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gateStatus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string{Running, Passed, Warned, Blocked, Quarantined}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enum=Running,Passed,Warned,Blocked,Quarantined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6.12 RunnerNode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ipAddress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runnerToken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osType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string{OnlineIdle, OnlineBusy, Offline, HeartbeatLost}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enum=OnlineIdle,OnlineBusy,Offline,HeartbeatLost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heartbeatTime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6.13 TestCase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scenarioId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apiContractId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title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priority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string{P0, P1, P2, P3}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enum=P0,P1,P2,P3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string{API, UI, Performance, Security}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enum=API,UI,Performance,Security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string{Draft, Reviewed, Deprecated}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enum=Draft,Reviewed,Deprecated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generatedConfidence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minimum=0；maximum=1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生成置信度（修复 B-2，从 DesignTestCase 迁移保留）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6.14 DesignTestCase</w:t>
      </w:r>
    </w:p>
    <w:p>
      <w:r>
        <w:rPr>
          <w:rFonts w:ascii="Arial Unicode MS" w:hAnsi="Arial Unicode MS" w:eastAsia="Arial Unicode MS"/>
          <w:color w:val="222222"/>
          <w:sz w:val="22"/>
        </w:rPr>
        <w:t>设计测试用例（修复 B-2：AI 生成阶段草稿，审批后迁移为 TestCase）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scenarioId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caseCode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草稿临时编号（如 TC-TEMP-001），不做唯一约束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title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precondition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steps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testData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测试输入参数，审批迁移时转为 TestData 实体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expectedResult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priority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string{P0, P1, P2, P3}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default=P1；enum=P0,P1,P2,P3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默认填充，审批时可改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string{API, UI, Performance, Security}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default=API；enum=API,UI,Performance,Security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默认填充，审批时可改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apiContractId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string{DRAFT, GENERATING, REVIEWING, APPROVED}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default=DRAFT；enum=DRAFT,GENERATING,REVIEWING,APPROVED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confidenceScore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minimum=0；maximum=1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生成置信度，迁移时保留至 TestCase.generatedConfidence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promotedTestCaseId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审批入库后指向正式 TestCase，NULL 表示未入库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6.15 TestDataProfile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profileName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dataRows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isMasked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boolean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6.16 Environment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baseUrl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dbConnectionString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redisHost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extraConfigs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string{Online, Offline}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enum=Online,Offline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6.17 AIContext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systemPrompt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businessContext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namingConventions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llmProvider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llmModel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6.18 TestPlan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string{Draft, Reviewed, Deprecated}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enum=Draft,Reviewed,Deprecated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ownerId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startDate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endDate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6.19 TestDesignPlan</w:t>
      </w:r>
    </w:p>
    <w:p>
      <w:r>
        <w:rPr>
          <w:rFonts w:ascii="Arial Unicode MS" w:hAnsi="Arial Unicode MS" w:eastAsia="Arial Unicode MS"/>
          <w:color w:val="222222"/>
          <w:sz w:val="22"/>
        </w:rPr>
        <w:t>测试方案（基于需求文档由 AI 生成，与 TestPlan 发版里程碑解耦）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requirementDocumentId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关联的需求文档 ID（修复 C-1：补全外键）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testPlanId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可选：归属的发版测试计划 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scope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strategy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testTypes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启用的测试类型，英文逗号分隔（如 API,UI,Performance）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default=1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6.20 TestScenario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testDesignPlanId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关联的测试方案 ID（修复 C-1：场景归属 TestDesignPlan）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flowSteps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6.21 TestSuite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queryRules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6.22 AutomationScript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testCaseId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scriptLanguage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codeContent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gitRepoUrl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gitFilePath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6.23 TestData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testCaseId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dataType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string{JSON, CSV, KeyValue}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enum=JSON,CSV,KeyValue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dataSchema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dataValues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6.24 MockConfig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requestMatchRules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responseStatus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responseHeaders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responseBody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delayMs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isActive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boolean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6.25 Locator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elementName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pageName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primarySelector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backupSelectors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score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string{Verified, Decaying, Failed, Healed}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enum=Verified,Decaying,Failed,Healed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6.26 APIContract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method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string{GET, POST, PUT, DELETE, PATCH}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enum=GET,POST,PUT,DELETE,PATCH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headersSchema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requestSchema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responseSchema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source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6.27 ExecutionPlan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environmentId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scopeConfigs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triggerType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string{Manual, Schedule, Webhook}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enum=Manual,Schedule,Webhook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cronExpression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parallelNum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runnerId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6.28 ExecutionTask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executionPlanId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runnerId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string{Pending, Running, Completed, Failed, Cancelled}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enum=Pending,Running,Completed,Failed,Cancelled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totalCaseCount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successCaseCount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failedCaseCount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startTime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endTime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6.29 ExecutionResult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executionTaskId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testCaseId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string{Passed, Failed, Skipped, Error}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enum=Passed,Failed,Skipped,Error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durationMs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errorMessage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errorStackTrace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screenshots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logs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traces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6.30 TestReport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executionTaskId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title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string{Pending, Analyzing, Completed, Failed}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enum=Pending,Analyzing,Completed,Failed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totalCases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failedCases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flakyCases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passRate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riskLevel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string{Low, Medium, High, Critical}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enum=Low,Medium,High,Critical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aiSummary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reportPath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6.31 CoverageReport</w:t>
      </w:r>
    </w:p>
    <w:p>
      <w:r>
        <w:rPr>
          <w:rFonts w:ascii="Arial Unicode MS" w:hAnsi="Arial Unicode MS" w:eastAsia="Arial Unicode MS"/>
          <w:color w:val="222222"/>
          <w:sz w:val="22"/>
        </w:rPr>
        <w:t>覆盖率报告（修复 C-2：原覆盖率无领域语义。字段映射 coverage-analyzer Skill 编号12 契约）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testReportId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关联的测试报告 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overallVerdict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string{GATE_PASS, GATE_FAILURE}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enum=GATE_PASS,GATE_FAILURE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总体门禁裁决，任一维度 FAIL 即 GATE_FAILURE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dimensions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四维覆盖率详情。断言维按必需 assertion_id 与 verdict 一对一计算 PASS/(PASS+REPAIR+REJECT+UNVERIFIED)；REJECT 或重复/额外/畸形证据强制 FAIL；空分母仅经 Strategy 显式声明可为 NOT_APPLICABLE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thresholdsUsed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实际生效的阈值（默认 + Strategy 覆盖后合并值）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gateFailures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array&lt;object&gt;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失败维度扁平化清单（含 gap/missing_count/missing_sample），GATE_PASS 时为空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computedAt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6.32 FailureCluster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testReportId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clusterName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commonPattern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caseCount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jiraIssueKey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6.33 AgentWorkflow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flowDefinition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string{Active, Inactive}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enum=Active,Inactive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6.34 QualityGate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rulesConfig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isActive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boolean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6.35 SkillInvocation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skillId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executionTaskId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callerAgentId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inputPayload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outputPayload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string{Running, Success, Failed, Timeout}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enum=Running,Success,Failed,Timeout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latencyMs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errorCode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6.36 AgentPromptVersion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agentId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versionTag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systemPrompt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isActive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boolean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updatedBy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6.37 LlmConfig</w:t>
      </w:r>
    </w:p>
    <w:p>
      <w:r>
        <w:rPr>
          <w:rFonts w:ascii="Arial Unicode MS" w:hAnsi="Arial Unicode MS" w:eastAsia="Arial Unicode MS"/>
          <w:color w:val="222222"/>
          <w:sz w:val="22"/>
        </w:rPr>
        <w:t>apiKey 仅写入（apiKeyPlaintext 入参），响应不回明文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provider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string{ANTHROPIC, OPENAI, DEEPSEEK, AZURE}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enum=ANTHROPIC,OPENAI,DEEPSEEK,AZURE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modelName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apiEndpoint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weight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default=1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maxTpm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default=100000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string{ACTIVE, OFFLINE, BLOCKED}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enum=ACTIVE,OFFLINE,BLOCKED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lastLatencyMs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6.38 User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username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string/email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string{Active, Suspended, Inactive}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enum=Active,Suspended,Inactive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roles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array&lt;string{TenantAdmin, TestLead, TestEngineer}&gt;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6.39 WorkspaceSecret</w:t>
      </w:r>
    </w:p>
    <w:p>
      <w:r>
        <w:rPr>
          <w:rFonts w:ascii="Arial Unicode MS" w:hAnsi="Arial Unicode MS" w:eastAsia="Arial Unicode MS"/>
          <w:color w:val="222222"/>
          <w:sz w:val="22"/>
        </w:rPr>
        <w:t>凭证元数据（secretValue 永不在响应中返回明文）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secretKey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targetEnvId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6.40 RequirementDocument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title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fileName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string{Draft, Parsing, Completed, Failed}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enum=Draft,Parsing,Completed,Failed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parsedElements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JSON 结构化要素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6.41 TestingIR</w:t>
      </w:r>
    </w:p>
    <w:p>
      <w:r>
        <w:rPr>
          <w:rFonts w:ascii="Arial Unicode MS" w:hAnsi="Arial Unicode MS" w:eastAsia="Arial Unicode MS"/>
          <w:color w:val="222222"/>
          <w:sz w:val="22"/>
        </w:rPr>
        <w:t>修复 B-3：测试中间表示。requirement-compiler 从需求文档编译产出的结构化中间表示。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requirementDocumentId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源需求文档 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irVersion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IR 版本号（如 1.0.0）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irContent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完整 IR 内容（requirements/business_rules/entities/state_machines/interface_contracts/constraints 六子集）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string{DRAFT, COMPILING, VALIDATED, FAILED}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enum=DRAFT,COMPILING,VALIDATED,FAILED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compileVerdict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string{PASS, PASS_WITH_REVIEW, REJECT}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enum=PASS,PASS_WITH_REVIEW,REJECT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requirement-compiler 裁决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sourceTrace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编译来源汇总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6.42 BusinessRule</w:t>
      </w:r>
    </w:p>
    <w:p>
      <w:r>
        <w:rPr>
          <w:rFonts w:ascii="Arial Unicode MS" w:hAnsi="Arial Unicode MS" w:eastAsia="Arial Unicode MS"/>
          <w:color w:val="222222"/>
          <w:sz w:val="22"/>
        </w:rPr>
        <w:t>修复 B-3：业务规则。从 TestingIR 提取的单条规则，驱动场景和断言生成。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testingIrId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所属 IR 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ruleId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规则业务编号（如 R-001）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condition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规则条件表达式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触发动作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source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来源标识（PRD/API_SPEC）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sourceTrace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来源溯源（如 PRD§3.2）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confidence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minimum=0；maximum=1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提取置信度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6.43 Assertion</w:t>
      </w:r>
    </w:p>
    <w:p>
      <w:r>
        <w:rPr>
          <w:rFonts w:ascii="Arial Unicode MS" w:hAnsi="Arial Unicode MS" w:eastAsia="Arial Unicode MS"/>
          <w:color w:val="222222"/>
          <w:sz w:val="22"/>
        </w:rPr>
        <w:t>修复 B-3：断言。绑定用例的可验证断言，由 assertion-generator 产出、assertion-verifier 校验。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testCaseId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关联正式用例（迁移后绑定）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designTestCaseId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关联设计草稿用例（生成期绑定）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assertionId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断言业务编号（如 AST-001）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target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断言目标路径（如 response.body.total）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expression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断言操作符（eq/gt/lt/contains/exists）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expected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期望值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verificationStatus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string{VERIFIED, REJECTED, UNVERIFIED}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enum=VERIFIED,REJECTED,UNVERIFIED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assertion-verifier 裁决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sourceTrace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6.44 ReviewTask</w:t>
      </w:r>
    </w:p>
    <w:p>
      <w:r>
        <w:rPr>
          <w:rFonts w:ascii="Arial Unicode MS" w:hAnsi="Arial Unicode MS" w:eastAsia="Arial Unicode MS"/>
          <w:color w:val="222222"/>
          <w:sz w:val="22"/>
        </w:rPr>
        <w:t>修复 B-3：评审任务。hitl-gatekeeper 产出的通用人工评审工单，跨资产类型。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22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约束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tenantId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reviewId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工单编号 RVW-&lt;10hex&gt;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severity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string{forced, required, sample, info}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enum=forced,required,sample,info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string{OPEN, RESOLVED, EXPIRED}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enum=OPEN,RESOLVED,EXPIRED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eventType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string{critical_path, contract_mutation, breaking_drift, healing_overrun, ambiguity_flag, inference}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enum=critical_path,contract_mutation,breaking_drift,healing_overrun,ambiguity_flag,inference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assetType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string{requirement, rule, scenario, case, assertion, locator, fixture, contract}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enum=requirement,rule,scenario,case,assertion,locator,fixture,contract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assetId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string/uuid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被评审资产 ID（多态引用）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proposedAction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人工可读的操作描述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confidence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number/float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minimum=0；maximum=1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confidenceRationale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置信度理由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blastRadius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影响半径（affected_ir_elements + downstream_skills）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diff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变更 before/after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slaSeconds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resolution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string{approve, reject, modify}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enum=approve,reject,modify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resolutionNote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resolvedAt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string/date-time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-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WebSocket 实时契约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300"/>
        <w:gridCol w:w="32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通道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核心下行事件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上行控制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Execution 日志/进度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任务日志、进度、步骤、结果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Log / Progress / CaseResult / TaskStatus / Error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Pause / Resume / Cancel / Ack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运行诊断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执行期 AI 异常观察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Observation / Finding / Recommendation / Error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Ack / Stop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Agent Trace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会话节点、工具和路由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NodeStarted / ToolCall / ToolResult / NodeFinished / SessionStatus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Ack / Cancel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Workspace 扫描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OpenAPI/架构扫描进度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ScanProgress / ArtifactDiscovered / ScanCompleted / ScanFailed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Ack / Cancel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 通用帧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"type": "Progress",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"channel": "execution",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"resourceId": "task-id",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"seq": 42,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"timestamp": "2026-08-10T10:00:00Z",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"requestId": "...",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"payload": { }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握手使用短期访问令牌或安全 Cookie；禁止把长期 Secret 放在 URL。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服务端按租户和资源权限订阅；客户端不能仅凭 resourceId 监听其他空间。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客户端定期 ping/pong；断线后携带 lastSeq 续传，超出保留窗口时退回 REST 获取快照。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seq 在单通道/资源内单调递增；客户端去重并容忍重复，不以到达顺序覆盖新状态。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关闭码和 Error 帧需区分认证、授权、资源不存在、限流、服务重启和不可恢复错误。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契约测试与发布规范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最低测试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OpenAPI 可解析；路径/方法唯一；operationId 非空且唯一；Schema 引用无断链。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正向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每个操作至少覆盖一个成功响应，验证状态码、媒体类型、信封和 Schema。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负向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缺参数、非法枚举、越权、跨租户、非法状态、版本冲突、超限、依赖失败。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JWT/API Key/Runner Token Scope；RLS；Secret 不回显；上传与 Webhook 验签。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幂等/并发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同键同体重放、同键异体冲突、版本过期冲突、异步重复触发。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实时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鉴权、心跳、断线续传、重复/乱序、权限撤销、慢消费者和关闭码。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兼容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旧客户端对新增可选字段可容忍；破坏性变更触发版本和迁移公告。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已知缺口与冻结清单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000"/>
        <w:gridCol w:w="2400"/>
        <w:gridCol w:w="26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缺口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开发前动作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164 个操作全部缺 operationId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SDK 命名、追踪、契约测试不稳定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按域补全且全局唯一；本文档 ID 不可替代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多数 Schema 未系统声明 required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客户端与服务端对必填理解不一致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拆分 Create/Update/Response 并补 required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YAML 信封无 data，接口总览声明 code/message/data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成功负载位置无法按单一契约实现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裁决 ResponseEnvelope 并同步 32/37 与所有响应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部分列表/异步响应仍为匿名 object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生成类型弱、分页/任务状态不统一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建立 Page、AsyncTask 等公共 Schema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错误码散落于 Markdown 与操作描述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客户端分支不稳定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形成机器可读 ErrorCode 枚举与错误响应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删除成功在 200 envelope 与 204 之间需统一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SDK 与前端处理分叉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按资源类型冻结一种语义并补测试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文档统计与 2026-08-04 变更日志 schema 数存在差异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变更证据可能滞后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以当前 YAML 44 个 Schema 为准并复核变更记录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RBAC 权限粒度尚未逐操作机器化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实现可能只做粗粒度角色判断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为每个操作标注 scope/permission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API-GAP-09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Webhook 签名、重放窗口、回调重试需细化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外部集成安全和可靠性风险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冻结签名算法、timestamp、nonce、重试与死信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接口冻结结论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现行 OpenAPI 已覆盖全部 10 个业务域，可作为接口目录和模型讨论基线；在 operationId、必填字段、公共分页/异步/错误模型和逐操作权限完成冻结前，不建议直接生成 SDK 或让前后端无约束并行实现。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 A. 来源与更新规则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REST 路径与 Schema：docs/04-architecture/32-API规范.yaml。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联调导航与错误约定：docs/04-architecture/37-API接口总览.md。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认证、RBAC、RLS、API Key 和 Secret：docs/04-architecture/34-认证授权设计.md。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实时通道：docs/04-architecture/36-WebSocket实时契约.md。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实体与状态：docs/01-product/04-核心领域模型.md；数据库：docs/04-architecture/33-数据库Schema设计.md。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修改接口前先核对术语、实体和状态；OpenAPI 变更后重新生成本阅读版并运行契约测试。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F6B7A"/>
        <w:sz w:val="18"/>
      </w:rPr>
      <w:t>QualityForge  |  API 接口参考文档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16" w:right="216"/>
    </w:pPr>
    <w:rPr>
      <w:rFonts w:ascii="Courier New" w:hAnsi="Courier New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