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 Unicode MS" w:hAnsi="Arial Unicode MS" w:eastAsia="Arial Unicode MS"/>
          <w:b/>
          <w:color w:val="0B2545"/>
          <w:sz w:val="46"/>
        </w:rPr>
        <w:t>QualityForge 全项目产品需求文档</w:t>
      </w:r>
    </w:p>
    <w:p>
      <w:pPr>
        <w:spacing w:after="280"/>
      </w:pPr>
      <w:r>
        <w:rPr>
          <w:rFonts w:ascii="Arial Unicode MS" w:hAnsi="Arial Unicode MS" w:eastAsia="Arial Unicode MS"/>
          <w:color w:val="5F6B7A"/>
          <w:sz w:val="26"/>
        </w:rPr>
        <w:t>AI 原生端到端测试平台｜项目级 PRD（模块详细设计版）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2460"/>
        <w:gridCol w:w="36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文档类型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日期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项目级产品需求文档（PRD）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v1.1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评审基线候选｜非开发批准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2026-08-10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文档定位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本文件覆盖 QualityForge 全平台愿景、用户、九大模块与平台设置、核心流程、AI 治理、数据与接口依赖、非功能要求、版本路线和验收门禁。它是便于统一评审的整合 PRD，不替代术语、领域模型、OpenAPI、DB 和 AI 治理等专项权威源。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0. 文档控制与阅读说明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QualityForge AI 原生端到端测试平台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文档状态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整合评审基线候选；当前项目仍处于纯文档/设计阶段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目标读者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产品负责人、测试负责人、研发、架构、安全、运维、AI 工程与验收人员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规范依据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ISO/IEC/IEEE 29148 需求结构、通用产品 PRD、Given/When/Then 验收表达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全平台产品需求；具体线上字段与响应以 OpenAPI 为准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本版修订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细化 10 个功能模块、58 个子模块，补充业务痛点、设计思路、功能边界、设计理由及上下游依赖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0.1 目录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 产品摘要与商业问题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2 用户、角色与权限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3 产品范围与成功标准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4 全平台信息架构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5 核心端到端流程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6 模块功能需求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7 AI、Agent 与 Skill 治理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8 数据、集成与接口需求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9 非功能需求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10 路线图与版本范围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11 验收与发布门禁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12 风险、依赖与未决事项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附录 权威源与追踪规则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产品摘要与商业问题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1.1 产品定位</w:t>
      </w:r>
    </w:p>
    <w:p>
      <w:r>
        <w:rPr>
          <w:rFonts w:ascii="Arial Unicode MS" w:hAnsi="Arial Unicode MS" w:eastAsia="Arial Unicode MS"/>
          <w:color w:val="222222"/>
          <w:sz w:val="22"/>
        </w:rPr>
        <w:t>QualityForge 是面向测试工程师和质量团队的 AI 原生端到端测试平台。平台将 AI 嵌入需求理解、测试设计、资产管理、执行、失败分析、知识沉淀与 CI/CD 门禁，而不是把 AI 限定为独立聊天窗口。核心价值不是生成更多文本，而是建立从来源到结论、从设计到执行、从失败到知识的可审计闭环。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1.2 待解决的问题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需求、接口契约、测试用例、脚本、数据和执行证据分散，跨阶段追踪成本高。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测试设计依赖个人经验，边界、异常、权限和跨系统链路容易遗漏。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自动化资产维护成本高，Locator 漂移、数据准备和环境差异反复消耗人力。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失败排查依赖人工拼接日志、Trace、截图和变更，重复问题无法形成组织知识。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CI 回归范围粗放，质量门禁缺少统一、可解释和可重放的判断依据。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输出若缺少来源、外部 oracle、人工审批和最小权限，会放大错误而非降低风险。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1.3 产品原则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产品要求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可信链优先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RequirementDocument → TestingIR → BusinessRule → Scenario → DesignTestCase → Assertion → Coverage 全链可追溯。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人类最终负责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关键资产发布、外部写入、门禁放行和高风险变更必须由有权用户确认。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默认安全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默认最小权限、零网络、无 Secret、fail-closed；激进自治只能显式启用。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渐进交付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先验证单工作流和单节点闭环，再引入分布式、多 Agent、市场和高级预测。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契约先行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术语、状态、实体、API、DB 与验收标准在开发前完成同步和复审。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用户、角色与权限</w:t>
      </w:r>
    </w:p>
    <w:p>
      <w:r>
        <w:rPr>
          <w:rFonts w:ascii="Arial Unicode MS" w:hAnsi="Arial Unicode MS" w:eastAsia="Arial Unicode MS"/>
          <w:color w:val="222222"/>
          <w:sz w:val="22"/>
        </w:rPr>
        <w:t>现行总纲中的“用户只有一个测试工程师”不能覆盖审批、租户、平台管理、Runner 运维和发布门禁。项目级 PRD采用多角色模型；一个人可以兼任多个角色，但权限必须按职责授予。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200"/>
        <w:gridCol w:w="44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主要目标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关键权限边界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测试工程师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设计、维护和执行测试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可生成草稿和发起执行；不能自行批准需独立复核的 AI 产物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测试负责人/审批人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评审正式资产与质量门禁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批准/驳回 DesignTestCase、ReviewTask、Coverage 与门禁例外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自动化工程师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维护脚本、Runner 和执行能力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不得读取未授权租户 Secret；不决定发布放行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研发工程师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查看失败证据与修复建议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默认只读质量与执行结果，不管理平台密钥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发布负责人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基于证据作发布决策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可处理门禁例外；AI 只能建议，不能代签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租户/平台管理员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管理用户、模型、Runner、Secret 和集成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高风险配置需审计；密钥不可回显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AI/Skill 管理员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管理 Agent、Prompt、Skill 和评测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发布能力需准入评审，不能批准其自产业务资产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产品范围与成功标准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产品边界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范围内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范围外或延后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需求分析、测试设计、资产、执行、质量分析、Skill、Agent、知识、CI/CD、平台设置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通用项目管理、缺陷管理全量替代、代码托管、完整 CI 引擎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API 与 Web UI 测试为首要执行类型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移动真机云、全协议性能平台、完整安全扫描平台在首版不自研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与 Jira/Git/CI/通知工具集成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未经授权直接写外部系统或生产环境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辅助、确定性校验、独立复核与人工审批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无人监督的生产自治和模型自评即通过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3.2 成功指标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150"/>
        <w:gridCol w:w="1900"/>
        <w:gridCol w:w="26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定义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当前状态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验收要求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测试设计耗时降低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同类需求从接收到已批准用例的人员工时变化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80%，缺基线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建立对照任务、样本量和人工修改口径后冻结目标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失败排查耗时降低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从失败产生到确认根因分类的中位/P95 时间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80%，缺基线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以人工确认结果为 oracle，分类型统计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知识检索相关性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Top-K 结果中经人工判定相关的比例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95%，缺评测集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建立标注查询集和 Recall/Precision 指标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CI 回归时间降低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相同风险覆盖约束下 TIA 前后执行时长变化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目标曾写 60%，缺对照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同时报告漏选率，不能只优化速度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可信链完整率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关键资产具有有效 sourceTrace 的比例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新增核心指标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Gate 0 关键链目标 100%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人工修改率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草稿获批前发生实质修改的比例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待采集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按 Skill/版本/风险等级持续观测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指标纪律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未完成基线、测量方法、样本和 oracle 前，80%/95%/60% 等只能视为假设，不得写入开发完成或上线验收结论。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全平台信息架构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Workbench / Workspace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├─ Test Design ──&gt; Test Asset ──&gt; Execution ──&gt; Quality Intelligence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│        │              │              │                 │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│        └──────────────┴──────────────┴────&gt; Knowledge Center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├─ Skill Center &lt;──── Agent Center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├─ CI/CD Center ─────&gt; Execution / Quality Gate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└─ Platform Settings ─&gt; Identity / LLM / Runner / Secret / Integration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导航域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主要页面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Workbench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全局任务、风险、待评审、执行进度和 AI 建议入口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Workspace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空间列表、创建向导、环境、Secret、OpenAPI 导入、扫描进度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 Design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需求库、质量评审、IR/规则、方案、场景树、用例评审板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 Asset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用例库、套件、断言、Locator、数据、契约、Mock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Execution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执行计划、任务控制台、Runner、日志/证据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Quality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报告、失败分析、聚类、Coverage、风险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能力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Skill、Agent、Prompt、Workflow、Trace、评测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Knowledge / CI / Settings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知识与基线、流水线与门禁、租户级配置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核心端到端流程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 从需求到正式测试资产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创建 Workspace，登记被测系统、环境、权限和来源资料。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导入 RequirementDocument，保留原文件、版本、校验和来源。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执行需求质量评审；REJECT 停止，PASS_WITH_REVIEW 创建 ReviewTask，PASS 才能自动继续。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编译并独立验证 TestingIR，提取 BusinessRule、流程、角色、状态和 SourceTrace。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 TestDesignPlan、TestScenario、DesignTestCase 与候选 Assertion。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独立验证断言和 Coverage；测试负责人审批后将设计用例迁移为正式 TestCase。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5.2 从测试资产到质量决策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把正式 TestCase 组成 TestSuite 或 ExecutionPlan，并选择环境与 Runner 能力。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任务执行时通过 REST 获取状态，通过 WebSocket观察日志、进度和诊断事件。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ExecutionResult 固化步骤、断言、日志、Trace、截图、耗时及错误证据。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Quality Intelligence 生成统计、Coverage、候选 RCA 和失败聚类；人工确认关键结论。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经审核的解决模式进入 Knowledge Center；CI/CD 依据版本化 QualityGate 计算结果。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5.3 Agent/Skill Gate 0 流程</w:t>
      </w:r>
    </w:p>
    <w:p>
      <w:pPr>
        <w:pStyle w:val="CodeBlock"/>
        <w:shd w:fill="F4F6F9"/>
      </w:pPr>
      <w:r>
        <w:rPr>
          <w:rFonts w:ascii="Arial Unicode MS" w:hAnsi="Arial Unicode MS" w:eastAsia="Arial Unicode MS"/>
          <w:color w:val="222222"/>
          <w:sz w:val="17"/>
        </w:rPr>
        <w:t>Supervisor 预检 → Requirement Quality Gate → 规则/领域/状态提取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>→ Requirement Compiler → Independent IR Validator → 策略/场景/用例/断言生成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>→ Assertion Verifier → Coverage Analyzer → HITL Gatekeeper → 人工决定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模块功能需求</w:t>
      </w:r>
    </w:p>
    <w:p>
      <w:r>
        <w:rPr>
          <w:rFonts w:ascii="Arial Unicode MS" w:hAnsi="Arial Unicode MS" w:eastAsia="Arial Unicode MS"/>
          <w:color w:val="222222"/>
          <w:sz w:val="22"/>
        </w:rPr>
        <w:t>本章不仅列出平台能力，还解释每个模块为什么存在、如何拆分、各子模块承担什么职责，以及它们如何衔接。字段、完整状态机和具体请求响应仍以专项权威源为准；优先级表示产品路线，不表示当前已实现。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6.1 Workspace（测试工作空间）</w:t>
      </w:r>
    </w:p>
    <w:p>
      <w:r>
        <w:rPr>
          <w:rFonts w:ascii="Arial Unicode MS" w:hAnsi="Arial Unicode MS" w:eastAsia="Arial Unicode MS"/>
          <w:color w:val="222222"/>
          <w:sz w:val="22"/>
        </w:rPr>
        <w:t>全平台顶层业务容器和 AI 上下文边界，承载被测系统、环境、凭证及初始化扫描。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测试工程师、空间负责人、平台管理员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Workspace、WorkspaceEnvironment、WorkspaceSecret、WorkspaceAIContext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所有下游资产均绑定 workspaceId/tenantId；无权跨空间读取或执行。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被测系统、仓库、接口契约、环境地址和测试凭证分散在个人脚本或 CI 变量中，无法形成统一上下文。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Dev/Test/Staging 配置容易漂移，同一用例换环境后经常需要手工改 URL、账号和变量。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生成测试时缺少技术栈、系统边界和契约信息，只能依赖用户反复补充上下文。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删除项目或共享凭证时缺少清晰的归属与审计边界，容易误删、越权或泄露。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以 Workspace 作为租户内的最小业务隔离和上下文容器，所有需求、资产、执行和知识必须归属一个 Workspace。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把普通环境配置与 Secret 引用分离：业务模块只看到变量名和 SecretRef，明文只在受控执行时短暂注入。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把 AI 扫描设计为异步、可观察、可重放的初始化任务，原始来源与扫描产物同时保存，避免把模型摘要当成原始事实。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默认归档而不是立即物理删除；跨模块清理采用显式确认和补偿流程，防止级联误删。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1｜空间生命周期管理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建立全平台资源的归属、协作和生命周期边界。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创建空间并设置名称、描述、负责人和默认策略；校验租户内名称与权限。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按成员、状态、更新时间和健康度查询空间列表；展示待评审、失败任务和风险摘要。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修改负责人、成员、通知和默认环境；关键权限变更写入审计日志。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 Active/Archived 等生命周期；归档后禁止新增业务资产，恢复需有权用户操作。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解决项目资料无归属、成员权限不清和删除风险；采用顶层容器是因为所有下游模块都需要同一租户与空间边界。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2｜被测系统元数据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用结构化资料描述被测系统，使测试设计和执行共享同一事实背景。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维护业务域、系统类型、前后端技术栈、数据库、仓库和默认分支。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登记服务/API 根地址、协议类型、OpenAPI 来源和系统依赖。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保存元数据版本及变更人；变更后标记可能受影响的测试设计和执行配置。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向 Test Design、Skill 路由和 QI Prompt 提供受控上下文，而非直接拼接全部原文。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AI 与测试人员反复补背景的问题；结构化元数据比自由文本更容易校验、检索和驱动自动路由。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3｜多环境与凭证管理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让同一测试资产可以安全、可控地运行在多个环境。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建立 Dev/Test/Staging 等环境，维护 Base URL、区域、变量和启停状态。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环境变量支持覆盖关系和差异查看，执行前生成不可变配置快照。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凭证只保存 SecretRef、用途和作用域；明文双信封加密，读取接口不回显。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执行时按 Workspace、环境、Skill 和任务权限临时注入，日志统一脱敏。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解决脚本写死环境与凭证泄露；配置和 Secret 分离可以同时支持复用、轮转和最小暴露。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4｜AI 上下文与初始化扫描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把契约和系统资料转为可追踪的 AI 上下文，而不是一次性聊天输入。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支持上传或通过 URL 导入 OpenAPI/Swagger，并执行格式、大小、来源和安全检查。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异步解析端点、Schema、依赖与技术栈，持续推送进度、告警和失败原因。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 WorkspaceAIContext 及候选知识条目，保留 sourceTrace、版本和输入哈希。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重新扫描生成新版本；差异需人工确认后才影响正式测试设计。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AI 无背景和契约变更不可追踪；异步版本化扫描可以隔离失败，也避免模型结果静默覆盖旧上下文。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系统资料、OpenAPI、环境参数、成员与授权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Workspace、环境快照、SecretRef、WorkspaceAIContext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Platform Settings 的身份、Secret、集成与 LLM 网关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 Design、Test Asset、Execution、Knowledge、CI/CD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空间生命周期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创建、查询、配置、归档工作空间，并展示空间健康与近期风险。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系统元数据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登记技术栈、被测系统基本信息和接入端点。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环境与凭证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 Dev/Test/Staging 等环境、变量映射和加密 Secret。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QF-FR-WS-004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 初始化扫描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 OpenAPI/Swagger，构建可追溯的系统上下文与扫描进度。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6.2 Test Design（测试设计）</w:t>
      </w:r>
    </w:p>
    <w:p>
      <w:r>
        <w:rPr>
          <w:rFonts w:ascii="Arial Unicode MS" w:hAnsi="Arial Unicode MS" w:eastAsia="Arial Unicode MS"/>
          <w:color w:val="222222"/>
          <w:sz w:val="22"/>
        </w:rPr>
        <w:t>把需求、接口契约和变更信息编译为可追溯 Testing IR、策略、场景及设计阶段用例。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核心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测试工程师、需求评审人、测试负责人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RequirementDocument、TestingIR、BusinessRule、TestDesignPlan、TestScenario、DesignTestCase、Assertion、ReviewTask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需求到正式 TestCase 的可信链可追溯；REJECT/BLOCK_HUMAN 时不得自动前进。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6.2.1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需求文档非结构化且来源冲突，测试工程师需要手工提炼角色、规则、状态和验收条件。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直接让模型生成用例会放大歧义与遗漏，且难以回答某条用例为什么存在、依据来自哪里。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测试方案、场景、用例和断言常被混在一个生成动作中，评审粒度过粗。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设计草稿与正式用例状态混淆，AI 产物容易绕过独立验证和人工审批。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覆盖率缺少明确分母，模型自称“已覆盖”无法作为质量门禁。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6.2.2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采用类似编译器的分阶段流水线：来源 → 质量 Gate → Testing IR → 规则/策略 → 场景 → 设计用例 → 断言 → Coverage。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每个阶段都保存结构化产物、版本、sourceTrace 和裁决；任一硬 Gate 非 PASS 时停止后续生成。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DesignTestCase 与正式 TestCase 分表、分状态机，通过人工审批执行迁移，保证草稿不会被执行模块误用。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生成与验证职责分离：生成 Agent 不得调用独立验证器批准自己的结果，关键问题路由 ReviewTask。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Coverage 由确定性算法基于需求节点、业务规则、风险和接口计算，AI 只负责解释缺口和建议补充。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6.2.3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1｜需求源与版本管理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管理进入测试设计流程的原始资料及其版本关系。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上传 PDF、Word、Markdown、OpenAPI 或粘贴内容，记录文件名、哈希、来源、版本和解析状态。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支持同一需求的新版本导入与差异识别，标记新增、删除、修改和来源冲突。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原文只读保存；解析结果和 AI 解释另存，不能回写篡改原始需求。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解析失败、格式不支持或内容不完整时输出明确错误与重试入口。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解决需求版本混乱和模型改写原文的问题；原始来源与派生产物分离是后续追踪和争议处理的基础。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2｜需求质量评审与门禁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在生成 Testing IR 之前判断需求是否足够明确、可测试和一致。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从歧义、一致性、可测试性、完整性、NFR 可度量性、角色权限六维产生 Finding。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Finding 必须包含级别、来源位置、证据、原因、建议和待澄清问题。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确定性规则处理跨源冲突、不可测验收、不可度量 NFR 和权限矛盾；AI 不得发明业务事实。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输出 PASS、PASS_WITH_REVIEW 或 REJECT；后两者创建或关联 ReviewTask。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解决缺陷到用例阶段才暴露的问题；先做质量 Gate 比生成后返工成本更低，也能阻止垃圾输入进入可信链。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3｜Testing IR 与业务规则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把已通过门禁的需求编译成稳定、可验证的中间表示。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提取角色、业务实体、流程、状态、约束、验收条件、异常和 NFR。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 BusinessRule，包含 ruleId、条件、动作、优先级、来源和置信度。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由独立 IR Validator 校验 Schema、引用、状态可达性、规则冲突和 sourceTrace 完整率。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重编译产生新版本并保留旧产物；下游必须锁定使用的 IR 版本。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解决自然语言无法稳定驱动多阶段生成的问题；IR 作为编译边界能隔离模型变化，并为确定性验证提供结构。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4｜测试方案与策略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根据需求风险、系统技术栈和质量目标定义测试范围与方法。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选择功能、接口、UI、性能、安全、兼容性等测试类型及优先级。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标记范围内/范围外、前置条件、环境、数据、风险和停止条件。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引用 Workspace 技术栈、历史缺陷和知识模式，但必须显示来源和版本。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方案需关联 RequirementDocument/TestingIR，避免成为独立无来源文档。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解决测试方法靠个人临场决定的问题；把策略放在场景前可以先确认测试目标，再批量展开用例。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5｜测试场景与业务路径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把业务规则和流程展开为可评审的正向、逆向和异常路径。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构建主流程、分支、异常、边界、权限和跨系统场景。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每个场景声明风险、前置、触发、期望业务结果和上游规则引用。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识别重复场景、不可达路径和缺失依赖；允许人工合并、拆分和锁定。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场景状态和依赖关系变更后，标记受影响的设计用例待重新生成或复验。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解决模型一次生成大量平铺用例而缺少业务结构的问题；先评审场景树能用更低成本发现范围遗漏。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6｜设计用例、断言、覆盖与评审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形成可迁移为正式资产的用例草稿，并证明关键要求得到覆盖。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 DesignTestCase 的前置、步骤、数据、预期、优先级、类型和 sourceTrace。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为关键步骤生成候选 Assertion，区分状态码、Schema、业务字段、数据库和 UI 断言。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独立验证断言是否可观察、可判定、与来源一致，禁止用模型自评代替验证。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计算需求、规则、场景、接口和风险覆盖，列出缺口而非只给百分比。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人工批准后按迁移规则创建正式 TestCase；驳回或修改均保留版本和审批记录。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解决用例不可执行、断言空泛和覆盖不可解释的问题；把验证、Coverage 与人工审批设为最后三道门。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6.2.4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RequirementDocument、OpenAPI、WorkspaceAIContext、Knowledge Pattern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TestingIR、BusinessRule、TestDesignPlan、TestScenario、DesignTestCase、Assertion、Coverage、ReviewTask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Workspace、Knowledge、AI 治理与 Agent/Skill Gate 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Test Asset 正式入库、Execution、Quality Intelligence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6.2.5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需求导入与解析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 PDF、Word、Markdown、OpenAPI 等资料，保留版本和来源。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需求质量门禁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从歧义、一致性、可测试性、完整性、NFR、角色权限六维形成证据化裁决。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Testing IR 与业务规则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形成结构化 IR、业务规则、Source Trace，并由独立验证器校验。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策略与场景生成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依据风险、技术栈和业务流生成测试设计方案与正反场景。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用例与断言评审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生成 DesignTestCase 和候选 Assertion，经人工批准后转为正式 TestCase。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QF-FR-TD-006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覆盖率审计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按需求节点、规则、接口和风险维度识别缺口，不以模型自评替代验证。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6.3 Test Asset（测试资产）</w:t>
      </w:r>
    </w:p>
    <w:p>
      <w:r>
        <w:rPr>
          <w:rFonts w:ascii="Arial Unicode MS" w:hAnsi="Arial Unicode MS" w:eastAsia="Arial Unicode MS"/>
          <w:color w:val="222222"/>
          <w:sz w:val="22"/>
        </w:rPr>
        <w:t>集中管理正式测试用例、套件、定位符、测试数据、接口契约和 Mock。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测试工程师、自动化工程师、数据管理员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TestCase、TestSuite、Assertion、Locator、TestDataProfile、APIContract、MockConfig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正式资产有版本、来源和归属；AI 建议不得绕过人工批准直接覆盖资产。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6.3.1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测试用例、脚本、数据、定位符和 Mock 分散维护，修改后无法判断哪些执行计划受到影响。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重复或过时用例长期堆积，缺少版本和评审记录，团队不敢删除也无法放心复用。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UI 定位符脆弱，自动自愈若直接覆盖正式资产会制造更隐蔽的误操作。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测试数据可能包含个人信息或生产数据，缺少分类、脱敏和使用范围。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接口契约变化与用例、Mock 不联动，漂移往往到执行失败后才发现。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6.3.2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采用资产图而不是单一用例表：TestCase 关联版本、断言、套件、脚本、定位符、数据和契约。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正式资产以不可变版本为主，编辑产生新版本；执行任务锁定快照，避免运行中被修改。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去重、自愈和数据合成都先生成候选变更，通过影响分析和人工审批后生效。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契约、数据和 Mock 作为一等资产管理，使接口测试能够从 Schema 到执行结果闭环。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6.3.3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1｜测试用例与版本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管理经批准的正式 TestCase 及其演进。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支持创建、查询、编辑、归档、复制、导入导出和版本比较。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记录前置、步骤、预期、优先级、标签、来源、自动化状态和审批信息。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规范性检查与去重只给建议，合并必须保留来源和历史引用。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被执行计划引用的版本不可原地覆盖；归档前显示影响范围。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解决用例库可信度低和改动不可追踪；版本快照让执行结果能够精确回溯到当时的用例定义。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2｜测试套件与组织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按业务、风险和执行目的组织可复用测试集合。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创建静态套件和基于标签/条件的动态套件。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配置顺序、并行、失败继续、前后置钩子和环境适用范围。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预览实际纳入的用例版本、重复项和依赖冲突。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套件变更不自动改变历史执行计划快照。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解决每次执行手工选用例和集合不可复现；套件把资产组织与具体执行调度解耦。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3｜断言资产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把“预期结果”转成可执行、可验证、可复用的判定规则。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维护断言目标、表达式、期望值、容差、严重级别和来源。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 API、Schema、数据库、UI、性能等断言类型。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记录 VERIFIED/REJECTED/UNVERIFIED 等验证状态和验证器版本。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修改共享断言前显示引用用例与潜在门禁影响。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解决自然语言预期无法自动判断和断言重复编写；结构化断言是执行结果可信的最小单元。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4｜Locator 与自愈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集中管理 UI 元素定位策略和受控自愈候选。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按页面和逻辑元素维护主定位符、备选定位符、权重和历史成功率。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执行失败时收集 DOM、截图和候选 Locator，不在运行中直接覆盖正式资产。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候选变更需验证唯一性、稳定性和影响用例，经审批后提升为主定位符。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保留 before/after、触发任务和回滚版本。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Locator 漂移造成大面积脚本失败，同时避免“自愈成功但点错元素”的静默风险。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5｜测试数据与脱敏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提供可复现且合规的测试数据集。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导入 CSV/JSON 或定义生成规则、字段约束和关联关系。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按环境和用途维护数据集版本、有效期和负责人。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对个人信息和 Secret 做分类、掩码、合成替代和访问审计。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执行时按参数化策略生成数据快照，完成后执行清理或失效。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解决测试数据不可复现与隐私风险；将数据配置化可同时支持参数化、并发和清理。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6｜API 契约与 Mock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用接口 Schema 驱动覆盖分析、断言和虚拟服务。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导入 OpenAPI/Swagger 或流量记录，保存端点、请求和响应 Schema。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比较契约版本，识别破坏性变更并标记受影响用例。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按响应 Schema 生成 Mock 数据，支持状态码、延迟、错误和条件匹配。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Mock 配置绑定契约版本；未验证规则不得用于发布门禁环境。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解决接口变化晚发现和外部依赖阻塞测试；契约与 Mock 同源可以减少两套定义漂移。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6.3.4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已批准 DesignTestCase、Assertion、API Contract、数据与 Locator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版本化 TestCase/TestSuite、可执行断言、数据快照、Mock 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 Design、Workspace、Platform Settings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Execution、Quality Intelligence、CI/CD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6.3.5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用例与套件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TestCase CRUD、版本追溯、套件编排、CSV 导出和评审结果入库。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断言管理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维护正式用例或设计用例的结构化断言及验证状态。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Locator 资产与自愈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维护主备定位器、健康度和经审批的自愈候选。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测试数据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导入、合成、参数化和脱敏测试数据。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QF-FR-TA-005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契约与 Mock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 API Contract、查看差异并配置延迟/故障模拟。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6.4 Execution（测试执行）</w:t>
      </w:r>
    </w:p>
    <w:p>
      <w:r>
        <w:rPr>
          <w:rFonts w:ascii="Arial Unicode MS" w:hAnsi="Arial Unicode MS" w:eastAsia="Arial Unicode MS"/>
          <w:color w:val="222222"/>
          <w:sz w:val="22"/>
        </w:rPr>
        <w:t>编排、派发和观测 API/UI 等测试任务，并收集结果、日志、截图和 Trace。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测试工程师、自动化工程师、Runner 运维人员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ExecutionPlan、ExecutionTask、ExecutionResult、RunnerNode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执行状态与结果证据可重放；HTTP 成功不等同于测试业务通过。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6.4.1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用例在不同机器和环境运行结果不一致，缺少环境、资产和 Runner 的完整快照。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API/UI/性能等执行方式各自维护脚本和日志，调度、重试和状态语义不统一。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执行日志、截图、Trace 和断言结果分散，失败后难以还原现场。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Runner 失联、任务取消和超时容易产生孤儿进程或重复执行。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HTTP 请求成功、脚本退出码为 0 等技术信号容易被误当成业务测试通过。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6.4.2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分离控制面与执行面：平台负责计划、状态和证据，Runner/Skill 负责受控物理执行。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每次任务锁定用例、套件、环境、数据、Skill 和 Runner 能力版本，保证可重放。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采用显式异步状态机与幂等触发，取消、重试、超时和恢复均产生新 attempt，不覆盖历史。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实时通道只负责观测和轻量打标；深度 RCA 交给 QI，避免执行引擎承担模型诊断。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6.4.3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1｜执行计划与触发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定义何时、在哪个环境、用哪些资产执行测试。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创建计划并选择 TestSuite/TestCase 版本、环境、Runner 标签和并发策略。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支持手工、Cron、Webhook 和 CI/CD 触发，关键 POST 强制幂等键。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执行前校验资产状态、Secret 授权、环境可达性和 Runner 能力。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生成不可变 ExecutionPlan 快照并记录触发人、来源和参数。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解决手工拼命令和每次运行条件不同；计划负责声明意图，任务负责一次具体实例。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2｜任务队列与状态机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管理一次执行从排队到终态的完整生命周期。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维护 Pending/Queued/Running/Completed/Failed/Cancelled 等合法迁移。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拆分任务、用例和步骤粒度状态，汇总不能覆盖原始结果。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支持优先级、租户配额、并发限制、公平调度和取消。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重复请求返回同一任务或明确冲突；非法迁移由服务端拒绝。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解决状态混乱、重复启动和资源争抢；显式状态机是前端、Runner 和 CI 联调的共同契约。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3｜Runner 注册与调度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把任务路由到具备所需能力且健康的执行节点。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Runner 使用专用 Token 注册并上报 OS、驱动、Skill、标签和资源。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周期心跳更新 OnlineIdle/OnlineBusy/Offline/HeartbeatLost。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根据能力标签、负载、环境网络和租户策略选择节点。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失联后停止派发；是否重试或迁移按任务幂等性和版本能力决定。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解决执行机器不可见和错误路由；能力匹配比简单轮询更能避免任务落到缺驱动的节点。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4｜执行引擎与 Skill 调用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以统一方式运行不同协议的测试步骤。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把用例步骤转换为 Skill 输入，并校验 Schema、allowlist、超时和预算。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按步骤执行 HTTP、Playwright 等能力，收集断言和原生退出信息。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Secret 只在调用前临时注入，Tool 输入输出和日志脱敏。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区分基础设施错误、脚本错误、断言失败和业务失败，禁止只看 HTTP/进程成功。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解决各执行框架自成一套的问题；统一 Skill 契约让控制面保持稳定，同时允许扩展执行能力。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5｜实时观测与证据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在运行中提供进度，在完成后提供可审计证据。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通过 WebSocket 推送日志、进度、步骤状态、CaseResult 和任务终态。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保存 stdout/stderr、HTTP 摘要、TraceId、截图、视频和性能数据引用。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 seq、心跳、断线续传和慢消费者控制；REST 提供最终快照。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运行期仅做阈值/模式打标，不生成最终 RCA 或修改资产。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解决黑盒执行和断线丢日志；实时流服务人类观察，持久证据服务复盘与 QI，两者职责不同。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6｜异常保护与恢复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限制失败影响并保证任务可以安全终止或重放。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配置步骤/用例/任务超时、有限重试和指数退避。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取消时停止未开始节点，终止可控进程并执行清理钩子。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检测孤儿任务、重复结果和 Runner 失联，保存现场后进入明确终态。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重放创建新 attempt 并引用旧任务，不覆盖失败证据。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解决无限重试、脏环境和失败证据丢失；fail-closed 与 attempt 模型比原地重跑更可审计。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6.4.4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ExecutionPlan、TestCase/Suite 快照、环境、数据、Skill、SecretRef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ExecutionTask、ExecutionResult、日志/Trace/截图、实时事件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Workspace、Test Asset、Skill Center、Platform Settings、CI/CD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Quality Intelligence、CI/CD 门禁、Knowledge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6.4.5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计划与任务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创建执行计划，支持手工、定时和 CI 触发。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Runner 调度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注册 Runner、心跳、能力标签、并发配额和任务派发。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执行与结果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运行 API/UI 用例，记录用例粒度状态、证据和错误。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实时观测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通过 WebSocket 推送进度和日志，支持断线续传。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QF-FR-EX-005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恢复与保护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超时、重试、取消、清理和故障转移按版本能力启用。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6.5 Quality Intelligence（质量智能）</w:t>
      </w:r>
    </w:p>
    <w:p>
      <w:r>
        <w:rPr>
          <w:rFonts w:ascii="Arial Unicode MS" w:hAnsi="Arial Unicode MS" w:eastAsia="Arial Unicode MS"/>
          <w:color w:val="222222"/>
          <w:sz w:val="22"/>
        </w:rPr>
        <w:t>对执行产物进行统计、失败归因、聚类、覆盖与发布风险分析。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基础 / V2 增强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测试工程师、测试负责人、研发负责人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QualityAnalysisReport、FailureAnalysisDetail、FailureCluster、CoverageReport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分析结论附证据、置信度与版本；AI 分类不冒充已确认缺陷。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6.5.1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传统报告只给 Pass/Fail，工程师仍需手工拼接日志、Trace、截图和代码变更。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同一根因导致大量失败，重复排查和重复提单掩盖真正影响范围。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Flaky Test 与产品缺陷混在一起，导致门禁误阻或团队逐渐忽略失败。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给出的根因和修复建议缺少证据、版本和外部 oracle，容易产生虚假确定性。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覆盖率和风险分数若没有分母、算法和来源，无法复算也不能支撑发布决策。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6.5.2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QI 只消费 Execution 的不可变证据并生成只读分析产物，不回写篡改原始结果。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采用多证据印证：日志、Trace、截图、历史、变更和环境信息分别保留来源。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结论默认是候选分类和建议；关键 RCA、缺陷提单和发布门禁需确定性规则或人工确认。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把报告、失败明细、聚类、Coverage 和风险拆分，避免一个总分掩盖不确定性。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6.5.3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1｜质量报告与指标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汇总执行结果并提供可追溯的质量视图。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展示总数、通过、失败、跳过、不稳定、耗时和趋势。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每个汇总数可下钻到 ExecutionResult 和原始证据。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区分任务失败、用例失败、基础设施异常和分析失败。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报告生成异步化并保存算法、数据窗口和版本。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解决只有图表没有证据的问题；可下钻和版本化使报告可以被复核而非一次性展示。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2｜失败证据归一化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把不同 Runner 和 Skill 的失败现场转换为统一分析输入。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提取异常类型、关键日志、调用链、HTTP、截图、环境和时间线。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脱敏 Secret、Token 和个人信息，保留证据哈希与原始位置。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识别证据缺失、时间不一致和 Runner 上报异常。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形成 FailureAnalysisDetail，供 RCA、聚类和人工排查共用。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解决日志格式碎片化；先归一化再使用 AI 可以减少 Prompt 偶然性和重复解析。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3｜根因分析与修复建议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基于多源证据生成可解释的候选根因。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区分 ProductBug、ScriptIssue、EnvIssue、DataIssue、DependencyIssue 等候选类型。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列出支持证据、反证、置信度、未知项和建议的下一步验证。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检索历史知识但标明命中来源和相似度；过期知识不得无提示使用。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人工确认 manualVerified 后才能把候选诊断当作已确认结论。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AI 一句话定责和错误建议；证据/反证/未知项结构要求模型展示可核查依据。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4｜失败聚类与缺陷建议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把相同或相关根因的失败聚合成可操作问题。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按错误签名、Trace、受影响服务、时间和语义相似度形成候选聚类。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显示聚类代表失败、成员、差异和合并置信度。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人工可拆分、合并、命名和确认；变更保留聚类版本。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生成缺陷标题、复现、影响和证据包；写 Jira 前必须人工授权。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解决重复提单和级联失败噪音；候选聚类加人工校正比模型直接建 Bug 更安全。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5｜趋势、稳定性与 Flaky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识别长期质量变化和不稳定测试。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按用例、服务、分支、环境和版本统计失败率、波动和耗时。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通过受控重跑和时序证据识别 Flaky 候选，区分测试/环境/产品原因。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维护隔离建议、责任人和复验条件，禁止自动永久忽略。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统计 MTTR 等指标时声明起止事件和缺失数据。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解决偶发失败干扰门禁和趋势失真；Flaky 是需要治理的状态，不是删除失败的理由。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6｜Coverage 与风险决策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把覆盖缺口与质量证据转为可解释的决策输入。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CoverageReport 声明覆盖对象、分母、分子、缺口和 gate verdict。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结合变更范围、历史失败、关键路径和执行结果形成风险信号。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风险输出包含特征贡献、数据窗口和不确定性，不使用个人画像做不可解释评分。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向 CI/CD 提供确定性门禁输入；AI 推荐不能直接覆盖规则或放行。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解决百分比和风险星级不可复算；显式算法与证据可以让发布人理解并质疑结论。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6.5.4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ExecutionResult、日志/Trace/截图、Coverage 来源、Git 变更、Knowledge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QualityAnalysisReport、FailureAnalysisDetail、FailureCluster、CoverageReport、候选 RCA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Execution、Workspace、Knowledge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CI/CD 门禁、Test Design 反馈、Knowledge 审核、外部缺陷系统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6.5.5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基础报告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展示执行通过率、失败分布、趋势与证据链接。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失败分析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关联日志、Trace、截图和历史知识形成候选原因。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覆盖报告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输出具有明确分母、分子和来源的 CoverageReport。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失败聚类与 RCA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聚合相同根因失败，并由金标准集和人工标注评估。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QF-FR-QI-005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风险预测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结合历史质量和变更范围提供解释性风险信号，不直接代替发布人。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6.6 Skill Center（技能中心）</w:t>
      </w:r>
    </w:p>
    <w:p>
      <w:r>
        <w:rPr>
          <w:rFonts w:ascii="Arial Unicode MS" w:hAnsi="Arial Unicode MS" w:eastAsia="Arial Unicode MS"/>
          <w:color w:val="222222"/>
          <w:sz w:val="22"/>
        </w:rPr>
        <w:t>将 Playwright、HTTP、校验器等原子能力封装为受治理的可调用 Skill。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内置 / V2 开放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测试平台开发者、Skill 作者、平台管理员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Skill、SkillInvocation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发现/安装/静态 PASS 不等于真实调用通过；未在 allowlist 的 Skill 不可运行。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6.6.1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API、UI、性能和安全测试框架接口不同，Agent 与执行引擎容易绑定具体实现。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自定义脚本依赖、权限和输出格式不可控，直接运行会带来越权、外联和供应链风险。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“Skill 已安装”经常被误认为“能力可用”，缺少真实调用、版本和评测证据。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不同工作空间需要不同配置和启用状态，但不能修改全局内置 Skill 影响其他租户。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6.6.2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Skill 定义为单一、可复用、契约化的原子能力；Agent 决策、Skill 执行，两者不合并。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Manifest 声明输入输出、依赖、权限、Must Not 和版本；调用前做 Schema 与 allowlist 校验。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内置 Skill 全局共享，启用态和配置按 Workspace 保存，避免租户互相影响。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自定义 Skill 先准入、后沙箱运行，并通过 eval 和真实调用证明能力，不以静态检查代替。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6.6.3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1｜能力目录与工作空间启用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让用户发现能力，同时把可见、已安装、已启用和可调用区分开。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浏览官方、租户自定义和第三方 Skill 的版本、协议、作者、依赖和状态。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 Workspace 启用/停用 Skill 并保存私有配置，不修改全局内置记录。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显示安装、结构校验、eval、真实调用和审批的不同证据状态。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升级前展示兼容性、权限变化和受影响 Agent/Workflow。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解决“显示在列表就算可用”的误判；分层状态使发现、配置、验证和授权各自有证据。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2｜Manifest、注册与版本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用机器可读契约管理 Skill 生命周期。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导入包或编辑 Manifest，声明 ID、版本、协议、输入输出 Schema、依赖和入口。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校验命名、SemVer、引用、文件清单和依赖锁定。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版本不可原地覆盖；升级、停用和回滚保留历史调用引用。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禁止注册未声明网络、Secret 或外部写入需求的执行入口。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解决脚本接口口口相传和升级破坏；Manifest 是 Agent、Runner 和审计共享的契约。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3｜准入与评测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在 Skill 进入可调用状态前验证结构、安全和业务行为。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执行静态检查、依赖扫描、Schema 正反例和权限差异审查。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运行 evals/Golden fixtures，记录通过率、误判、性能和环境。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至少完成一次宿主真实调用，验证发现、路由、参数和结果。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高风险能力需双人审批；评测失败或缺失时不得 Active。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checker PASS 被误当成业务正确；多层准入把静态可解析、可执行和业务可信分开。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4｜调用路由与参数映射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 Agent/Execution 请求安全地转换为具体 Skill 调用。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根据协议、能力标签、版本、Workspace 启用态和 Runner 兼容性选择 Skill。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严格校验输入 Schema，拒绝模型臆造字段和未声明参数。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只从授权上下文注入环境变量与 SecretRef，记录脱敏输入输出哈希。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路由失败返回明确原因，不自动换用权限更大的能力。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Agent 与框架耦合和参数漂移；路由层允许底层能力替换，同时保持权限和契约稳定。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5｜运行沙箱与资源控制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限制自定义能力对平台和外部环境的影响。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限制文件目录、进程、CPU、内存、时长、并发和包来源。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网络默认拒绝，只开放声明并获批的目标和协议。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Secret 按调用最小注入，不写磁盘、不回显、不进入异常堆栈。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越权、超时、循环和异常外联立即终止并形成安全事件。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解决插件等同任意代码执行的风险；硬隔离比仅靠 Prompt 或开发约定更可靠。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6｜调用记录与分析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提供能力级可靠性、成本和错误证据。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记录调用人/Agent、Workspace、版本、Runner、耗时、状态和 ErrorCode。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区分路由、校验、沙箱、依赖、执行和业务错误。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统计 P50/P95、错误率、超时、资源使用和版本回归。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日志脱敏并设置保留期；不保存隐藏思维链或 Secret。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Skill 故障只能看 Runner 原生日志；统一调用记录能支撑容量、升级和故障归因。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6.6.4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Manifest、Skill 包、调用请求、Workspace 配置、Runner 能力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版本化 Skill、调用结果、SkillInvocation、评测与审计证据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Platform Settings、Workspace、Agent Center、Execution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Agent Workflow、Execution、Quality Intelligence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6.6.5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内置 Skill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提供 API Testing 与 Web Playwright 等固定能力及调用日志。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契约与版本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每个 Skill 声明输入、输出、Must Not、版本和评测入口。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准入与发布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自定义 Skill 经静态检查、eval、权限审查和人工审批后启用。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QF-FR-SK-004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运行沙箱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限制文件、网络、Secret、CPU、内存、超时和外部写入。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6.7 Agent Center（Agent 中心）</w:t>
      </w:r>
    </w:p>
    <w:p>
      <w:r>
        <w:rPr>
          <w:rFonts w:ascii="Arial Unicode MS" w:hAnsi="Arial Unicode MS" w:eastAsia="Arial Unicode MS"/>
          <w:color w:val="222222"/>
          <w:sz w:val="22"/>
        </w:rPr>
        <w:t>配置受权限约束的 Agent、Prompt 版本、工作流和可审计 Trace。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Gate 0 / V2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测试工程师、AI 平台工程师、审批人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Agent、AgentPromptVersion、AgentSession、AgentTraceNode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生成者与验证者职责分离；Agent 无权批准自己的产物或修改权威源。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6.7.1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能力散落在各页面和 Prompt 中，模型、版本、工具权限与结果无法统一管理。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复杂任务让单个 Agent 自由规划容易循环、越权、跳过前置 Gate 或调用不存在的工具。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生成者自检自批形成同源偏差，所谓“AI 已验证”缺少独立性。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仅保存聊天文本无法重放工具调用、路由和失败现场，也难以评估版本回归。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6.7.2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Gate 0 先采用 1 个 Supervisor + 3 个受限 Subagent + 固定 DAG，不先建设通用多 Agent 平台。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Agent 只承担职责和决策，所有物理动作通过 allowlist Skill；权限由机器配置强制，而不是 Prompt 自律。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生成、验证、审批三权分离；AI 可生成和验证，但无权做人的正式批准。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Trace 记录决策摘要、证据和工具事件，不采集或展示隐藏思维链。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6.7.3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1｜Agent 注册与 Prompt 版本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管理专用 Agent 的职责、模型、提示词和生命周期。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维护 Agent ID、职责、模型、参数、状态、允许 Skill 和禁止动作。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Prompt 版本支持草稿、测试、灰度、激活和回滚，不原地覆盖。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配置变更显示权限差异、评测结果和受影响 Workflow。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V0 只允许 qf-supervisor、qf-requirement-ir、qf-test-design、qf-independent-verifier。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Prompt 散落和角色漂移；专用 Agent 比“万能 Agent”更容易限定权限和建立评测集。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2｜Workflow 与任务编排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用可验证 DAG 约束 Agent 和 Skill 的执行顺序。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定义节点、依赖、输入输出、超时、重试、终止和人工检查点。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Supervisor 负责预检、派发、终止和汇总，最大委派深度为 1。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PASS 才进入下一节点；REJECT/ERROR/TIMEOUT 停止，BLOCK_HUMAN 暂停。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V0 使用版本化 JSON DAG；真实闭环稳定后再评估可视化编辑器。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解决模型跳步骤和无限委派；固定 DAG 先证明业务闭环，比先造通用编排平台风险更低。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3｜会话与上下文管理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为一次 Agent 任务锁定目标、资料、权限和预算。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创建 runId/sessionId，保存用户目标、输入清单、敏感级别和禁止动作。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锁定术语、领域、Skill、Workflow、模型和 Prompt 版本/哈希。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上下文只按最小必要加载，来源变化时终止或从受影响节点重放。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超时、取消和失败保存现场；重放创建新 attempt。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解决上下文混用和运行不可复现；锁定版本可区分模型问题、资料变化和 Skill 回归。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4｜Tool 授权与调用控制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确保 Agent 只能调用其职责内的 Skill。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调用前同时校验 allowedSkills、输入 Schema、网络、Secret、预算和前置产物。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自然语言相似度只用于发现候选，不构成授权。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同一 Skill/输入禁止循环；同参失败最多重试 1 次。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正式资产写入、外部系统写入和发布动作必须人工批准并由应用服务执行。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Agent 因模型提示而越权；前置强制校验比事后审计更能降低损害。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5｜Trace、异常与重放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提供可审计而不过度暴露模型内部信息的运行记录。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记录节点、Agent、Skill、版本、输入输出哈希、时间、裁决和 Finding Code。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展示结构化决策摘要、证据引用和路由结果，不展示隐藏 CoT。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异常保存脱敏 Tool 输入输出、错误和停止原因。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支持按 runId 重放到指定节点，但不得覆盖原运行证据。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解决“模型为什么这样做”无法核查和失败无法复现；事件 Trace 比完整聊天转储更可控。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6｜评估与反馈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衡量 Agent 是否真正改善业务结果，而不只统计调用成功。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统计路由正确率、人工修改率、误放/误阻、成本、超时和越权尝试。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 Agent/Prompt/模型/Skill 版本比较 Golden Set 与真实抽样。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人工反馈关联具体 Trace 节点和最终处置，不把点赞当作唯一质量指标。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未建立 oracle 前不得用执行成功率替代业务正确率。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Token/成功率看板掩盖业务错误；版本化评测才能支持灰度、回滚和持续改进。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6.7.4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用户目标、权威资料、Agent/Workflow 配置、Skill 注册表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AgentSession、AgentTraceNode、草稿产物、机器裁决与人工路由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Platform Settings、Knowledge、Skill Center、AI 治理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Test Design、Execution、Quality Intelligence、人工审批服务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6.7.5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Agent 配置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管理模型、Prompt 版本、状态和 Skill allowlist。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会话与 Trace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记录决策摘要、证据、工具输入输出哈希和路由，不采集隐藏思维链。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Gate 0 治理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采用 1 Supervisor + 3 受限 Subagent + 13 个 Skill 的固定 DAG。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QF-FR-AG-004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工作流编排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在验证最小闭环后提供可视化 DAG 与受控版本发布。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6.8 Knowledge Center（知识中心）</w:t>
      </w:r>
    </w:p>
    <w:p>
      <w:r>
        <w:rPr>
          <w:rFonts w:ascii="Arial Unicode MS" w:hAnsi="Arial Unicode MS" w:eastAsia="Arial Unicode MS"/>
          <w:color w:val="222222"/>
          <w:sz w:val="22"/>
        </w:rPr>
        <w:t>管理 RAG 知识、经验模式和接口/UI/性能基线，为 Agent 提供可追溯上下文。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测试工程师、知识审核人、平台管理员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KnowledgeItem、KnowledgeVector、BaselineItem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检索结果有来源和版本；过期、冲突或未审核知识不得无提示参与高风险裁决。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6.8.1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需求、规范、故障经验和修复记录散落，人员离开或时间推移后知识难以复用。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单纯向量检索可能召回过期、错误或跨空间资料，增加 AI 幻觉和数据泄露风险。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接口 Schema、视觉截图和性能阈值分散在脚本中，断言缺少统一基线。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自动抽取的知识若直接发布，会把错误诊断和偶然经验长期固化。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知识缺少生命周期和冲突治理，RAG 内容越积越多但质量下降。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6.8.2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分离原始资料、索引分块、经验知识和测试基线，避免一个“大向量库”承载所有语义。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采用关键词 + 向量 + 过滤的混合检索，并强制 Workspace、状态、版本和权限过滤。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抽取只产生 Draft/PendingReview，人工审核后才能 Published 并用于高风险流程。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所有检索结果返回来源、版本、分块位置和相关度；使用者可以判断证据质量。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6.8.3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1｜多源知识导入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接收并治理进入知识系统的原始资料。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 PDF、Word、Markdown、OpenAPI、故障记录和经验卡片导入。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执行类型、大小、恶意内容、编码、来源和重复哈希检查。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保存原文、来源、版本、Workspace、权限和解析状态。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解析失败不发布空知识；重新导入产生新版本。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解决资料散落与来源不明；保留原文和元数据才能让后续索引与回答可追溯。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2｜分块、索引与混合检索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把已准入资料转换为可过滤、可解释的检索索引。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按标题、段落、Schema 和语义边界分块，避免固定长度切断含义。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生成关键词索引与向量索引，记录 Embedding 模型和版本。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查询时先做租户、Workspace、状态、时间和类别过滤，再进行混合排序。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返回 Top-K 结果、来源位置、相关度和索引版本。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解决纯向量检索误召回和跨租户风险；结构过滤与混合排序更适合技术术语和精确字段。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3｜团队经验与 Testing Pattern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把已确认的缺陷和解决方法沉淀为可复用模式。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维护场景、触发条件、症状、根因、验证步骤、修复和适用边界。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关联已确认 RCA、Bug、TestCase 和代码/配置版本。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允许评级、标签、订阅和废弃；引用旧版本时显示警告。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Test Design 和 QI 使用时必须保留知识项 ID 与版本。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解决经验只存在于个人脑中或聊天记录；结构化模式比无边界的总结更容易复用和验证。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4｜测试基线库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集中管理自动断言所依赖的 API、视觉和性能基线。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保存 API Response Schema、UI 截图/区域、性能水位及版本。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基线变更先生成候选 Diff，显示受影响断言和用例。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按环境和分支区分基线，禁止测试环境数据覆盖生产邻近基线。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审批、启用、回滚和过期均记录审计。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解决基线散落和静默更新导致“测试永远通过”；候选变更与审批保证基线不是被测结果自我修改。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5｜AI 抽取与人工审核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从已确认活动中生成知识草稿并控制发布质量。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从已关闭缺陷、人工确认 RCA 和用例修正中提取 Pattern 草稿。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显示来源、置信度、重复项、冲突和待补字段。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审核人可修改、合并、驳回或发布，并记录理由。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 Agent 不得批准自己的知识；未审核草稿不进入关键 RAG。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解决自动学习把错误永久化；人机分工让 AI 降低整理成本，但知识权威仍由人确认。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6｜维护、冲突与生命周期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持续控制知识的新鲜度、重复度和访问范围。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检测近似重复、相互矛盾、来源失效和长期未使用知识。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提供合并、降级、归档、删除和重新评审流程。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权限或 Workspace 变化时重建相关索引并验证隔离。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统计检索命中、人工相关性、过期率和误用反馈。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RAG 越用越乱；生命周期治理比单纯增加文档数量更能提高检索质量。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6.8.4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项目文档、OpenAPI、已确认 RCA/Bug、用例修正、基线候选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KnowledgeItem、KnowledgeVector、BaselineItem、带来源检索结果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Workspace、QI、Test Asset、人工审核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Test Design、Agent、QI、Execution 断言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6.8.5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知识导入与检索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导入多源文档，执行分块、索引和混合检索。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知识审核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 抽取内容先形成草稿，人工审核后发布。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基线管理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 API Schema、性能和视觉基线的版本与状态。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QF-FR-KN-004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经验闭环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从已确认问题和修复记录抽取可复用 Testing Pattern。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6.9 CI/CD Center（持续集成与交付）</w:t>
      </w:r>
    </w:p>
    <w:p>
      <w:r>
        <w:rPr>
          <w:rFonts w:ascii="Arial Unicode MS" w:hAnsi="Arial Unicode MS" w:eastAsia="Arial Unicode MS"/>
          <w:color w:val="222222"/>
          <w:sz w:val="22"/>
        </w:rPr>
        <w:t>连接外部流水线，触发测试、执行 TIA、计算质量门禁并回传结果。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 基础 / V2 增强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测试工程师、研发工程师、发布负责人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PipelineConfig、PipelineRun、QualityGate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门禁计算确定性、可重放；AI 建议不能自行放行发布。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6.9.1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每次提交执行全量回归耗时过长，但只跑少量冒烟又可能漏掉受影响路径。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质量门禁只看总体通过率，关键用例、Flaky 和基础设施失败混在一起。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测试结果、RCA 和证据与 PR/MR 脱节，研发需要切换系统并手工定位。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Webhook、重试和重复事件缺少统一处理，容易重复启动昂贵任务。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风险建议若直接放行或阻断，会把不可解释模型判断引入发布控制。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6.9.2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QualityForge 作为 CI 平台的测试与门禁适配层，不重复建设 Jenkins/GitLab/GitHub 的流水线引擎。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TIA 只负责推荐和形成动态回归集，必须保留变更到用例的映射证据，并支持全量回退。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QualityGate 使用版本化确定性规则计算；AI 只提供风险解释和补测建议。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Webhook 验签、去重、幂等和回调重试独立治理，避免外部系统波动污染业务状态。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6.9.3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1｜流水线与 Webhook 集成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安全接收外部变更事件并关联工作空间。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 Jenkins/GitLab/GitHub、项目、分支、事件类型和回调地址。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验证签名、timestamp、nonce 和重放窗口；Secret 不回显。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 provider/eventId/commit 幂等去重并保存原始事件摘要。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映射到 Workspace、PipelineConfig 和目标 ExecutionPlan。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解决重复触发和伪造事件；把集成做成适配层可以保持核心执行模型不依赖某个 CI 厂商。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2｜流水线运行与状态回传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协调外部流水线与内部执行任务的生命周期。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创建 PipelineRun 并关联 commit、分支、触发人和 ExecutionTask。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回传排队、运行、完成、失败和取消状态及报告链接。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外部回调失败采用有限重试和死信，不修改已经计算的门禁结论。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支持从外部取消并保留已完成执行证据。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 CI 只知道“接口调用成功”却不知道测试终态；独立运行实体能跨异步边界追踪。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3｜测试影响分析 TIA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根据变更选择足够且可解释的回归集合。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解析 Git Diff 中的文件、模块、类、接口和配置变更。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映射 BusinessRule、APIContract、TestCase 和历史失败关系。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输出直接/间接影响、选中/跳过用例、理由和置信度。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证据不足、核心路径或规则冲突时自动回退全量/保守集合。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解决全量太慢与冒烟漏测之间的矛盾；可解释选择和保守回退比追求最高裁剪率更安全。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4｜质量门禁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用确定性规则把测试证据转换为发布控制信号。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按分支/环境配置关键用例、通过率、严重失败、Coverage 和基础设施规则。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规则版本化，计算时锁定输入报告与隔离清单。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输出 Passed/Warned/Blocked/Quarantined 及逐条命中原因。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人工例外需记录审批人、原因、有效期和补偿措施。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解决单一通过率掩盖关键失败；确定性、版本化门禁可以重放并接受审计。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5｜Flaky 隔离与复验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降低已确认不稳定用例对主流水线的噪音，同时继续治理。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只对有证据和责任人的 Flaky 候选启用临时 Quarantine。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隔离用例继续执行并单独报告，不计入指定门禁指标。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设置到期、复验条件和自动提醒；到期未处理恢复门禁影响或阻断。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禁止把未知失败自动标成 Flaky。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解决团队因偶发失败绕过全部门禁；临时隔离保留可见性和修复责任。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6｜结果反馈与通知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把执行结果和可操作证据带回开发协作界面。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在 PR/MR 展示门禁、失败摘要、Coverage 缺口和报告链接。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候选 RCA 与修复建议明确标记 AI 生成和人工确认状态。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通知渠道按严重级别、订阅和去重策略发送。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任何外部评论、状态写入或发布放行都需要授权 Scope。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解决测试平台与研发工作流割裂；把摘要送到 PR 可以缩短反馈，但完整证据仍留在权威报告。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6.9.4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Webhook/Git Diff、Execution 状态、QI 报告、QualityGate 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PipelineRun、动态回归集、门禁结论、PR/通知反馈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Workspace、Platform Settings、Execution、QI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外部 CI、Git PR/MR、发布负责人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6.9.5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Webhook 与运行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接收 Jenkins/GitLab/GitHub 触发并关联执行任务。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质量门禁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按版本化规则计算 Passed/Warned/Blocked 等结果。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TIA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基于 Git Diff 和资产映射选择受影响用例，并保留选择证据。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QF-FR-CI-004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结果回传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将进度、报告链接和诊断摘要回传外部系统。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6.10 Platform Settings（平台设置）</w:t>
      </w:r>
    </w:p>
    <w:p>
      <w:r>
        <w:rPr>
          <w:rFonts w:ascii="Arial Unicode MS" w:hAnsi="Arial Unicode MS" w:eastAsia="Arial Unicode MS"/>
          <w:color w:val="222222"/>
          <w:sz w:val="22"/>
        </w:rPr>
        <w:t>承载租户级用户偏好、LLM 网关、Runner、Secret 和外部集成配置。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800"/>
        <w:gridCol w:w="28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主要用户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核心对象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完成结果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平台管理员、租户管理员、Runner 运维人员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User、Role、LlmConfig、RunnerNode、WorkspaceSecret、IntegrationConfig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租户隔离、密钥不可回显、管理动作有审计；默认拒绝未授权外联。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6.10.1 业务痛点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LLM、Runner、Secret、用户和外部集成配置散落在环境变量、脚本和各业务模块。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多模型供应商接口、配额和故障处理不同，业务模块直接调用会形成厂商耦合。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Runner 能力和健康不可见，任务失败后难以判断是资产问题还是执行节点问题。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凭证明文或可回显会进入日志、Prompt 和截图，造成严重泄露。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旧设计强调单一测试工程师，无法支撑租户管理员、审批人和发布负责人等权限。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6.10.2 设计思路与关键取舍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Platform Settings 是控制面，不承载测试业务资产；它向其他模块提供身份、模型、Runner、Secret 和集成能力。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所有配置按 tenant/workspace 分层，平台默认、租户策略和空间覆盖有明确优先级。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LLM 通过统一网关抽象供应商，Runner 通过能力注册抽象物理节点，业务模块不绑定具体实现。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Secret 采用双信封加密和最小临时注入；读取接口永不返回明文。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6.10.3 子模块详解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1｜用户、角色与偏好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管理身份、租户成员、职责权限和个人体验设置。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维护用户、租户、成员状态、角色和通知偏好。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采用 RBAC 权限并结合资源归属校验；同一人可以承担多个角色。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角色变更、禁用、登录和高风险管理动作写审计。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 Workspace、语言、时区和通知属于个人偏好，不改变业务权限。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解决单一用户假设和审批权限缺失；职责权限与个人偏好分离可避免设置项意外扩大授权。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2｜LLM 模型网关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为 Agent 和 AI 功能提供统一、可治理的模型访问。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配置供应商、模型、端点、权重、TPM、状态和租户级 API Key。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提供连通性、延迟、限流、重试、熔断和受控级联降级。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记录 Token、费用、模型/Prompt 版本和请求结果，不记录敏感原文。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业务模块按能力和策略请求模型，不直接读取供应商密钥。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解决模型厂商耦合、密钥散落和成本不可见；统一网关也为降级和审计提供单一控制点。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3｜Runner 节点池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管理执行节点的注册、能力、健康和生命周期。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生成短期注册命令/Token，Runner 上报 OS、驱动、Skill、标签和资源。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监控心跳、版本、CPU/内存和依赖健康，支持停用与维护状态。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Runner Token 只允许专用接口，轮转和撤销不影响用户 Token。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向 Execution 提供可调度节点视图，不直接决定业务任务结果。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解决执行基础设施黑盒化；节点池统一登记能力，但调度决策仍由 Execution 根据任务上下文完成。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4｜Secret 与凭证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集中保护 LLM、Git、CI、数据库和测试账号等敏感信息。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保存名称、类型、作用域、所有者、过期时间和加密载荷。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使用 KEK/DEK 双信封加密，支持轮转、撤销和重新加密。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读取接口只返回掩码和元数据；解密仅在授权调用的短生命周期内发生。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审计谁在何时为哪个任务使用了哪个 SecretRef，不记录明文值。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解决凭证复制和日志泄露；集中管理使轮转与吊销可控，SecretRef 让业务数据无需接触明文。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5｜外部集成配置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管理 Jira、Git、CI、LDAP/SSO 和通知渠道的连接与授权。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 provider、端点、OAuth/API Key/SSH SecretRef 和 Scope。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提供连通性测试、回调地址、Webhook 验签和权限预览。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按 Workspace 授权具体项目/仓库/渠道，禁止全局凭证被任意空间使用。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停用或授权变化时通知依赖模块并阻止新写入。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解决各模块重复保存外部凭证和权限过大；统一连接管理减少集成漂移并明确作用域。</w:t>
      </w:r>
    </w:p>
    <w:p>
      <w:pPr>
        <w:keepNext/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子模块 6｜审计、配额与平台治理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目标：</w:t>
      </w:r>
      <w:r>
        <w:rPr>
          <w:rFonts w:ascii="Arial Unicode MS" w:hAnsi="Arial Unicode MS" w:eastAsia="Arial Unicode MS"/>
          <w:color w:val="222222"/>
          <w:sz w:val="22"/>
        </w:rPr>
        <w:t>提供跨模块的安全、成本和管理证据。</w:t>
      </w:r>
    </w:p>
    <w:p>
      <w:pPr>
        <w:keepNext/>
      </w:pPr>
      <w:r>
        <w:rPr>
          <w:rFonts w:ascii="Arial Unicode MS" w:hAnsi="Arial Unicode MS" w:eastAsia="Arial Unicode MS"/>
          <w:b/>
          <w:color w:val="0B2545"/>
          <w:sz w:val="22"/>
        </w:rPr>
        <w:t>主要功能</w:t>
      </w:r>
      <w:r>
        <w:rPr>
          <w:rFonts w:ascii="Calibri" w:hAnsi="Calibri" w:eastAsia="Arial Unicode MS"/>
          <w:color w:val="222222"/>
          <w:sz w:val="22"/>
        </w:rPr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记录登录、权限、Secret、模型、Runner、Skill 和集成配置变更。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配置租户/Workspace 的模型、执行、存储和并发配额。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对越权、密钥使用异常、配额超限和节点异常生成告警。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审计数据只读、脱敏并有保留期；高风险导出需审批。</w:t>
      </w:r>
    </w:p>
    <w:p>
      <w:r>
        <w:rPr>
          <w:rFonts w:ascii="Arial Unicode MS" w:hAnsi="Arial Unicode MS" w:eastAsia="Arial Unicode MS"/>
          <w:b/>
          <w:color w:val="0B2545"/>
          <w:sz w:val="22"/>
        </w:rPr>
        <w:t>设计理由：</w:t>
      </w:r>
      <w:r>
        <w:rPr>
          <w:rFonts w:ascii="Arial Unicode MS" w:hAnsi="Arial Unicode MS" w:eastAsia="Arial Unicode MS"/>
          <w:color w:val="222222"/>
          <w:sz w:val="22"/>
        </w:rPr>
        <w:t>解决管理动作不可见和资源失控；统一审计与配额避免每个业务模块各造一套不一致机制。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6.10.4 输入、输出与依赖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关系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用户/租户、模型配置、Runner、Secret、外部集成和平台策略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认证授权上下文、模型路由、可用 Runner、SecretRef、IntegrationConfig、审计事件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企业身份源、KMS/Vault、模型供应商、Runner、外部工具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下游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Workspace、Agent、Skill、Execution、Knowledge、CI/CD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6.10.5 功能需求摘要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用户与角色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维护账号偏好、租户归属及 RBAC。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LLM 网关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配置模型、路由、健康、配额和成本，不显示明文密钥。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Runner 管理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注册、心跳、健康检查、标签和停用。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QF-FR-PS-004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Secret 与集成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双信封加密保存凭证，按最小权限临时注入。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AI、Agent 与 Skill 治理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 自治等级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600"/>
        <w:gridCol w:w="58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允许动作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无 AI / 确定性自动化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校验、格式转换、确定性规则和人工操作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生成建议或草稿；人确认后生效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受控自动执行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在 allowlist、预算、阈值和回滚范围内执行，并保留人工检查点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高度自治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仅在充分评测、监控和可回滚场景显式启用；不作为 Gate 0 默认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 最小 Agent 拓扑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允许的 Skill 范围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禁止事项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qf-supervisor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分类、预检、派发、终止、汇总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plan-orchestrator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不生成业务资产、不审批、不发布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qf-requirement-ir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需求评审包和 IR 草稿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需求质量、规则、领域、状态、编译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不改原始需求、不批准自产 IR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qf-test-design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策略、场景、用例、候选断言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策略、场景、用例、断言生成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不执行测试、不修改已验证 IR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qf-independent-verifier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独立验证和人工路由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IR、断言、Coverage、HITL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不修复被审资产、不代替人工批准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 权限与触发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默认文件只读；仅可写单次运行目录。docs、Skill 原型和 Golden 样例禁止直接写。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 deny_all 网络、无 Secret、无外部写入；临时放宽必须有目标、用途、过期时间和审批记录。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Skill 触发必须同时满足目标、前置产物、Schema、allowlist、版本、预算、权限和人工检查点。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同参失败最多重试 1 次；超时、循环、越权、Schema 错误均 fail-closed。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生成者与验证者必须是不同角色配置；切换 Prompt 不构成独立复核。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不记录隐藏思维链，只记录决策摘要、证据引用、工具调用和脱敏后的输入输出。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数据、集成与接口需求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8.1 数据与追踪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所有业务资源必须带 tenant/workspace 归属；服务端根据认证上下文校验，不信任客户端单独声明。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正式资产保存版本、创建者/审批人、时间、状态、输入输出哈希和 SourceTrace。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DesignTestCase 是设计草稿，审批迁移后生成 TestCase；不得用一个模糊状态机覆盖两阶段语义。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CoverageReport 必须声明覆盖对象、分母、分子、缺口和算法版本。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删除、归档、重放和模型/Prompt/Skill 升级均保留审计证据。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8.2 接口与集成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统一 /api/v1、camelCase JSON、Bearer/API Key/Runner Token、统一错误语义、幂等和分页。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WebSocket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Execution、AI 诊断、Agent Trace、Workspace 扫描四类通道，支持 seq、心跳、续传和租户隔离。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CI/CD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Webhook 验签、防重放、状态回传和门禁计算；外部写入必须显式授权。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知识与文档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支持文件和 URL 导入；来源、版本、校验和与解析状态可追踪。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LLM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通过统一网关路由；密钥双信封加密、日志脱敏、超时、重试、熔断和成本统计。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400"/>
        <w:gridCol w:w="43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质量属性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V1 基线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后续能力 / 验证方式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性能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50+ API 并发；FCP &lt; 3.0s；AI 用例生成 P95 &lt; 20s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压测报告需记录数据量、Runner、模型、网络与资源利用率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逻辑多租户隔离；AES-256-GCM；RBAC；日志脱敏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RLS/越权测试、Secret 不回显、上传安全、依赖和沙箱审计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可靠性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模型调用 1 次重试；Runner 中断标记失败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V2 引入心跳故障转移、断点和熔断；故障注入验证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可观测性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结构化 JSON 日志、基础 Metrics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requestId/runId/traceId 全链传播；Agent 工具与成本指标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一致性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单服务本地事务；关键写操作幂等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跨服务 Saga 仅在实际拆分后启用；补偿可重放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可访问性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键盘操作、焦点、标签、颜色对比和错误提示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核心流程按 WCAG 2.2 AA 做自动+人工检查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隐私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最小收集、目的限制、数据分级和保留期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敏感文档、Prompt、日志、截图和模型传输路径审计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路线图与版本范围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900"/>
        <w:gridCol w:w="4300"/>
        <w:gridCol w:w="19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版本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目标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主要范围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明确延后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Gate 0 / V0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验证可信链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需求质量→IR→规则→场景→用例→断言→Coverage→人工评审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正式运行时平台、外部写入、生产自治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V1（1–3 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跑通单节点闭环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Workspace、需求/用例、正式资产、API/UI 单机执行、基础报告、内置 Skill/Agent、基础 RAG/Webhook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分布式 Runner、自定义 Skill、多 Agent 自治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V2（4–6 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智能增强与整合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契约扫描、Locator 自愈、分布式执行、深度 RCA、自定义 Skill、Workflow、TIA/门禁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超大规模与企业市场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V3（7–12 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企业级规模化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弹性 Runner、视觉测试、风险预测、Skill 市场、多 Agent、持续反馈、PR 回写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需由真实使用和资源重新立项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开发准入判断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B-1/B-2/B-3 的契约地基已在 2026-07-31 与 2026-08-04 的变更中补齐，但尚待独立复审；B-4/B-5/B-6 仍影响验收可信度。建议只在 Sprint 0 完成角色裁决、OpenAPI operationId、AI 阈值/评测计划和跨源复验后进入全平台开发。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验收与发布门禁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11.1 项目级验收样例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AC-E2E-01 可信链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一份包含可测规则、角色和验收条件的需求已导入；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完成质量 Gate、IR、场景、设计用例、断言和覆盖分析；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每个正式用例可追溯到需求或规则；任一硬 Gate 非 PASS 时不得发布 TestCase。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AC-SEC-01 租户隔离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用户 A 与用户 B 属于不同租户；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用户 A 使用合法 Token 请求用户 B 的任一资源 ID；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返回 403 或不泄露存在性的 404，响应与日志不包含资源内容。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AC-AI-01 独立复核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生成 Agent 已产出 IR/用例/断言草稿；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生成 Agent 尝试批准或验证自己的产物；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系统在执行前拒绝并记录越权；必须路由到独立验证与人工审批。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AC-EX-01 执行证据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执行任务包含有效用例、环境和 Runner 能力；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任务完成、失败、取消或 Runner 中断；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状态转换合法，结果与证据可查询；HTTP 2xx 不被解释为业务 PASS。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18"/>
        </w:rPr>
        <w:t>AC-CI-01 门禁重放</w:t>
      </w:r>
    </w:p>
    <w:p>
      <w:pPr>
        <w:spacing w:after="140"/>
      </w:pPr>
      <w:r>
        <w:rPr>
          <w:rFonts w:ascii="Calibri" w:hAnsi="Calibri" w:eastAsia="Arial Unicode MS"/>
          <w:b/>
          <w:color w:val="0B2545"/>
          <w:sz w:val="20"/>
        </w:rPr>
        <w:t xml:space="preserve">Given </w:t>
      </w:r>
      <w:r>
        <w:rPr>
          <w:rFonts w:ascii="Arial Unicode MS" w:hAnsi="Arial Unicode MS" w:eastAsia="Arial Unicode MS"/>
          <w:color w:val="222222"/>
          <w:sz w:val="20"/>
        </w:rPr>
        <w:t>相同版本规则、输入报告和隔离清单；</w:t>
      </w:r>
      <w:r>
        <w:rPr>
          <w:rFonts w:ascii="Calibri" w:hAnsi="Calibri" w:eastAsia="Arial Unicode MS"/>
          <w:b/>
          <w:color w:val="0B2545"/>
          <w:sz w:val="20"/>
        </w:rPr>
        <w:t xml:space="preserve">When </w:t>
      </w:r>
      <w:r>
        <w:rPr>
          <w:rFonts w:ascii="Arial Unicode MS" w:hAnsi="Arial Unicode MS" w:eastAsia="Arial Unicode MS"/>
          <w:color w:val="222222"/>
          <w:sz w:val="20"/>
        </w:rPr>
        <w:t>重复计算质量门禁；</w:t>
      </w:r>
      <w:r>
        <w:rPr>
          <w:rFonts w:ascii="Calibri" w:hAnsi="Calibri" w:eastAsia="Arial Unicode MS"/>
          <w:b/>
          <w:color w:val="0B2545"/>
          <w:sz w:val="20"/>
        </w:rPr>
        <w:t xml:space="preserve">Then </w:t>
      </w:r>
      <w:r>
        <w:rPr>
          <w:rFonts w:ascii="Arial Unicode MS" w:hAnsi="Arial Unicode MS" w:eastAsia="Arial Unicode MS"/>
          <w:color w:val="222222"/>
          <w:sz w:val="20"/>
        </w:rPr>
        <w:t>得到相同结论和原因代码，并可追溯至规则版本。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11.2 开发完成定义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需求 ID 已映射到页面/API/实体/测试；不允许只以代码完成或接口 2xx 作为验收。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OpenAPI 可解析，operationId 唯一，请求/响应/错误/鉴权/幂等/分页契约有正反测试。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状态机跨 PRD、领域、API、DB 一致；非法迁移被服务端拒绝。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输出通过独立 oracle、Golden Set 或人工抽检；模型、Prompt、Skill 和数据版本可追踪。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关键 NFR 有实测环境、数据、结果和限制说明；安全与租户隔离无阻断缺陷。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用户验收记录与遗留风险由有权负责人签署；发布/回滚方案可执行。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风险、依赖与未决事项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2900"/>
        <w:gridCol w:w="2500"/>
        <w:gridCol w:w="2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事项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建议处置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角色模型仍与旧总纲单用户表述冲突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权限和审批无法实现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正式裁决多角色 RBAC，并同步术语/API/DB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164 个 OpenAPI 操作全部缺 operationId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SDK、契约测试和追踪不稳定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Sprint 0 按域补唯一 operationId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AI 阈值缺统一校准集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PASS/REVIEW 边界不可解释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集中配置阈值，建立风险分层 Golden Set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LLM 输出缺外部 oracle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执行成功无法证明业务正确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确定性 checker + 双人标注 + 盲测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收益目标缺基线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无法证明 ROI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先采现状样本，冻结口径后再设目标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全平台范围大于单团队短周期能力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基础设施挤压价值验证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Gate 0/V1 单体优先，使用证据决定 V2/V3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DEC-07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审计报告与后续修订存在时间差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旧裁决可能被误读为当前状态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完成独立复审并发布新的统一裁决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 A. 权威源与追踪规则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领域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权威源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导航与当前状态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54-项目需求资料总索引.md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阅读顺序、资料状态、现行统计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术语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03-术语表Glossary.md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模块、实体、状态、AI 概念与废弃别名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实体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04-核心领域模型.md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字段、关系和状态机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模块需求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10–19 号 PRD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功能、流程、页面和模块边界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 治理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21-AI介入点降级矩阵.md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L0–L3、默认自治和降级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Agent/Skill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55-Agent与Skill运行治理SOP.md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权限、allowlist、触发、审批和运行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API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32-API规范.yaml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REST 路径、Schema、鉴权和响应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DB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33-数据库Schema设计.md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表、约束、索引和租户隔离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认证/实时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34-认证授权设计.md / 36-WebSocket实时契约.md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RBAC/RLS/Secret 与实时通道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审计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docs/05-audits/current/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缺陷、成熟度和准入裁决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color w:val="222222"/>
          <w:sz w:val="22"/>
        </w:rPr>
        <w:t>变更顺序：术语或实体先更新 03/04；状态同步模块 PRD、04、32、33；AI 阈值只在 21 裁决；新增正式实体必须同时进入 03、04、32、33，并在复审后更新本整合 PRD。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F6B7A"/>
        <w:sz w:val="18"/>
      </w:rPr>
      <w:t>QualityForge  |  项目级产品需求文档（PRD）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16" w:right="216"/>
    </w:pPr>
    <w:rPr>
      <w:rFonts w:ascii="Courier New" w:hAnsi="Courier New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