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3FBC" w:rsidRDefault="00363FBC" w:rsidP="00363FBC">
      <w:pPr>
        <w:pStyle w:val="Titre"/>
      </w:pPr>
      <w:bookmarkStart w:id="0" w:name="_GoBack"/>
      <w:bookmarkEnd w:id="0"/>
      <w:r>
        <w:t xml:space="preserve">PARTIE DE </w:t>
      </w:r>
      <w:r w:rsidR="0058135A">
        <w:t>L’ETUDIANT</w:t>
      </w:r>
      <w:r>
        <w:t xml:space="preserve"> </w:t>
      </w:r>
      <w:r w:rsidR="0058135A">
        <w:t>B</w:t>
      </w:r>
      <w:r>
        <w:t xml:space="preserve"> - </w:t>
      </w:r>
      <w:r w:rsidR="0058135A">
        <w:t>LUDWIG</w:t>
      </w:r>
      <w:r>
        <w:t xml:space="preserve"> ALEXANDRE </w:t>
      </w:r>
    </w:p>
    <w:p w:rsidR="00363FBC" w:rsidRPr="00363FBC" w:rsidRDefault="00363FBC" w:rsidP="00363FBC"/>
    <w:p w:rsidR="00363FBC" w:rsidRPr="00363FBC" w:rsidRDefault="00363FBC" w:rsidP="00363FBC"/>
    <w:sdt>
      <w:sdtPr>
        <w:rPr>
          <w:rFonts w:asciiTheme="minorHAnsi" w:eastAsiaTheme="minorHAnsi" w:hAnsiTheme="minorHAnsi" w:cstheme="minorBidi"/>
          <w:color w:val="auto"/>
          <w:sz w:val="22"/>
          <w:szCs w:val="22"/>
          <w:lang w:eastAsia="en-US"/>
        </w:rPr>
        <w:id w:val="938029157"/>
        <w:docPartObj>
          <w:docPartGallery w:val="Table of Contents"/>
          <w:docPartUnique/>
        </w:docPartObj>
      </w:sdtPr>
      <w:sdtEndPr>
        <w:rPr>
          <w:b/>
          <w:bCs/>
        </w:rPr>
      </w:sdtEndPr>
      <w:sdtContent>
        <w:p w:rsidR="0058135A" w:rsidRDefault="0058135A">
          <w:pPr>
            <w:pStyle w:val="En-ttedetabledesmatires"/>
          </w:pPr>
          <w:r>
            <w:t>Table des matières</w:t>
          </w:r>
        </w:p>
        <w:p w:rsidR="00BF26FA" w:rsidRDefault="0058135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0446693" w:history="1">
            <w:r w:rsidR="00BF26FA" w:rsidRPr="00E9759B">
              <w:rPr>
                <w:rStyle w:val="Lienhypertexte"/>
                <w:noProof/>
              </w:rPr>
              <w:t>Présentation du matériel utilisé</w:t>
            </w:r>
            <w:r w:rsidR="00BF26FA">
              <w:rPr>
                <w:noProof/>
                <w:webHidden/>
              </w:rPr>
              <w:tab/>
            </w:r>
            <w:r w:rsidR="00BF26FA">
              <w:rPr>
                <w:noProof/>
                <w:webHidden/>
              </w:rPr>
              <w:fldChar w:fldCharType="begin"/>
            </w:r>
            <w:r w:rsidR="00BF26FA">
              <w:rPr>
                <w:noProof/>
                <w:webHidden/>
              </w:rPr>
              <w:instrText xml:space="preserve"> PAGEREF _Toc420446693 \h </w:instrText>
            </w:r>
            <w:r w:rsidR="00BF26FA">
              <w:rPr>
                <w:noProof/>
                <w:webHidden/>
              </w:rPr>
            </w:r>
            <w:r w:rsidR="00BF26FA">
              <w:rPr>
                <w:noProof/>
                <w:webHidden/>
              </w:rPr>
              <w:fldChar w:fldCharType="separate"/>
            </w:r>
            <w:r w:rsidR="00B41D6A">
              <w:rPr>
                <w:noProof/>
                <w:webHidden/>
              </w:rPr>
              <w:t>32</w:t>
            </w:r>
            <w:r w:rsidR="00BF26FA">
              <w:rPr>
                <w:noProof/>
                <w:webHidden/>
              </w:rPr>
              <w:fldChar w:fldCharType="end"/>
            </w:r>
          </w:hyperlink>
        </w:p>
        <w:p w:rsidR="00BF26FA" w:rsidRDefault="001349B9">
          <w:pPr>
            <w:pStyle w:val="TM2"/>
            <w:tabs>
              <w:tab w:val="right" w:leader="dot" w:pos="9062"/>
            </w:tabs>
            <w:rPr>
              <w:rFonts w:eastAsiaTheme="minorEastAsia"/>
              <w:noProof/>
              <w:lang w:eastAsia="fr-FR"/>
            </w:rPr>
          </w:pPr>
          <w:hyperlink w:anchor="_Toc420446694" w:history="1">
            <w:r w:rsidR="00BF26FA" w:rsidRPr="00E9759B">
              <w:rPr>
                <w:rStyle w:val="Lienhypertexte"/>
                <w:noProof/>
              </w:rPr>
              <w:t>Présentation du XBEE</w:t>
            </w:r>
            <w:r w:rsidR="00BF26FA">
              <w:rPr>
                <w:noProof/>
                <w:webHidden/>
              </w:rPr>
              <w:tab/>
            </w:r>
            <w:r w:rsidR="00BF26FA">
              <w:rPr>
                <w:noProof/>
                <w:webHidden/>
              </w:rPr>
              <w:fldChar w:fldCharType="begin"/>
            </w:r>
            <w:r w:rsidR="00BF26FA">
              <w:rPr>
                <w:noProof/>
                <w:webHidden/>
              </w:rPr>
              <w:instrText xml:space="preserve"> PAGEREF _Toc420446694 \h </w:instrText>
            </w:r>
            <w:r w:rsidR="00BF26FA">
              <w:rPr>
                <w:noProof/>
                <w:webHidden/>
              </w:rPr>
            </w:r>
            <w:r w:rsidR="00BF26FA">
              <w:rPr>
                <w:noProof/>
                <w:webHidden/>
              </w:rPr>
              <w:fldChar w:fldCharType="separate"/>
            </w:r>
            <w:r w:rsidR="00B41D6A">
              <w:rPr>
                <w:noProof/>
                <w:webHidden/>
              </w:rPr>
              <w:t>32</w:t>
            </w:r>
            <w:r w:rsidR="00BF26FA">
              <w:rPr>
                <w:noProof/>
                <w:webHidden/>
              </w:rPr>
              <w:fldChar w:fldCharType="end"/>
            </w:r>
          </w:hyperlink>
        </w:p>
        <w:p w:rsidR="00BF26FA" w:rsidRDefault="001349B9">
          <w:pPr>
            <w:pStyle w:val="TM2"/>
            <w:tabs>
              <w:tab w:val="right" w:leader="dot" w:pos="9062"/>
            </w:tabs>
            <w:rPr>
              <w:rFonts w:eastAsiaTheme="minorEastAsia"/>
              <w:noProof/>
              <w:lang w:eastAsia="fr-FR"/>
            </w:rPr>
          </w:pPr>
          <w:hyperlink w:anchor="_Toc420446695" w:history="1">
            <w:r w:rsidR="00BF26FA" w:rsidRPr="00E9759B">
              <w:rPr>
                <w:rStyle w:val="Lienhypertexte"/>
                <w:noProof/>
              </w:rPr>
              <w:t>Présentation du calculateur PANDA</w:t>
            </w:r>
            <w:r w:rsidR="00BF26FA">
              <w:rPr>
                <w:noProof/>
                <w:webHidden/>
              </w:rPr>
              <w:tab/>
            </w:r>
            <w:r w:rsidR="00BF26FA">
              <w:rPr>
                <w:noProof/>
                <w:webHidden/>
              </w:rPr>
              <w:fldChar w:fldCharType="begin"/>
            </w:r>
            <w:r w:rsidR="00BF26FA">
              <w:rPr>
                <w:noProof/>
                <w:webHidden/>
              </w:rPr>
              <w:instrText xml:space="preserve"> PAGEREF _Toc420446695 \h </w:instrText>
            </w:r>
            <w:r w:rsidR="00BF26FA">
              <w:rPr>
                <w:noProof/>
                <w:webHidden/>
              </w:rPr>
            </w:r>
            <w:r w:rsidR="00BF26FA">
              <w:rPr>
                <w:noProof/>
                <w:webHidden/>
              </w:rPr>
              <w:fldChar w:fldCharType="separate"/>
            </w:r>
            <w:r w:rsidR="00B41D6A">
              <w:rPr>
                <w:noProof/>
                <w:webHidden/>
              </w:rPr>
              <w:t>33</w:t>
            </w:r>
            <w:r w:rsidR="00BF26FA">
              <w:rPr>
                <w:noProof/>
                <w:webHidden/>
              </w:rPr>
              <w:fldChar w:fldCharType="end"/>
            </w:r>
          </w:hyperlink>
        </w:p>
        <w:p w:rsidR="00BF26FA" w:rsidRDefault="001349B9">
          <w:pPr>
            <w:pStyle w:val="TM1"/>
            <w:tabs>
              <w:tab w:val="right" w:leader="dot" w:pos="9062"/>
            </w:tabs>
            <w:rPr>
              <w:rFonts w:eastAsiaTheme="minorEastAsia"/>
              <w:noProof/>
              <w:lang w:eastAsia="fr-FR"/>
            </w:rPr>
          </w:pPr>
          <w:hyperlink w:anchor="_Toc420446696" w:history="1">
            <w:r w:rsidR="00BF26FA" w:rsidRPr="00E9759B">
              <w:rPr>
                <w:rStyle w:val="Lienhypertexte"/>
                <w:noProof/>
              </w:rPr>
              <w:t>Tests unitaires</w:t>
            </w:r>
            <w:r w:rsidR="00BF26FA">
              <w:rPr>
                <w:noProof/>
                <w:webHidden/>
              </w:rPr>
              <w:tab/>
            </w:r>
            <w:r w:rsidR="00BF26FA">
              <w:rPr>
                <w:noProof/>
                <w:webHidden/>
              </w:rPr>
              <w:fldChar w:fldCharType="begin"/>
            </w:r>
            <w:r w:rsidR="00BF26FA">
              <w:rPr>
                <w:noProof/>
                <w:webHidden/>
              </w:rPr>
              <w:instrText xml:space="preserve"> PAGEREF _Toc420446696 \h </w:instrText>
            </w:r>
            <w:r w:rsidR="00BF26FA">
              <w:rPr>
                <w:noProof/>
                <w:webHidden/>
              </w:rPr>
            </w:r>
            <w:r w:rsidR="00BF26FA">
              <w:rPr>
                <w:noProof/>
                <w:webHidden/>
              </w:rPr>
              <w:fldChar w:fldCharType="separate"/>
            </w:r>
            <w:r w:rsidR="00B41D6A">
              <w:rPr>
                <w:noProof/>
                <w:webHidden/>
              </w:rPr>
              <w:t>33</w:t>
            </w:r>
            <w:r w:rsidR="00BF26FA">
              <w:rPr>
                <w:noProof/>
                <w:webHidden/>
              </w:rPr>
              <w:fldChar w:fldCharType="end"/>
            </w:r>
          </w:hyperlink>
        </w:p>
        <w:p w:rsidR="00BF26FA" w:rsidRDefault="001349B9">
          <w:pPr>
            <w:pStyle w:val="TM2"/>
            <w:tabs>
              <w:tab w:val="right" w:leader="dot" w:pos="9062"/>
            </w:tabs>
            <w:rPr>
              <w:rFonts w:eastAsiaTheme="minorEastAsia"/>
              <w:noProof/>
              <w:lang w:eastAsia="fr-FR"/>
            </w:rPr>
          </w:pPr>
          <w:hyperlink w:anchor="_Toc420446697" w:history="1">
            <w:r w:rsidR="00BF26FA" w:rsidRPr="00E9759B">
              <w:rPr>
                <w:rStyle w:val="Lienhypertexte"/>
                <w:noProof/>
              </w:rPr>
              <w:t>Premier test unitaire : Communication entre les deux modules Xbee</w:t>
            </w:r>
            <w:r w:rsidR="00BF26FA">
              <w:rPr>
                <w:noProof/>
                <w:webHidden/>
              </w:rPr>
              <w:tab/>
            </w:r>
            <w:r w:rsidR="00BF26FA">
              <w:rPr>
                <w:noProof/>
                <w:webHidden/>
              </w:rPr>
              <w:fldChar w:fldCharType="begin"/>
            </w:r>
            <w:r w:rsidR="00BF26FA">
              <w:rPr>
                <w:noProof/>
                <w:webHidden/>
              </w:rPr>
              <w:instrText xml:space="preserve"> PAGEREF _Toc420446697 \h </w:instrText>
            </w:r>
            <w:r w:rsidR="00BF26FA">
              <w:rPr>
                <w:noProof/>
                <w:webHidden/>
              </w:rPr>
            </w:r>
            <w:r w:rsidR="00BF26FA">
              <w:rPr>
                <w:noProof/>
                <w:webHidden/>
              </w:rPr>
              <w:fldChar w:fldCharType="separate"/>
            </w:r>
            <w:r w:rsidR="00B41D6A">
              <w:rPr>
                <w:noProof/>
                <w:webHidden/>
              </w:rPr>
              <w:t>33</w:t>
            </w:r>
            <w:r w:rsidR="00BF26FA">
              <w:rPr>
                <w:noProof/>
                <w:webHidden/>
              </w:rPr>
              <w:fldChar w:fldCharType="end"/>
            </w:r>
          </w:hyperlink>
        </w:p>
        <w:p w:rsidR="00BF26FA" w:rsidRDefault="001349B9">
          <w:pPr>
            <w:pStyle w:val="TM2"/>
            <w:tabs>
              <w:tab w:val="right" w:leader="dot" w:pos="9062"/>
            </w:tabs>
            <w:rPr>
              <w:rFonts w:eastAsiaTheme="minorEastAsia"/>
              <w:noProof/>
              <w:lang w:eastAsia="fr-FR"/>
            </w:rPr>
          </w:pPr>
          <w:hyperlink w:anchor="_Toc420446698" w:history="1">
            <w:r w:rsidR="00BF26FA" w:rsidRPr="00E9759B">
              <w:rPr>
                <w:rStyle w:val="Lienhypertexte"/>
                <w:noProof/>
              </w:rPr>
              <w:t>Deuxième test unitaire : Intégration du module émetteur sur le calculateur PANDA</w:t>
            </w:r>
            <w:r w:rsidR="00BF26FA">
              <w:rPr>
                <w:noProof/>
                <w:webHidden/>
              </w:rPr>
              <w:tab/>
            </w:r>
            <w:r w:rsidR="00BF26FA">
              <w:rPr>
                <w:noProof/>
                <w:webHidden/>
              </w:rPr>
              <w:fldChar w:fldCharType="begin"/>
            </w:r>
            <w:r w:rsidR="00BF26FA">
              <w:rPr>
                <w:noProof/>
                <w:webHidden/>
              </w:rPr>
              <w:instrText xml:space="preserve"> PAGEREF _Toc420446698 \h </w:instrText>
            </w:r>
            <w:r w:rsidR="00BF26FA">
              <w:rPr>
                <w:noProof/>
                <w:webHidden/>
              </w:rPr>
            </w:r>
            <w:r w:rsidR="00BF26FA">
              <w:rPr>
                <w:noProof/>
                <w:webHidden/>
              </w:rPr>
              <w:fldChar w:fldCharType="separate"/>
            </w:r>
            <w:r w:rsidR="00B41D6A">
              <w:rPr>
                <w:noProof/>
                <w:webHidden/>
              </w:rPr>
              <w:t>37</w:t>
            </w:r>
            <w:r w:rsidR="00BF26FA">
              <w:rPr>
                <w:noProof/>
                <w:webHidden/>
              </w:rPr>
              <w:fldChar w:fldCharType="end"/>
            </w:r>
          </w:hyperlink>
        </w:p>
        <w:p w:rsidR="00BF26FA" w:rsidRDefault="001349B9">
          <w:pPr>
            <w:pStyle w:val="TM2"/>
            <w:tabs>
              <w:tab w:val="right" w:leader="dot" w:pos="9062"/>
            </w:tabs>
            <w:rPr>
              <w:rFonts w:eastAsiaTheme="minorEastAsia"/>
              <w:noProof/>
              <w:lang w:eastAsia="fr-FR"/>
            </w:rPr>
          </w:pPr>
          <w:hyperlink w:anchor="_Toc420446699" w:history="1">
            <w:r w:rsidR="00BF26FA" w:rsidRPr="00E9759B">
              <w:rPr>
                <w:rStyle w:val="Lienhypertexte"/>
                <w:noProof/>
              </w:rPr>
              <w:t>Troisième test unitaire : Créer une interface graphique pour le PC de l’apiculteur</w:t>
            </w:r>
            <w:r w:rsidR="00BF26FA">
              <w:rPr>
                <w:noProof/>
                <w:webHidden/>
              </w:rPr>
              <w:tab/>
            </w:r>
            <w:r w:rsidR="00BF26FA">
              <w:rPr>
                <w:noProof/>
                <w:webHidden/>
              </w:rPr>
              <w:fldChar w:fldCharType="begin"/>
            </w:r>
            <w:r w:rsidR="00BF26FA">
              <w:rPr>
                <w:noProof/>
                <w:webHidden/>
              </w:rPr>
              <w:instrText xml:space="preserve"> PAGEREF _Toc420446699 \h </w:instrText>
            </w:r>
            <w:r w:rsidR="00BF26FA">
              <w:rPr>
                <w:noProof/>
                <w:webHidden/>
              </w:rPr>
            </w:r>
            <w:r w:rsidR="00BF26FA">
              <w:rPr>
                <w:noProof/>
                <w:webHidden/>
              </w:rPr>
              <w:fldChar w:fldCharType="separate"/>
            </w:r>
            <w:r w:rsidR="00B41D6A">
              <w:rPr>
                <w:noProof/>
                <w:webHidden/>
              </w:rPr>
              <w:t>38</w:t>
            </w:r>
            <w:r w:rsidR="00BF26FA">
              <w:rPr>
                <w:noProof/>
                <w:webHidden/>
              </w:rPr>
              <w:fldChar w:fldCharType="end"/>
            </w:r>
          </w:hyperlink>
        </w:p>
        <w:p w:rsidR="00BF26FA" w:rsidRDefault="001349B9">
          <w:pPr>
            <w:pStyle w:val="TM1"/>
            <w:tabs>
              <w:tab w:val="right" w:leader="dot" w:pos="9062"/>
            </w:tabs>
            <w:rPr>
              <w:rFonts w:eastAsiaTheme="minorEastAsia"/>
              <w:noProof/>
              <w:lang w:eastAsia="fr-FR"/>
            </w:rPr>
          </w:pPr>
          <w:hyperlink w:anchor="_Toc420446700" w:history="1">
            <w:r w:rsidR="00BF26FA" w:rsidRPr="00E9759B">
              <w:rPr>
                <w:rStyle w:val="Lienhypertexte"/>
                <w:noProof/>
              </w:rPr>
              <w:t>Application finale</w:t>
            </w:r>
            <w:r w:rsidR="00BF26FA">
              <w:rPr>
                <w:noProof/>
                <w:webHidden/>
              </w:rPr>
              <w:tab/>
            </w:r>
            <w:r w:rsidR="00BF26FA">
              <w:rPr>
                <w:noProof/>
                <w:webHidden/>
              </w:rPr>
              <w:fldChar w:fldCharType="begin"/>
            </w:r>
            <w:r w:rsidR="00BF26FA">
              <w:rPr>
                <w:noProof/>
                <w:webHidden/>
              </w:rPr>
              <w:instrText xml:space="preserve"> PAGEREF _Toc420446700 \h </w:instrText>
            </w:r>
            <w:r w:rsidR="00BF26FA">
              <w:rPr>
                <w:noProof/>
                <w:webHidden/>
              </w:rPr>
            </w:r>
            <w:r w:rsidR="00BF26FA">
              <w:rPr>
                <w:noProof/>
                <w:webHidden/>
              </w:rPr>
              <w:fldChar w:fldCharType="separate"/>
            </w:r>
            <w:r w:rsidR="00B41D6A">
              <w:rPr>
                <w:noProof/>
                <w:webHidden/>
              </w:rPr>
              <w:t>41</w:t>
            </w:r>
            <w:r w:rsidR="00BF26FA">
              <w:rPr>
                <w:noProof/>
                <w:webHidden/>
              </w:rPr>
              <w:fldChar w:fldCharType="end"/>
            </w:r>
          </w:hyperlink>
        </w:p>
        <w:p w:rsidR="00BF26FA" w:rsidRDefault="001349B9">
          <w:pPr>
            <w:pStyle w:val="TM1"/>
            <w:tabs>
              <w:tab w:val="right" w:leader="dot" w:pos="9062"/>
            </w:tabs>
            <w:rPr>
              <w:rFonts w:eastAsiaTheme="minorEastAsia"/>
              <w:noProof/>
              <w:lang w:eastAsia="fr-FR"/>
            </w:rPr>
          </w:pPr>
          <w:hyperlink w:anchor="_Toc420446701" w:history="1">
            <w:r w:rsidR="00BF26FA" w:rsidRPr="00E9759B">
              <w:rPr>
                <w:rStyle w:val="Lienhypertexte"/>
                <w:noProof/>
              </w:rPr>
              <w:t>Conclusion</w:t>
            </w:r>
            <w:r w:rsidR="00BF26FA">
              <w:rPr>
                <w:noProof/>
                <w:webHidden/>
              </w:rPr>
              <w:tab/>
            </w:r>
            <w:r w:rsidR="00BF26FA">
              <w:rPr>
                <w:noProof/>
                <w:webHidden/>
              </w:rPr>
              <w:fldChar w:fldCharType="begin"/>
            </w:r>
            <w:r w:rsidR="00BF26FA">
              <w:rPr>
                <w:noProof/>
                <w:webHidden/>
              </w:rPr>
              <w:instrText xml:space="preserve"> PAGEREF _Toc420446701 \h </w:instrText>
            </w:r>
            <w:r w:rsidR="00BF26FA">
              <w:rPr>
                <w:noProof/>
                <w:webHidden/>
              </w:rPr>
            </w:r>
            <w:r w:rsidR="00BF26FA">
              <w:rPr>
                <w:noProof/>
                <w:webHidden/>
              </w:rPr>
              <w:fldChar w:fldCharType="separate"/>
            </w:r>
            <w:r w:rsidR="00B41D6A">
              <w:rPr>
                <w:noProof/>
                <w:webHidden/>
              </w:rPr>
              <w:t>47</w:t>
            </w:r>
            <w:r w:rsidR="00BF26FA">
              <w:rPr>
                <w:noProof/>
                <w:webHidden/>
              </w:rPr>
              <w:fldChar w:fldCharType="end"/>
            </w:r>
          </w:hyperlink>
        </w:p>
        <w:p w:rsidR="0058135A" w:rsidRDefault="0058135A">
          <w:r>
            <w:rPr>
              <w:b/>
              <w:bCs/>
            </w:rPr>
            <w:fldChar w:fldCharType="end"/>
          </w:r>
        </w:p>
      </w:sdtContent>
    </w:sdt>
    <w:p w:rsidR="0058135A" w:rsidRDefault="0058135A">
      <w:r>
        <w:br w:type="page"/>
      </w:r>
    </w:p>
    <w:p w:rsidR="002D5A93" w:rsidRDefault="0058135A" w:rsidP="0058135A">
      <w:pPr>
        <w:pStyle w:val="Titre1"/>
      </w:pPr>
      <w:bookmarkStart w:id="1" w:name="_Toc420446693"/>
      <w:r>
        <w:lastRenderedPageBreak/>
        <w:t>Présentation du matériel utilisé</w:t>
      </w:r>
      <w:bookmarkEnd w:id="1"/>
    </w:p>
    <w:p w:rsidR="0058135A" w:rsidRDefault="0058135A" w:rsidP="0058135A"/>
    <w:p w:rsidR="0058135A" w:rsidRDefault="0058135A" w:rsidP="0058135A">
      <w:pPr>
        <w:pStyle w:val="Titre2"/>
      </w:pPr>
      <w:bookmarkStart w:id="2" w:name="_Toc420446694"/>
      <w:r>
        <w:t>Présentation du XBEE</w:t>
      </w:r>
      <w:bookmarkEnd w:id="2"/>
    </w:p>
    <w:p w:rsidR="0058135A" w:rsidRDefault="0058135A" w:rsidP="0058135A"/>
    <w:p w:rsidR="0058135A" w:rsidRPr="00CC0CEB" w:rsidRDefault="0058135A" w:rsidP="0058135A">
      <w:pPr>
        <w:rPr>
          <w:rFonts w:cstheme="minorHAnsi"/>
          <w:sz w:val="24"/>
          <w:szCs w:val="24"/>
        </w:rPr>
      </w:pPr>
      <w:r w:rsidRPr="00A21D34">
        <w:rPr>
          <w:rFonts w:cstheme="minorHAnsi"/>
          <w:noProof/>
          <w:sz w:val="23"/>
          <w:szCs w:val="23"/>
          <w:lang w:eastAsia="fr-FR"/>
        </w:rPr>
        <w:drawing>
          <wp:anchor distT="0" distB="0" distL="114300" distR="114300" simplePos="0" relativeHeight="251630080" behindDoc="0" locked="0" layoutInCell="1" allowOverlap="1" wp14:anchorId="3528C995" wp14:editId="78CA1A8A">
            <wp:simplePos x="0" y="0"/>
            <wp:positionH relativeFrom="column">
              <wp:posOffset>3738880</wp:posOffset>
            </wp:positionH>
            <wp:positionV relativeFrom="paragraph">
              <wp:posOffset>29845</wp:posOffset>
            </wp:positionV>
            <wp:extent cx="2019300" cy="200850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2008505"/>
                    </a:xfrm>
                    <a:prstGeom prst="rect">
                      <a:avLst/>
                    </a:prstGeom>
                    <a:noFill/>
                    <a:ln>
                      <a:noFill/>
                    </a:ln>
                  </pic:spPr>
                </pic:pic>
              </a:graphicData>
            </a:graphic>
          </wp:anchor>
        </w:drawing>
      </w:r>
      <w:r w:rsidRPr="00CC0CEB">
        <w:rPr>
          <w:rFonts w:cstheme="minorHAnsi"/>
          <w:sz w:val="24"/>
          <w:szCs w:val="24"/>
        </w:rPr>
        <w:t xml:space="preserve">Un module </w:t>
      </w:r>
      <w:proofErr w:type="spellStart"/>
      <w:r w:rsidRPr="00CC0CEB">
        <w:rPr>
          <w:rFonts w:cstheme="minorHAnsi"/>
          <w:sz w:val="24"/>
          <w:szCs w:val="24"/>
        </w:rPr>
        <w:t>XBee</w:t>
      </w:r>
      <w:proofErr w:type="spellEnd"/>
      <w:r w:rsidRPr="00CC0CEB">
        <w:rPr>
          <w:rFonts w:cstheme="minorHAnsi"/>
          <w:sz w:val="24"/>
          <w:szCs w:val="24"/>
        </w:rPr>
        <w:t xml:space="preserve"> est un circuit de communication sans-fil utilisant les </w:t>
      </w:r>
      <w:r w:rsidRPr="00CC0CEB">
        <w:rPr>
          <w:rStyle w:val="lev"/>
          <w:rFonts w:eastAsiaTheme="minorEastAsia" w:cstheme="minorHAnsi"/>
          <w:sz w:val="24"/>
          <w:szCs w:val="24"/>
        </w:rPr>
        <w:t>protocoles 802.15.4 et</w:t>
      </w:r>
      <w:r>
        <w:rPr>
          <w:rStyle w:val="lev"/>
          <w:rFonts w:eastAsiaTheme="minorEastAsia" w:cstheme="minorHAnsi"/>
          <w:sz w:val="24"/>
          <w:szCs w:val="24"/>
        </w:rPr>
        <w:t>/ou</w:t>
      </w:r>
      <w:r w:rsidRPr="00CC0CEB">
        <w:rPr>
          <w:rStyle w:val="lev"/>
          <w:rFonts w:eastAsiaTheme="minorEastAsia" w:cstheme="minorHAnsi"/>
          <w:sz w:val="24"/>
          <w:szCs w:val="24"/>
        </w:rPr>
        <w:t xml:space="preserve"> </w:t>
      </w:r>
      <w:proofErr w:type="spellStart"/>
      <w:r w:rsidRPr="00CC0CEB">
        <w:rPr>
          <w:rStyle w:val="lev"/>
          <w:rFonts w:eastAsiaTheme="minorEastAsia" w:cstheme="minorHAnsi"/>
          <w:sz w:val="24"/>
          <w:szCs w:val="24"/>
        </w:rPr>
        <w:t>Zigbee</w:t>
      </w:r>
      <w:proofErr w:type="spellEnd"/>
      <w:r w:rsidRPr="00CC0CEB">
        <w:rPr>
          <w:rFonts w:cstheme="minorHAnsi"/>
          <w:sz w:val="24"/>
          <w:szCs w:val="24"/>
        </w:rPr>
        <w:t>, permettant de réaliser différents montages, d’une liaison série RS232 classique à un réseau maillé (</w:t>
      </w:r>
      <w:proofErr w:type="spellStart"/>
      <w:r w:rsidRPr="00CC0CEB">
        <w:rPr>
          <w:rFonts w:cstheme="minorHAnsi"/>
          <w:sz w:val="24"/>
          <w:szCs w:val="24"/>
        </w:rPr>
        <w:t>mesh</w:t>
      </w:r>
      <w:proofErr w:type="spellEnd"/>
      <w:r w:rsidRPr="00CC0CEB">
        <w:rPr>
          <w:rFonts w:cstheme="minorHAnsi"/>
          <w:sz w:val="24"/>
          <w:szCs w:val="24"/>
        </w:rPr>
        <w:t>) auto-configuré.</w:t>
      </w:r>
    </w:p>
    <w:p w:rsidR="0058135A" w:rsidRPr="00CC0CEB" w:rsidRDefault="0058135A" w:rsidP="0058135A">
      <w:pPr>
        <w:pStyle w:val="NormalWeb"/>
        <w:rPr>
          <w:rFonts w:asciiTheme="minorHAnsi" w:hAnsiTheme="minorHAnsi" w:cstheme="minorHAnsi"/>
        </w:rPr>
      </w:pPr>
      <w:r w:rsidRPr="00CC0CEB">
        <w:rPr>
          <w:rFonts w:asciiTheme="minorHAnsi" w:hAnsiTheme="minorHAnsi" w:cstheme="minorHAnsi"/>
        </w:rPr>
        <w:t xml:space="preserve">Un composant </w:t>
      </w:r>
      <w:proofErr w:type="spellStart"/>
      <w:r w:rsidRPr="00CC0CEB">
        <w:rPr>
          <w:rFonts w:asciiTheme="minorHAnsi" w:hAnsiTheme="minorHAnsi" w:cstheme="minorHAnsi"/>
        </w:rPr>
        <w:t>XBee</w:t>
      </w:r>
      <w:proofErr w:type="spellEnd"/>
      <w:r w:rsidRPr="00CC0CEB">
        <w:rPr>
          <w:rFonts w:asciiTheme="minorHAnsi" w:hAnsiTheme="minorHAnsi" w:cstheme="minorHAnsi"/>
        </w:rPr>
        <w:t xml:space="preserve"> série 1 coûte désormais </w:t>
      </w:r>
      <w:r w:rsidRPr="00CC0CEB">
        <w:rPr>
          <w:rStyle w:val="lev"/>
          <w:rFonts w:asciiTheme="minorHAnsi" w:eastAsiaTheme="minorEastAsia" w:hAnsiTheme="minorHAnsi" w:cstheme="minorHAnsi"/>
        </w:rPr>
        <w:t>moins de 20 euros</w:t>
      </w:r>
      <w:r w:rsidRPr="00CC0CEB">
        <w:rPr>
          <w:rFonts w:asciiTheme="minorHAnsi" w:hAnsiTheme="minorHAnsi" w:cstheme="minorHAnsi"/>
        </w:rPr>
        <w:t>.</w:t>
      </w:r>
    </w:p>
    <w:p w:rsidR="0058135A" w:rsidRPr="00CC0CEB" w:rsidRDefault="0058135A" w:rsidP="0058135A">
      <w:pPr>
        <w:pStyle w:val="NormalWeb"/>
        <w:rPr>
          <w:rFonts w:asciiTheme="minorHAnsi" w:hAnsiTheme="minorHAnsi" w:cstheme="minorHAnsi"/>
        </w:rPr>
      </w:pPr>
      <w:r w:rsidRPr="00CC0CEB">
        <w:rPr>
          <w:rFonts w:asciiTheme="minorHAnsi" w:hAnsiTheme="minorHAnsi" w:cstheme="minorHAnsi"/>
        </w:rPr>
        <w:t>Selon les modèles et les pays, ils utilisent la bande des 2,4 gigahertz (comme le Wifi ou le Bluetooth) ou les 900 MHz. Selon leur puissance, ils émettent à une distance comprise entre 30 mètres et 1,5 kilomètre.</w:t>
      </w:r>
    </w:p>
    <w:p w:rsidR="0058135A" w:rsidRPr="00CC0CEB" w:rsidRDefault="0058135A" w:rsidP="0058135A">
      <w:pPr>
        <w:pStyle w:val="NormalWeb"/>
        <w:rPr>
          <w:rFonts w:asciiTheme="minorHAnsi" w:hAnsiTheme="minorHAnsi" w:cstheme="minorHAnsi"/>
        </w:rPr>
      </w:pPr>
      <w:r w:rsidRPr="00CC0CEB">
        <w:rPr>
          <w:rFonts w:asciiTheme="minorHAnsi" w:hAnsiTheme="minorHAnsi" w:cstheme="minorHAnsi"/>
        </w:rPr>
        <w:t xml:space="preserve">Ils sont développés à l’origine par la société </w:t>
      </w:r>
      <w:proofErr w:type="spellStart"/>
      <w:r w:rsidRPr="00CC0CEB">
        <w:rPr>
          <w:rFonts w:asciiTheme="minorHAnsi" w:hAnsiTheme="minorHAnsi" w:cstheme="minorHAnsi"/>
        </w:rPr>
        <w:t>Maxstream</w:t>
      </w:r>
      <w:proofErr w:type="spellEnd"/>
      <w:r w:rsidRPr="00CC0CEB">
        <w:rPr>
          <w:rFonts w:asciiTheme="minorHAnsi" w:hAnsiTheme="minorHAnsi" w:cstheme="minorHAnsi"/>
        </w:rPr>
        <w:t xml:space="preserve">, devenue </w:t>
      </w:r>
      <w:proofErr w:type="spellStart"/>
      <w:r w:rsidRPr="00501671">
        <w:rPr>
          <w:rFonts w:asciiTheme="minorHAnsi" w:hAnsiTheme="minorHAnsi" w:cstheme="minorHAnsi"/>
        </w:rPr>
        <w:t>Digi</w:t>
      </w:r>
      <w:proofErr w:type="spellEnd"/>
      <w:r w:rsidRPr="00CC0CEB">
        <w:rPr>
          <w:rFonts w:asciiTheme="minorHAnsi" w:hAnsiTheme="minorHAnsi" w:cstheme="minorHAnsi"/>
        </w:rPr>
        <w:t xml:space="preserve">. Vous pouvez toujours trouver en vente les premières séries du module marquée </w:t>
      </w:r>
      <w:proofErr w:type="spellStart"/>
      <w:r w:rsidRPr="00CC0CEB">
        <w:rPr>
          <w:rFonts w:asciiTheme="minorHAnsi" w:hAnsiTheme="minorHAnsi" w:cstheme="minorHAnsi"/>
        </w:rPr>
        <w:t>Maxstream</w:t>
      </w:r>
      <w:proofErr w:type="spellEnd"/>
      <w:r w:rsidRPr="00CC0CEB">
        <w:rPr>
          <w:rFonts w:asciiTheme="minorHAnsi" w:hAnsiTheme="minorHAnsi" w:cstheme="minorHAnsi"/>
        </w:rPr>
        <w:t>.</w:t>
      </w:r>
    </w:p>
    <w:p w:rsidR="0058135A" w:rsidRPr="00CC0CEB" w:rsidRDefault="0058135A" w:rsidP="0058135A">
      <w:pPr>
        <w:pStyle w:val="NormalWeb"/>
        <w:rPr>
          <w:rFonts w:asciiTheme="minorHAnsi" w:hAnsiTheme="minorHAnsi" w:cstheme="minorHAnsi"/>
        </w:rPr>
      </w:pPr>
      <w:r w:rsidRPr="00CC0CEB">
        <w:rPr>
          <w:rFonts w:asciiTheme="minorHAnsi" w:hAnsiTheme="minorHAnsi" w:cstheme="minorHAnsi"/>
        </w:rPr>
        <w:t xml:space="preserve">Le débit peut atteindre 250 kbps, mais si on les utilise pour réaliser une liaison série sans fil, les débits standards sont compris entre 9600 bps à 38400 bps. </w:t>
      </w:r>
    </w:p>
    <w:p w:rsidR="0058135A" w:rsidRDefault="0058135A" w:rsidP="0058135A">
      <w:pPr>
        <w:pStyle w:val="Default"/>
        <w:rPr>
          <w:rFonts w:asciiTheme="minorHAnsi" w:hAnsiTheme="minorHAnsi" w:cstheme="minorHAnsi"/>
        </w:rPr>
      </w:pPr>
      <w:r w:rsidRPr="00CC0CEB">
        <w:rPr>
          <w:rFonts w:asciiTheme="minorHAnsi" w:hAnsiTheme="minorHAnsi" w:cstheme="minorHAnsi"/>
        </w:rPr>
        <w:t>Ce module possède des cartes de tests et un logiciel de configuration</w:t>
      </w:r>
      <w:r w:rsidR="00EE7B35">
        <w:rPr>
          <w:rFonts w:asciiTheme="minorHAnsi" w:hAnsiTheme="minorHAnsi" w:cstheme="minorHAnsi"/>
        </w:rPr>
        <w:t xml:space="preserve"> (XCTU)</w:t>
      </w:r>
      <w:r w:rsidRPr="00CC0CEB">
        <w:rPr>
          <w:rFonts w:asciiTheme="minorHAnsi" w:hAnsiTheme="minorHAnsi" w:cstheme="minorHAnsi"/>
        </w:rPr>
        <w:t xml:space="preserve"> afin de faciliter son utilisation.</w:t>
      </w:r>
      <w:r>
        <w:rPr>
          <w:rFonts w:asciiTheme="minorHAnsi" w:hAnsiTheme="minorHAnsi" w:cstheme="minorHAnsi"/>
        </w:rPr>
        <w:t xml:space="preserve"> </w:t>
      </w:r>
    </w:p>
    <w:p w:rsidR="0058135A" w:rsidRDefault="0058135A" w:rsidP="0058135A">
      <w:pPr>
        <w:pStyle w:val="Default"/>
        <w:rPr>
          <w:rFonts w:asciiTheme="minorHAnsi" w:hAnsiTheme="minorHAnsi" w:cstheme="minorHAnsi"/>
        </w:rPr>
      </w:pPr>
    </w:p>
    <w:p w:rsidR="0058135A" w:rsidRPr="005900CA" w:rsidRDefault="0058135A" w:rsidP="0058135A">
      <w:pPr>
        <w:autoSpaceDE w:val="0"/>
        <w:autoSpaceDN w:val="0"/>
        <w:adjustRightInd w:val="0"/>
        <w:spacing w:after="0" w:line="240" w:lineRule="auto"/>
        <w:rPr>
          <w:rFonts w:cstheme="minorHAnsi"/>
          <w:color w:val="000000"/>
          <w:sz w:val="24"/>
          <w:szCs w:val="24"/>
        </w:rPr>
      </w:pPr>
      <w:r w:rsidRPr="005900CA">
        <w:rPr>
          <w:rFonts w:cstheme="minorHAnsi"/>
          <w:color w:val="000000"/>
          <w:sz w:val="24"/>
          <w:szCs w:val="24"/>
        </w:rPr>
        <w:t xml:space="preserve">Le </w:t>
      </w:r>
      <w:proofErr w:type="spellStart"/>
      <w:r w:rsidRPr="005900CA">
        <w:rPr>
          <w:rFonts w:cstheme="minorHAnsi"/>
          <w:color w:val="000000"/>
          <w:sz w:val="24"/>
          <w:szCs w:val="24"/>
        </w:rPr>
        <w:t>XBee</w:t>
      </w:r>
      <w:proofErr w:type="spellEnd"/>
      <w:r w:rsidRPr="005900CA">
        <w:rPr>
          <w:rFonts w:cstheme="minorHAnsi"/>
          <w:color w:val="000000"/>
          <w:sz w:val="24"/>
          <w:szCs w:val="24"/>
        </w:rPr>
        <w:t xml:space="preserve"> possède trois modes : </w:t>
      </w:r>
      <w:r w:rsidRPr="005900CA">
        <w:rPr>
          <w:rFonts w:cstheme="minorHAnsi"/>
          <w:b/>
          <w:bCs/>
          <w:color w:val="000000"/>
          <w:sz w:val="24"/>
          <w:szCs w:val="24"/>
        </w:rPr>
        <w:t>TRANSPARENT</w:t>
      </w:r>
      <w:r w:rsidRPr="005900CA">
        <w:rPr>
          <w:rFonts w:cstheme="minorHAnsi"/>
          <w:color w:val="000000"/>
          <w:sz w:val="24"/>
          <w:szCs w:val="24"/>
        </w:rPr>
        <w:t xml:space="preserve">, </w:t>
      </w:r>
      <w:r w:rsidRPr="005900CA">
        <w:rPr>
          <w:rFonts w:cstheme="minorHAnsi"/>
          <w:b/>
          <w:bCs/>
          <w:color w:val="000000"/>
          <w:sz w:val="24"/>
          <w:szCs w:val="24"/>
        </w:rPr>
        <w:t xml:space="preserve">COMMAND </w:t>
      </w:r>
      <w:r w:rsidRPr="005900CA">
        <w:rPr>
          <w:rFonts w:cstheme="minorHAnsi"/>
          <w:color w:val="000000"/>
          <w:sz w:val="24"/>
          <w:szCs w:val="24"/>
        </w:rPr>
        <w:t xml:space="preserve">et </w:t>
      </w:r>
      <w:r w:rsidRPr="005900CA">
        <w:rPr>
          <w:rFonts w:cstheme="minorHAnsi"/>
          <w:b/>
          <w:bCs/>
          <w:color w:val="000000"/>
          <w:sz w:val="24"/>
          <w:szCs w:val="24"/>
        </w:rPr>
        <w:t>API</w:t>
      </w:r>
      <w:r w:rsidRPr="005900CA">
        <w:rPr>
          <w:rFonts w:cstheme="minorHAnsi"/>
          <w:color w:val="000000"/>
          <w:sz w:val="24"/>
          <w:szCs w:val="24"/>
        </w:rPr>
        <w:t xml:space="preserve">. </w:t>
      </w:r>
    </w:p>
    <w:p w:rsidR="0058135A" w:rsidRPr="005900CA" w:rsidRDefault="0058135A" w:rsidP="0058135A">
      <w:pPr>
        <w:pStyle w:val="Paragraphedeliste"/>
        <w:numPr>
          <w:ilvl w:val="0"/>
          <w:numId w:val="4"/>
        </w:numPr>
        <w:autoSpaceDE w:val="0"/>
        <w:autoSpaceDN w:val="0"/>
        <w:adjustRightInd w:val="0"/>
        <w:spacing w:after="27" w:line="240" w:lineRule="auto"/>
        <w:rPr>
          <w:rFonts w:cstheme="minorHAnsi"/>
          <w:color w:val="000000"/>
          <w:sz w:val="24"/>
          <w:szCs w:val="24"/>
        </w:rPr>
      </w:pPr>
      <w:r w:rsidRPr="005900CA">
        <w:rPr>
          <w:rFonts w:cstheme="minorHAnsi"/>
          <w:color w:val="000000"/>
          <w:sz w:val="24"/>
          <w:szCs w:val="24"/>
        </w:rPr>
        <w:t xml:space="preserve">Le mode TRANSPARENT est le mode par défaut à la mise en marche du module, celui qui reçoit et envoie les données. </w:t>
      </w:r>
    </w:p>
    <w:p w:rsidR="0058135A" w:rsidRPr="005900CA" w:rsidRDefault="0058135A" w:rsidP="0058135A">
      <w:pPr>
        <w:pStyle w:val="Paragraphedeliste"/>
        <w:numPr>
          <w:ilvl w:val="0"/>
          <w:numId w:val="4"/>
        </w:numPr>
        <w:autoSpaceDE w:val="0"/>
        <w:autoSpaceDN w:val="0"/>
        <w:adjustRightInd w:val="0"/>
        <w:spacing w:after="27" w:line="240" w:lineRule="auto"/>
        <w:rPr>
          <w:rFonts w:cstheme="minorHAnsi"/>
          <w:color w:val="000000"/>
          <w:sz w:val="24"/>
          <w:szCs w:val="24"/>
        </w:rPr>
      </w:pPr>
      <w:r w:rsidRPr="005900CA">
        <w:rPr>
          <w:rFonts w:cstheme="minorHAnsi"/>
          <w:color w:val="000000"/>
          <w:sz w:val="24"/>
          <w:szCs w:val="24"/>
        </w:rPr>
        <w:t xml:space="preserve">Le mode COMMAND permet de configurer le module, ses entrées, ses sorties, son adresse, l'adresse de destination de ses messages, etc. </w:t>
      </w:r>
    </w:p>
    <w:p w:rsidR="0058135A" w:rsidRPr="00EE7B35" w:rsidRDefault="0058135A" w:rsidP="0058135A">
      <w:pPr>
        <w:pStyle w:val="Paragraphedeliste"/>
        <w:numPr>
          <w:ilvl w:val="0"/>
          <w:numId w:val="4"/>
        </w:numPr>
      </w:pPr>
      <w:r w:rsidRPr="0058135A">
        <w:rPr>
          <w:rFonts w:cstheme="minorHAnsi"/>
          <w:color w:val="000000"/>
          <w:sz w:val="24"/>
          <w:szCs w:val="24"/>
        </w:rPr>
        <w:t xml:space="preserve">Le mode API est un peu plus compliqué, il faut fabriquer ces propres trames et les envoyer au module. Ce mode est plus puissant et rapide mais nécessite plus de programmation et un </w:t>
      </w:r>
      <w:proofErr w:type="spellStart"/>
      <w:r w:rsidRPr="0058135A">
        <w:rPr>
          <w:rFonts w:cstheme="minorHAnsi"/>
          <w:color w:val="000000"/>
          <w:sz w:val="24"/>
          <w:szCs w:val="24"/>
        </w:rPr>
        <w:t>firmware</w:t>
      </w:r>
      <w:proofErr w:type="spellEnd"/>
      <w:r w:rsidRPr="0058135A">
        <w:rPr>
          <w:rFonts w:cstheme="minorHAnsi"/>
          <w:color w:val="000000"/>
          <w:sz w:val="24"/>
          <w:szCs w:val="24"/>
        </w:rPr>
        <w:t xml:space="preserve"> de type API.</w:t>
      </w:r>
    </w:p>
    <w:p w:rsidR="00EE7B35" w:rsidRPr="0058135A" w:rsidRDefault="00EE7B35" w:rsidP="00EE7B35">
      <w:r>
        <w:t>Ces modes sont exploitables via X-CTU ou bien HyperTerminal.</w:t>
      </w:r>
    </w:p>
    <w:p w:rsidR="0058135A" w:rsidRDefault="0058135A">
      <w:r>
        <w:br w:type="page"/>
      </w:r>
    </w:p>
    <w:p w:rsidR="0058135A" w:rsidRDefault="0058135A" w:rsidP="00EE7B35">
      <w:pPr>
        <w:pStyle w:val="Titre2"/>
      </w:pPr>
      <w:bookmarkStart w:id="3" w:name="_Toc420446695"/>
      <w:r>
        <w:lastRenderedPageBreak/>
        <w:t>Présentation du calculateur PANDA</w:t>
      </w:r>
      <w:bookmarkEnd w:id="3"/>
    </w:p>
    <w:p w:rsidR="00EE7B35" w:rsidRDefault="00EE7B35" w:rsidP="00EE7B35">
      <w:r>
        <w:rPr>
          <w:rFonts w:ascii="Calibri" w:hAnsi="Calibri" w:cs="Arial"/>
          <w:noProof/>
          <w:color w:val="333333"/>
          <w:shd w:val="clear" w:color="auto" w:fill="FFFFFF"/>
          <w:lang w:eastAsia="fr-FR"/>
        </w:rPr>
        <w:drawing>
          <wp:anchor distT="0" distB="0" distL="114300" distR="114300" simplePos="0" relativeHeight="251633152" behindDoc="0" locked="0" layoutInCell="1" allowOverlap="1" wp14:anchorId="11BE8BC4" wp14:editId="560497D2">
            <wp:simplePos x="0" y="0"/>
            <wp:positionH relativeFrom="column">
              <wp:posOffset>3543300</wp:posOffset>
            </wp:positionH>
            <wp:positionV relativeFrom="paragraph">
              <wp:posOffset>290195</wp:posOffset>
            </wp:positionV>
            <wp:extent cx="2223770" cy="1433195"/>
            <wp:effectExtent l="0" t="0" r="0" b="0"/>
            <wp:wrapSquare wrapText="bothSides"/>
            <wp:docPr id="7" name="Image 7" descr="C:\Users\TEMP\Pictures\panda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Pictures\panda2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377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B35" w:rsidRPr="00320D0B" w:rsidRDefault="00EE7B35" w:rsidP="00EE7B35">
      <w:r w:rsidRPr="00320D0B">
        <w:rPr>
          <w:rFonts w:cs="Arial"/>
          <w:shd w:val="clear" w:color="auto" w:fill="FFFFFF"/>
        </w:rPr>
        <w:t>La platine FEZ "PANDA II" est probablement le système de développement embarqué (capable d'être programmé sous environnement Microsoft™ .NET Micro Framework™) parmi le plus petit et le plus économique du marché.</w:t>
      </w:r>
      <w:r w:rsidRPr="00320D0B">
        <w:rPr>
          <w:rStyle w:val="apple-converted-space"/>
          <w:rFonts w:cs="Arial"/>
          <w:shd w:val="clear" w:color="auto" w:fill="FFFFFF"/>
        </w:rPr>
        <w:t> </w:t>
      </w:r>
    </w:p>
    <w:p w:rsidR="00EE7B35" w:rsidRPr="00320D0B" w:rsidRDefault="00EE7B35" w:rsidP="00EE7B35">
      <w:pPr>
        <w:rPr>
          <w:rFonts w:cs="Arial"/>
          <w:shd w:val="clear" w:color="auto" w:fill="FFFFFF"/>
        </w:rPr>
      </w:pPr>
      <w:r w:rsidRPr="00320D0B">
        <w:rPr>
          <w:rFonts w:cs="Arial"/>
          <w:shd w:val="clear" w:color="auto" w:fill="FFFFFF"/>
        </w:rPr>
        <w:t xml:space="preserve">Se présentant sous la forme d'une petite platine, le FEZ "PANDA II" bénéficie d'une librairie de fonctions étendues lui permettant de gérer très facilement des entrées/sorties tout ou rien, des entrées de conversion analogique/numérique, une sortie analogique, des ports de communication mais également la gestion de cartes mémoires SD™. </w:t>
      </w:r>
    </w:p>
    <w:p w:rsidR="00EE7B35" w:rsidRPr="00320D0B" w:rsidRDefault="00EE7B35" w:rsidP="00EE7B35">
      <w:pPr>
        <w:rPr>
          <w:rFonts w:ascii="Calibri" w:hAnsi="Calibri" w:cs="Arial"/>
          <w:shd w:val="clear" w:color="auto" w:fill="FFFFFF"/>
        </w:rPr>
      </w:pPr>
      <w:r w:rsidRPr="00320D0B">
        <w:rPr>
          <w:rFonts w:ascii="Calibri" w:hAnsi="Calibri" w:cs="Arial"/>
          <w:shd w:val="clear" w:color="auto" w:fill="FFFFFF"/>
        </w:rPr>
        <w:t xml:space="preserve">Un connecteur mini USB permet de relier le module à un PC  afin de pouvoir télécharger et debugger </w:t>
      </w:r>
      <w:r>
        <w:rPr>
          <w:rFonts w:ascii="Calibri" w:hAnsi="Calibri" w:cs="Arial"/>
          <w:shd w:val="clear" w:color="auto" w:fill="FFFFFF"/>
        </w:rPr>
        <w:t>les</w:t>
      </w:r>
      <w:r w:rsidRPr="00320D0B">
        <w:rPr>
          <w:rFonts w:ascii="Calibri" w:hAnsi="Calibri" w:cs="Arial"/>
          <w:shd w:val="clear" w:color="auto" w:fill="FFFFFF"/>
        </w:rPr>
        <w:t xml:space="preserve"> applications</w:t>
      </w:r>
    </w:p>
    <w:p w:rsidR="00EE7B35" w:rsidRPr="00320D0B" w:rsidRDefault="00EE7B35" w:rsidP="00EE7B35">
      <w:pPr>
        <w:rPr>
          <w:rFonts w:ascii="Calibri" w:hAnsi="Calibri" w:cs="Arial"/>
          <w:shd w:val="clear" w:color="auto" w:fill="FFFFFF"/>
        </w:rPr>
      </w:pPr>
      <w:r w:rsidRPr="00320D0B">
        <w:rPr>
          <w:rFonts w:ascii="Calibri" w:hAnsi="Calibri" w:cs="Arial"/>
          <w:shd w:val="clear" w:color="auto" w:fill="FFFFFF"/>
        </w:rPr>
        <w:t>Des extensions pour la carte PANDA sont disponibles, comme par exemple un afficheur tactile.</w:t>
      </w:r>
    </w:p>
    <w:p w:rsidR="00EE7B35" w:rsidRPr="00320D0B" w:rsidRDefault="00EE7B35" w:rsidP="00EE7B35">
      <w:pPr>
        <w:rPr>
          <w:rFonts w:ascii="Calibri" w:hAnsi="Calibri" w:cs="Arial"/>
          <w:shd w:val="clear" w:color="auto" w:fill="FFFFFF"/>
        </w:rPr>
      </w:pPr>
      <w:r w:rsidRPr="00320D0B">
        <w:rPr>
          <w:rFonts w:ascii="Calibri" w:hAnsi="Calibri" w:cs="Arial"/>
          <w:shd w:val="clear" w:color="auto" w:fill="FFFFFF"/>
        </w:rPr>
        <w:t xml:space="preserve">Nous utilisons cette carte car elle est compatible avec les cartes ARDUINO, permet d’accueillir un capteur de poids, de température et notre module </w:t>
      </w:r>
      <w:proofErr w:type="spellStart"/>
      <w:r w:rsidRPr="00320D0B">
        <w:rPr>
          <w:rFonts w:ascii="Calibri" w:hAnsi="Calibri" w:cs="Arial"/>
          <w:shd w:val="clear" w:color="auto" w:fill="FFFFFF"/>
        </w:rPr>
        <w:t>Xbee</w:t>
      </w:r>
      <w:proofErr w:type="spellEnd"/>
      <w:r w:rsidRPr="00320D0B">
        <w:rPr>
          <w:rFonts w:ascii="Calibri" w:hAnsi="Calibri" w:cs="Arial"/>
          <w:shd w:val="clear" w:color="auto" w:fill="FFFFFF"/>
        </w:rPr>
        <w:t xml:space="preserve"> sans fil !</w:t>
      </w:r>
    </w:p>
    <w:p w:rsidR="00EE7B35" w:rsidRDefault="004A6714" w:rsidP="004A6714">
      <w:pPr>
        <w:pStyle w:val="Titre1"/>
      </w:pPr>
      <w:bookmarkStart w:id="4" w:name="_Toc420446696"/>
      <w:r>
        <w:t>Tests unitaires</w:t>
      </w:r>
      <w:bookmarkEnd w:id="4"/>
    </w:p>
    <w:p w:rsidR="004A6714" w:rsidRDefault="004A6714" w:rsidP="004A6714"/>
    <w:p w:rsidR="004A6714" w:rsidRDefault="004A6714" w:rsidP="004A6714">
      <w:pPr>
        <w:pStyle w:val="Titre2"/>
      </w:pPr>
      <w:bookmarkStart w:id="5" w:name="_Toc415068174"/>
      <w:bookmarkStart w:id="6" w:name="_Toc420446697"/>
      <w:r w:rsidRPr="004A6714">
        <w:t xml:space="preserve">Premier test unitaire : Communication entre les deux modules </w:t>
      </w:r>
      <w:proofErr w:type="spellStart"/>
      <w:r w:rsidRPr="004A6714">
        <w:t>Xbee</w:t>
      </w:r>
      <w:bookmarkEnd w:id="5"/>
      <w:bookmarkEnd w:id="6"/>
      <w:proofErr w:type="spellEnd"/>
    </w:p>
    <w:p w:rsidR="004A6714" w:rsidRPr="004A6714" w:rsidRDefault="004A6714" w:rsidP="004A6714"/>
    <w:p w:rsidR="004A6714" w:rsidRDefault="004A6714" w:rsidP="004A6714">
      <w:r>
        <w:t xml:space="preserve">Afin de pouvoir faire communiquer les deux modules </w:t>
      </w:r>
      <w:proofErr w:type="spellStart"/>
      <w:r>
        <w:t>Xbee</w:t>
      </w:r>
      <w:proofErr w:type="spellEnd"/>
      <w:r>
        <w:t>, j’ai créé deux applications : Une pour le module émetteur, et une pour le module récepteur.</w:t>
      </w:r>
    </w:p>
    <w:p w:rsidR="004A6714" w:rsidRPr="004A6714" w:rsidRDefault="004A6714" w:rsidP="004A6714">
      <w:r>
        <w:t xml:space="preserve">L’application </w:t>
      </w:r>
      <w:proofErr w:type="spellStart"/>
      <w:r>
        <w:t>Xbee</w:t>
      </w:r>
      <w:proofErr w:type="spellEnd"/>
      <w:r>
        <w:t xml:space="preserve"> émetteur est une application Windows </w:t>
      </w:r>
      <w:proofErr w:type="spellStart"/>
      <w:r>
        <w:t>forms</w:t>
      </w:r>
      <w:proofErr w:type="spellEnd"/>
      <w:r>
        <w:t xml:space="preserve"> codée en </w:t>
      </w:r>
      <w:proofErr w:type="spellStart"/>
      <w:r>
        <w:t>c#</w:t>
      </w:r>
      <w:proofErr w:type="spellEnd"/>
      <w:r>
        <w:t> :</w:t>
      </w:r>
    </w:p>
    <w:p w:rsidR="004A6714" w:rsidRDefault="004A6714" w:rsidP="004A6714">
      <w:r>
        <w:rPr>
          <w:noProof/>
          <w:lang w:eastAsia="fr-FR"/>
        </w:rPr>
        <w:drawing>
          <wp:anchor distT="0" distB="0" distL="114300" distR="114300" simplePos="0" relativeHeight="251665920" behindDoc="0" locked="0" layoutInCell="1" allowOverlap="1" wp14:anchorId="1E24719D" wp14:editId="77276840">
            <wp:simplePos x="0" y="0"/>
            <wp:positionH relativeFrom="column">
              <wp:posOffset>499745</wp:posOffset>
            </wp:positionH>
            <wp:positionV relativeFrom="paragraph">
              <wp:posOffset>6985</wp:posOffset>
            </wp:positionV>
            <wp:extent cx="4543425" cy="2283460"/>
            <wp:effectExtent l="0" t="0" r="0" b="0"/>
            <wp:wrapSquare wrapText="bothSides"/>
            <wp:docPr id="1" name="Image 1" descr="C:\Users\Admin\Pictures\Accueil emet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Accueil emetteur graphiqu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228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6714" w:rsidRDefault="004A6714" w:rsidP="004A6714"/>
    <w:p w:rsidR="004A6714" w:rsidRPr="004A6714" w:rsidRDefault="004A6714" w:rsidP="004A6714"/>
    <w:p w:rsidR="004A6714" w:rsidRPr="004A6714" w:rsidRDefault="004A6714" w:rsidP="004A6714"/>
    <w:p w:rsidR="004A6714" w:rsidRPr="004A6714" w:rsidRDefault="004A6714" w:rsidP="004A6714"/>
    <w:p w:rsidR="004A6714" w:rsidRPr="004A6714" w:rsidRDefault="004A6714" w:rsidP="004A6714"/>
    <w:p w:rsidR="004A6714" w:rsidRDefault="004A6714" w:rsidP="004A6714"/>
    <w:p w:rsidR="004A6714" w:rsidRDefault="004A6714">
      <w:r>
        <w:br w:type="page"/>
      </w:r>
    </w:p>
    <w:p w:rsidR="004A6714" w:rsidRDefault="004A6714" w:rsidP="004A6714">
      <w:r>
        <w:rPr>
          <w:noProof/>
          <w:lang w:eastAsia="fr-FR"/>
        </w:rPr>
        <w:lastRenderedPageBreak/>
        <w:drawing>
          <wp:anchor distT="0" distB="0" distL="114300" distR="114300" simplePos="0" relativeHeight="251683328" behindDoc="0" locked="0" layoutInCell="1" allowOverlap="1" wp14:anchorId="7ACC434E" wp14:editId="093EFCFA">
            <wp:simplePos x="0" y="0"/>
            <wp:positionH relativeFrom="column">
              <wp:posOffset>-4445</wp:posOffset>
            </wp:positionH>
            <wp:positionV relativeFrom="paragraph">
              <wp:posOffset>328295</wp:posOffset>
            </wp:positionV>
            <wp:extent cx="5783580" cy="1990725"/>
            <wp:effectExtent l="0" t="0" r="0" b="0"/>
            <wp:wrapSquare wrapText="bothSides"/>
            <wp:docPr id="4" name="Image 4" descr="C:\Users\Admin\Pictures\Accueil recepteur 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Accueil recepteur conso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Tandis que l’application </w:t>
      </w:r>
      <w:proofErr w:type="spellStart"/>
      <w:r>
        <w:t>Xbee</w:t>
      </w:r>
      <w:proofErr w:type="spellEnd"/>
      <w:r>
        <w:t xml:space="preserve"> récepteur est une application console codée en </w:t>
      </w:r>
      <w:proofErr w:type="spellStart"/>
      <w:r>
        <w:t>c#</w:t>
      </w:r>
      <w:proofErr w:type="spellEnd"/>
      <w:r>
        <w:t xml:space="preserve"> : </w:t>
      </w:r>
    </w:p>
    <w:p w:rsidR="004A6714" w:rsidRDefault="004A6714" w:rsidP="004A6714"/>
    <w:p w:rsidR="004A6714" w:rsidRDefault="004A6714" w:rsidP="004A6714">
      <w:r>
        <w:t xml:space="preserve">L’application émettrice possède une classe </w:t>
      </w:r>
      <w:proofErr w:type="spellStart"/>
      <w:r>
        <w:t>C_Serie</w:t>
      </w:r>
      <w:proofErr w:type="spellEnd"/>
      <w:r>
        <w:t xml:space="preserve"> qui contient les méthodes </w:t>
      </w:r>
      <w:proofErr w:type="spellStart"/>
      <w:r>
        <w:t>ConnecterPortSerie</w:t>
      </w:r>
      <w:proofErr w:type="spellEnd"/>
      <w:r>
        <w:t xml:space="preserve">, </w:t>
      </w:r>
      <w:proofErr w:type="spellStart"/>
      <w:r>
        <w:t>TransmissionSerie</w:t>
      </w:r>
      <w:proofErr w:type="spellEnd"/>
      <w:r>
        <w:t xml:space="preserve">, </w:t>
      </w:r>
      <w:proofErr w:type="spellStart"/>
      <w:r>
        <w:t>DeconnecterPortSerie</w:t>
      </w:r>
      <w:proofErr w:type="spellEnd"/>
      <w:r>
        <w:t xml:space="preserve">, et une instance de type </w:t>
      </w:r>
      <w:proofErr w:type="spellStart"/>
      <w:r>
        <w:t>SerialPort</w:t>
      </w:r>
      <w:proofErr w:type="spellEnd"/>
      <w:r>
        <w:t xml:space="preserve"> nommée « </w:t>
      </w:r>
      <w:proofErr w:type="spellStart"/>
      <w:r>
        <w:t>my_serie</w:t>
      </w:r>
      <w:proofErr w:type="spellEnd"/>
      <w:r>
        <w:t> » :</w:t>
      </w:r>
    </w:p>
    <w:p w:rsidR="004A6714" w:rsidRDefault="004A6714" w:rsidP="004A6714">
      <w:r>
        <w:rPr>
          <w:noProof/>
          <w:lang w:eastAsia="fr-FR"/>
        </w:rPr>
        <w:drawing>
          <wp:inline distT="0" distB="0" distL="0" distR="0" wp14:anchorId="6CF9BAA3" wp14:editId="4379FF7E">
            <wp:extent cx="2524125" cy="8667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24125" cy="866775"/>
                    </a:xfrm>
                    <a:prstGeom prst="rect">
                      <a:avLst/>
                    </a:prstGeom>
                  </pic:spPr>
                </pic:pic>
              </a:graphicData>
            </a:graphic>
          </wp:inline>
        </w:drawing>
      </w:r>
    </w:p>
    <w:p w:rsidR="004A6714" w:rsidRDefault="004A6714" w:rsidP="004A6714">
      <w:r>
        <w:t xml:space="preserve">La méthode </w:t>
      </w:r>
      <w:proofErr w:type="spellStart"/>
      <w:r>
        <w:t>ConnecterPortSerie</w:t>
      </w:r>
      <w:proofErr w:type="spellEnd"/>
      <w:r>
        <w:t xml:space="preserve"> permet d’ouvrir le port série auquel le </w:t>
      </w:r>
      <w:proofErr w:type="spellStart"/>
      <w:r>
        <w:t>Xbee</w:t>
      </w:r>
      <w:proofErr w:type="spellEnd"/>
      <w:r>
        <w:t xml:space="preserve"> est connecté (COM1) :</w:t>
      </w:r>
    </w:p>
    <w:p w:rsidR="004A6714" w:rsidRDefault="004A6714" w:rsidP="004A6714">
      <w:r>
        <w:rPr>
          <w:noProof/>
          <w:lang w:eastAsia="fr-FR"/>
        </w:rPr>
        <w:drawing>
          <wp:inline distT="0" distB="0" distL="0" distR="0" wp14:anchorId="3A4B5D6A" wp14:editId="784B80C6">
            <wp:extent cx="3525927" cy="213603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27860" cy="2137210"/>
                    </a:xfrm>
                    <a:prstGeom prst="rect">
                      <a:avLst/>
                    </a:prstGeom>
                  </pic:spPr>
                </pic:pic>
              </a:graphicData>
            </a:graphic>
          </wp:inline>
        </w:drawing>
      </w:r>
    </w:p>
    <w:p w:rsidR="004A6714" w:rsidRDefault="004A6714" w:rsidP="004A6714"/>
    <w:p w:rsidR="004A6714" w:rsidRDefault="004A6714" w:rsidP="004A6714"/>
    <w:p w:rsidR="004A6714" w:rsidRDefault="004A6714" w:rsidP="004A6714"/>
    <w:p w:rsidR="004A6714" w:rsidRDefault="004A6714" w:rsidP="004A6714"/>
    <w:p w:rsidR="004A6714" w:rsidRDefault="004A6714" w:rsidP="004A6714"/>
    <w:p w:rsidR="004A6714" w:rsidRDefault="004A6714" w:rsidP="004A6714"/>
    <w:p w:rsidR="004A6714" w:rsidRDefault="004A6714" w:rsidP="004A6714"/>
    <w:p w:rsidR="004A6714" w:rsidRDefault="004A6714" w:rsidP="004A6714">
      <w:r>
        <w:t xml:space="preserve">Cette méthode est appelée lors </w:t>
      </w:r>
      <w:proofErr w:type="gramStart"/>
      <w:r>
        <w:t>du</w:t>
      </w:r>
      <w:proofErr w:type="gramEnd"/>
      <w:r>
        <w:t xml:space="preserve"> clique du bouton « Connexion » de l’interface graphique :</w:t>
      </w:r>
    </w:p>
    <w:p w:rsidR="004A6714" w:rsidRDefault="004A6714" w:rsidP="004A6714">
      <w:r>
        <w:rPr>
          <w:noProof/>
          <w:lang w:eastAsia="fr-FR"/>
        </w:rPr>
        <w:drawing>
          <wp:inline distT="0" distB="0" distL="0" distR="0" wp14:anchorId="7E32B97E" wp14:editId="7B0321D6">
            <wp:extent cx="2809875" cy="23110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4779" cy="2339804"/>
                    </a:xfrm>
                    <a:prstGeom prst="rect">
                      <a:avLst/>
                    </a:prstGeom>
                  </pic:spPr>
                </pic:pic>
              </a:graphicData>
            </a:graphic>
          </wp:inline>
        </w:drawing>
      </w:r>
    </w:p>
    <w:p w:rsidR="004A6714" w:rsidRDefault="004A6714" w:rsidP="004A6714">
      <w:r>
        <w:t>Nous devrions avoir ce résultat similaire :</w:t>
      </w:r>
    </w:p>
    <w:p w:rsidR="004A6714" w:rsidRDefault="004A6714" w:rsidP="004A6714">
      <w:r>
        <w:rPr>
          <w:noProof/>
          <w:lang w:eastAsia="fr-FR"/>
        </w:rPr>
        <w:drawing>
          <wp:inline distT="0" distB="0" distL="0" distR="0" wp14:anchorId="70FC107D" wp14:editId="11117A9B">
            <wp:extent cx="2618841" cy="1304543"/>
            <wp:effectExtent l="0" t="0" r="0" b="0"/>
            <wp:docPr id="13" name="Image 13" descr="C:\Users\Admin\Pictures\emetteur graphique connec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emetteur graphique connecté.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978" cy="1304611"/>
                    </a:xfrm>
                    <a:prstGeom prst="rect">
                      <a:avLst/>
                    </a:prstGeom>
                    <a:noFill/>
                    <a:ln>
                      <a:noFill/>
                    </a:ln>
                  </pic:spPr>
                </pic:pic>
              </a:graphicData>
            </a:graphic>
          </wp:inline>
        </w:drawing>
      </w:r>
    </w:p>
    <w:p w:rsidR="004A6714" w:rsidRDefault="004A6714" w:rsidP="004A6714">
      <w:r>
        <w:t>Désormais, nous pouvons entrer un texte à envoyer au récepteur dans la zone de texte, puis l’envoyer grâce au bouton « Envoyer » qui appelle la méthode « </w:t>
      </w:r>
      <w:proofErr w:type="spellStart"/>
      <w:r>
        <w:t>TransmissionSerie</w:t>
      </w:r>
      <w:proofErr w:type="spellEnd"/>
      <w:r>
        <w:t> » :</w:t>
      </w:r>
    </w:p>
    <w:p w:rsidR="004A6714" w:rsidRDefault="004A6714" w:rsidP="004A6714">
      <w:r>
        <w:rPr>
          <w:noProof/>
          <w:lang w:eastAsia="fr-FR"/>
        </w:rPr>
        <w:drawing>
          <wp:inline distT="0" distB="0" distL="0" distR="0" wp14:anchorId="66995510" wp14:editId="23612EF7">
            <wp:extent cx="5760720" cy="57264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572642"/>
                    </a:xfrm>
                    <a:prstGeom prst="rect">
                      <a:avLst/>
                    </a:prstGeom>
                  </pic:spPr>
                </pic:pic>
              </a:graphicData>
            </a:graphic>
          </wp:inline>
        </w:drawing>
      </w:r>
    </w:p>
    <w:p w:rsidR="004A6714" w:rsidRDefault="004A6714" w:rsidP="004A6714">
      <w:r>
        <w:t>Code du bouton « envoyer » :</w:t>
      </w:r>
    </w:p>
    <w:p w:rsidR="004A6714" w:rsidRDefault="004A6714" w:rsidP="004A6714">
      <w:r>
        <w:rPr>
          <w:noProof/>
          <w:lang w:eastAsia="fr-FR"/>
        </w:rPr>
        <w:drawing>
          <wp:inline distT="0" distB="0" distL="0" distR="0" wp14:anchorId="62537FA3" wp14:editId="38547C1D">
            <wp:extent cx="3013862" cy="62884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12207" cy="628501"/>
                    </a:xfrm>
                    <a:prstGeom prst="rect">
                      <a:avLst/>
                    </a:prstGeom>
                  </pic:spPr>
                </pic:pic>
              </a:graphicData>
            </a:graphic>
          </wp:inline>
        </w:drawing>
      </w:r>
    </w:p>
    <w:p w:rsidR="004A6714" w:rsidRDefault="004A6714">
      <w:r>
        <w:br w:type="page"/>
      </w:r>
    </w:p>
    <w:p w:rsidR="004A6714" w:rsidRDefault="004A6714" w:rsidP="004A6714">
      <w:r>
        <w:lastRenderedPageBreak/>
        <w:t>Nous pouvons également envoyer le contenu d’un fichier texte (.</w:t>
      </w:r>
      <w:proofErr w:type="spellStart"/>
      <w:r>
        <w:t>txt</w:t>
      </w:r>
      <w:proofErr w:type="spellEnd"/>
      <w:r>
        <w:t>) grâce au bouton « Ouvrir un fichier texte », dont le code est ci-dessous :</w:t>
      </w:r>
    </w:p>
    <w:p w:rsidR="004A6714" w:rsidRDefault="004A6714" w:rsidP="004A6714">
      <w:r>
        <w:rPr>
          <w:noProof/>
          <w:lang w:eastAsia="fr-FR"/>
        </w:rPr>
        <w:drawing>
          <wp:inline distT="0" distB="0" distL="0" distR="0" wp14:anchorId="7994DF0E" wp14:editId="5F3E1ED6">
            <wp:extent cx="3920973" cy="403860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51318" cy="4069855"/>
                    </a:xfrm>
                    <a:prstGeom prst="rect">
                      <a:avLst/>
                    </a:prstGeom>
                  </pic:spPr>
                </pic:pic>
              </a:graphicData>
            </a:graphic>
          </wp:inline>
        </w:drawing>
      </w:r>
    </w:p>
    <w:p w:rsidR="004A6714" w:rsidRDefault="004A6714" w:rsidP="004A6714"/>
    <w:p w:rsidR="004A6714" w:rsidRDefault="004A6714" w:rsidP="004A6714"/>
    <w:p w:rsidR="004A6714" w:rsidRDefault="004A6714" w:rsidP="004A6714">
      <w:r>
        <w:t xml:space="preserve">Du côté de l’application réceptrice, le contenu du </w:t>
      </w:r>
      <w:proofErr w:type="spellStart"/>
      <w:r>
        <w:t>xbee</w:t>
      </w:r>
      <w:proofErr w:type="spellEnd"/>
      <w:r>
        <w:t xml:space="preserve"> est analysé en permanence grâce à une boucle </w:t>
      </w:r>
      <w:proofErr w:type="spellStart"/>
      <w:proofErr w:type="gramStart"/>
      <w:r>
        <w:t>while</w:t>
      </w:r>
      <w:proofErr w:type="spellEnd"/>
      <w:r>
        <w:t>(</w:t>
      </w:r>
      <w:proofErr w:type="spellStart"/>
      <w:proofErr w:type="gramEnd"/>
      <w:r>
        <w:t>true</w:t>
      </w:r>
      <w:proofErr w:type="spellEnd"/>
      <w:r>
        <w:t xml:space="preserve">) et </w:t>
      </w:r>
      <w:proofErr w:type="spellStart"/>
      <w:r>
        <w:t>grace</w:t>
      </w:r>
      <w:proofErr w:type="spellEnd"/>
      <w:r>
        <w:t xml:space="preserve"> à la méthode </w:t>
      </w:r>
      <w:proofErr w:type="spellStart"/>
      <w:r>
        <w:t>ReceptionSerie</w:t>
      </w:r>
      <w:proofErr w:type="spellEnd"/>
      <w:r>
        <w:t>, avec un intervalle de 1 seconde :</w:t>
      </w:r>
    </w:p>
    <w:p w:rsidR="004A6714" w:rsidRDefault="004A6714" w:rsidP="004A6714">
      <w:r>
        <w:rPr>
          <w:noProof/>
          <w:lang w:eastAsia="fr-FR"/>
        </w:rPr>
        <w:drawing>
          <wp:inline distT="0" distB="0" distL="0" distR="0" wp14:anchorId="6D31D03B" wp14:editId="2B0E5521">
            <wp:extent cx="5760720" cy="107730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077302"/>
                    </a:xfrm>
                    <a:prstGeom prst="rect">
                      <a:avLst/>
                    </a:prstGeom>
                  </pic:spPr>
                </pic:pic>
              </a:graphicData>
            </a:graphic>
          </wp:inline>
        </w:drawing>
      </w:r>
    </w:p>
    <w:p w:rsidR="004A6714" w:rsidRDefault="004A6714" w:rsidP="004A6714">
      <w:r>
        <w:t xml:space="preserve">Méthode </w:t>
      </w:r>
      <w:proofErr w:type="spellStart"/>
      <w:r>
        <w:t>ReceptionSerie</w:t>
      </w:r>
      <w:proofErr w:type="spellEnd"/>
      <w:r>
        <w:t> :</w:t>
      </w:r>
    </w:p>
    <w:p w:rsidR="004A6714" w:rsidRDefault="004A6714" w:rsidP="004A6714">
      <w:r>
        <w:rPr>
          <w:noProof/>
          <w:lang w:eastAsia="fr-FR"/>
        </w:rPr>
        <w:drawing>
          <wp:inline distT="0" distB="0" distL="0" distR="0" wp14:anchorId="5FE4A9D4" wp14:editId="625417DC">
            <wp:extent cx="5760720" cy="8451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45185"/>
                    </a:xfrm>
                    <a:prstGeom prst="rect">
                      <a:avLst/>
                    </a:prstGeom>
                  </pic:spPr>
                </pic:pic>
              </a:graphicData>
            </a:graphic>
          </wp:inline>
        </w:drawing>
      </w:r>
    </w:p>
    <w:p w:rsidR="004A6714" w:rsidRDefault="004A6714" w:rsidP="004A6714"/>
    <w:p w:rsidR="004A6714" w:rsidRPr="004A6714" w:rsidRDefault="004A6714" w:rsidP="004A6714">
      <w:pPr>
        <w:rPr>
          <w:b/>
        </w:rPr>
      </w:pPr>
      <w:r w:rsidRPr="004A6714">
        <w:rPr>
          <w:b/>
        </w:rPr>
        <w:lastRenderedPageBreak/>
        <w:t xml:space="preserve">Remarque : Le </w:t>
      </w:r>
      <w:proofErr w:type="spellStart"/>
      <w:r w:rsidRPr="004A6714">
        <w:rPr>
          <w:b/>
        </w:rPr>
        <w:t>Xbee</w:t>
      </w:r>
      <w:proofErr w:type="spellEnd"/>
      <w:r w:rsidRPr="004A6714">
        <w:rPr>
          <w:b/>
        </w:rPr>
        <w:t xml:space="preserve"> récepteur, malgré le fait qu’il soit connecté en USB, est traité de la même manière qu’un module série, grâce à un pilote qui permet de générer un port série correspondant au port USB utilisé par ce module (</w:t>
      </w:r>
      <w:proofErr w:type="spellStart"/>
      <w:r w:rsidRPr="004A6714">
        <w:rPr>
          <w:b/>
        </w:rPr>
        <w:t>Digi</w:t>
      </w:r>
      <w:proofErr w:type="spellEnd"/>
      <w:r w:rsidRPr="004A6714">
        <w:rPr>
          <w:b/>
        </w:rPr>
        <w:t xml:space="preserve"> USB Driver</w:t>
      </w:r>
      <w:proofErr w:type="gramStart"/>
      <w:r w:rsidRPr="004A6714">
        <w:rPr>
          <w:b/>
        </w:rPr>
        <w:t>) .</w:t>
      </w:r>
      <w:proofErr w:type="gramEnd"/>
      <w:r w:rsidRPr="004A6714">
        <w:rPr>
          <w:b/>
        </w:rPr>
        <w:t xml:space="preserve"> Pour tous les programmes, et pour le poste de l’apiculteur, le port affilié au </w:t>
      </w:r>
      <w:proofErr w:type="spellStart"/>
      <w:r w:rsidRPr="004A6714">
        <w:rPr>
          <w:b/>
        </w:rPr>
        <w:t>Xbee</w:t>
      </w:r>
      <w:proofErr w:type="spellEnd"/>
      <w:r w:rsidRPr="004A6714">
        <w:rPr>
          <w:b/>
        </w:rPr>
        <w:t xml:space="preserve"> récepteur sera toujours le port COM20. Le numéro de port est paramétrable dans le gestionnaire de périphériques du PC.</w:t>
      </w:r>
    </w:p>
    <w:p w:rsidR="004A6714" w:rsidRDefault="004A6714" w:rsidP="004A6714"/>
    <w:p w:rsidR="004A6714" w:rsidRDefault="004A6714" w:rsidP="004A6714">
      <w:r>
        <w:rPr>
          <w:noProof/>
          <w:lang w:eastAsia="fr-FR"/>
        </w:rPr>
        <w:drawing>
          <wp:anchor distT="0" distB="0" distL="114300" distR="114300" simplePos="0" relativeHeight="251685376" behindDoc="0" locked="0" layoutInCell="1" allowOverlap="1" wp14:anchorId="6C94C1DF" wp14:editId="21DE6DD7">
            <wp:simplePos x="0" y="0"/>
            <wp:positionH relativeFrom="column">
              <wp:posOffset>-635</wp:posOffset>
            </wp:positionH>
            <wp:positionV relativeFrom="paragraph">
              <wp:posOffset>473075</wp:posOffset>
            </wp:positionV>
            <wp:extent cx="2179320" cy="1085215"/>
            <wp:effectExtent l="0" t="0" r="0" b="0"/>
            <wp:wrapSquare wrapText="bothSides"/>
            <wp:docPr id="21" name="Image 21" descr="C:\Users\Admin\Pictures\test emet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test emetteur graphiqu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932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t>Les modules communiquent parfaitement ensemble et quasiment instantanément :</w:t>
      </w:r>
    </w:p>
    <w:p w:rsidR="004A6714" w:rsidRDefault="004A6714" w:rsidP="004A6714">
      <w:r>
        <w:rPr>
          <w:noProof/>
          <w:lang w:eastAsia="fr-FR"/>
        </w:rPr>
        <w:drawing>
          <wp:inline distT="0" distB="0" distL="0" distR="0" wp14:anchorId="6D28A53F" wp14:editId="4B58616A">
            <wp:extent cx="3076575" cy="1450395"/>
            <wp:effectExtent l="0" t="0" r="0" b="0"/>
            <wp:docPr id="22" name="Image 22" descr="C:\Users\Admin\Pictures\Test recepteur 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Test recepteur conso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425" cy="1463524"/>
                    </a:xfrm>
                    <a:prstGeom prst="rect">
                      <a:avLst/>
                    </a:prstGeom>
                    <a:noFill/>
                    <a:ln>
                      <a:noFill/>
                    </a:ln>
                  </pic:spPr>
                </pic:pic>
              </a:graphicData>
            </a:graphic>
          </wp:inline>
        </w:drawing>
      </w:r>
    </w:p>
    <w:p w:rsidR="004A6714" w:rsidRDefault="004A6714" w:rsidP="004A6714">
      <w:pPr>
        <w:pStyle w:val="Titre2"/>
      </w:pPr>
      <w:bookmarkStart w:id="7" w:name="_Toc415068175"/>
      <w:bookmarkStart w:id="8" w:name="_Toc420446698"/>
      <w:r w:rsidRPr="004A6714">
        <w:t>Deuxième test unitaire : Intégration du module émetteur sur le calculateur PANDA</w:t>
      </w:r>
      <w:bookmarkEnd w:id="7"/>
      <w:bookmarkEnd w:id="8"/>
    </w:p>
    <w:p w:rsidR="004A6714" w:rsidRDefault="004A6714" w:rsidP="004A6714"/>
    <w:p w:rsidR="004A6714" w:rsidRDefault="004A6714" w:rsidP="004A6714">
      <w:r>
        <w:t xml:space="preserve">Pour le test précédent, le module </w:t>
      </w:r>
      <w:proofErr w:type="spellStart"/>
      <w:r>
        <w:t>Xbee</w:t>
      </w:r>
      <w:proofErr w:type="spellEnd"/>
      <w:r>
        <w:t xml:space="preserve"> a été directement connecté sur le port série du PC, il sera cependant connecté au calculateur panda lors du déploiement du système.</w:t>
      </w:r>
    </w:p>
    <w:p w:rsidR="004A6714" w:rsidRDefault="004A6714" w:rsidP="004A6714">
      <w:r>
        <w:t>Pour s’assurer de la bonne communication des deux modules avec le calculateur PANDA pour l’émetteur, j’ai créé un programme sur le calculateur PANDA qui envoie 3 nombres identiques séparés par des espaces, qui pourrait correspondre par exemple au poids de la ruche, à la température de la ruche, et au niveau de batterie. Ces nombres seront compris entre 30 et 40, et augmentent au fur et à mesure des envois.</w:t>
      </w:r>
    </w:p>
    <w:p w:rsidR="004A6714" w:rsidRDefault="004A6714" w:rsidP="004A6714">
      <w:r>
        <w:t xml:space="preserve">Cette application sera une application de type </w:t>
      </w:r>
      <w:proofErr w:type="spellStart"/>
      <w:r>
        <w:t>MicroFramework</w:t>
      </w:r>
      <w:proofErr w:type="spellEnd"/>
      <w:r>
        <w:t>.</w:t>
      </w:r>
    </w:p>
    <w:p w:rsidR="004A6714" w:rsidRDefault="004A6714" w:rsidP="004A6714">
      <w:r>
        <w:rPr>
          <w:noProof/>
          <w:lang w:eastAsia="fr-FR"/>
        </w:rPr>
        <w:drawing>
          <wp:inline distT="0" distB="0" distL="0" distR="0" wp14:anchorId="60539C25" wp14:editId="029A27FD">
            <wp:extent cx="5760720" cy="210499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104996"/>
                    </a:xfrm>
                    <a:prstGeom prst="rect">
                      <a:avLst/>
                    </a:prstGeom>
                  </pic:spPr>
                </pic:pic>
              </a:graphicData>
            </a:graphic>
          </wp:inline>
        </w:drawing>
      </w:r>
    </w:p>
    <w:p w:rsidR="004A6714" w:rsidRDefault="004A6714" w:rsidP="004A6714"/>
    <w:p w:rsidR="004A6714" w:rsidRDefault="004A6714" w:rsidP="004A6714"/>
    <w:p w:rsidR="004A6714" w:rsidRDefault="004A6714" w:rsidP="004A6714"/>
    <w:p w:rsidR="004A6714" w:rsidRDefault="004A6714" w:rsidP="004A6714">
      <w:r>
        <w:t>Apres exécution du programme, coté application réceptrice, on obtient ceci :</w:t>
      </w:r>
    </w:p>
    <w:p w:rsidR="004A6714" w:rsidRDefault="004A6714" w:rsidP="004A6714">
      <w:r>
        <w:rPr>
          <w:noProof/>
          <w:lang w:eastAsia="fr-FR"/>
        </w:rPr>
        <w:drawing>
          <wp:inline distT="0" distB="0" distL="0" distR="0" wp14:anchorId="25E4A387" wp14:editId="4F624B82">
            <wp:extent cx="4449170" cy="204152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53382" cy="2043461"/>
                    </a:xfrm>
                    <a:prstGeom prst="rect">
                      <a:avLst/>
                    </a:prstGeom>
                  </pic:spPr>
                </pic:pic>
              </a:graphicData>
            </a:graphic>
          </wp:inline>
        </w:drawing>
      </w:r>
    </w:p>
    <w:p w:rsidR="004A6714" w:rsidRDefault="004A6714" w:rsidP="004A6714">
      <w:pPr>
        <w:pStyle w:val="Titre2"/>
      </w:pPr>
      <w:bookmarkStart w:id="9" w:name="_Toc415068176"/>
      <w:bookmarkStart w:id="10" w:name="_Toc420446699"/>
      <w:r w:rsidRPr="004A6714">
        <w:t>Troisième test unitaire : Créer une interface graphique pour le PC de l’apiculteur</w:t>
      </w:r>
      <w:bookmarkEnd w:id="9"/>
      <w:bookmarkEnd w:id="10"/>
    </w:p>
    <w:p w:rsidR="004A6714" w:rsidRDefault="004A6714" w:rsidP="004A6714"/>
    <w:p w:rsidR="004A6714" w:rsidRDefault="004A6714" w:rsidP="004A6714">
      <w:r>
        <w:t>L’apiculteur, n’étant pas informaticien, doit avoir sur son PC une application simple à utiliser, possédant toutes les fonctionnalités que l’apiculteur recherche. J’ai donc mis au point une application graphique pour le poste du client, permettant la lecture des données en temps réel, une gestion de seuils de poids, et une gestion d’alerte en cas de batterie faible. L’application a été conçue dans le but de ne jamais pouvoir faire de mauvaises manipulations de la part de l’apiculteur, et de pouvoir le guider afin qu’il puisse obtenir les données qu’il désire recevoir.</w:t>
      </w:r>
    </w:p>
    <w:p w:rsidR="004A6714" w:rsidRDefault="004A6714" w:rsidP="004A6714">
      <w:r>
        <w:t>Lors du lancement de l’application, le client voit ceci :</w:t>
      </w:r>
    </w:p>
    <w:p w:rsidR="004A6714" w:rsidRDefault="004A6714" w:rsidP="004A6714">
      <w:r>
        <w:rPr>
          <w:noProof/>
          <w:lang w:eastAsia="fr-FR"/>
        </w:rPr>
        <w:drawing>
          <wp:inline distT="0" distB="0" distL="0" distR="0" wp14:anchorId="7EEB1A75" wp14:editId="1C62E3DB">
            <wp:extent cx="3807143" cy="1466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74114" cy="1492653"/>
                    </a:xfrm>
                    <a:prstGeom prst="rect">
                      <a:avLst/>
                    </a:prstGeom>
                  </pic:spPr>
                </pic:pic>
              </a:graphicData>
            </a:graphic>
          </wp:inline>
        </w:drawing>
      </w:r>
    </w:p>
    <w:p w:rsidR="004A6714" w:rsidRDefault="004A6714" w:rsidP="004A6714">
      <w:r>
        <w:t xml:space="preserve">Lorsque le client se connecte, il peut désormais entrer des seuils de poids maximum et minimum pour sa ruche : </w:t>
      </w:r>
    </w:p>
    <w:p w:rsidR="004A6714" w:rsidRDefault="004A6714" w:rsidP="004A6714">
      <w:r w:rsidRPr="00E322D0">
        <w:rPr>
          <w:noProof/>
          <w:lang w:eastAsia="fr-FR"/>
        </w:rPr>
        <w:drawing>
          <wp:inline distT="0" distB="0" distL="0" distR="0" wp14:anchorId="18CC0B06" wp14:editId="66CF9D13">
            <wp:extent cx="3781425" cy="1294542"/>
            <wp:effectExtent l="0" t="0" r="0" b="0"/>
            <wp:docPr id="17" name="Image 17" descr="J:\Informatique\Projet HoneyBee particulier 2015\Revue projet n°2\Capture connecté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formatique\Projet HoneyBee particulier 2015\Revue projet n°2\Capture connecté recepteur graphiqu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8634" cy="1324398"/>
                    </a:xfrm>
                    <a:prstGeom prst="rect">
                      <a:avLst/>
                    </a:prstGeom>
                    <a:noFill/>
                    <a:ln>
                      <a:noFill/>
                    </a:ln>
                  </pic:spPr>
                </pic:pic>
              </a:graphicData>
            </a:graphic>
          </wp:inline>
        </w:drawing>
      </w:r>
    </w:p>
    <w:p w:rsidR="004A6714" w:rsidRDefault="004A6714" w:rsidP="004A6714"/>
    <w:p w:rsidR="004A6714" w:rsidRDefault="004A6714" w:rsidP="004A6714">
      <w:r>
        <w:t>Apres avoir choisi les limites de poids, le client peut enfin lancer la lecture des données, et peut changer les seuils de poids à tout moment :</w:t>
      </w:r>
    </w:p>
    <w:p w:rsidR="004A6714" w:rsidRDefault="004A6714" w:rsidP="004A6714">
      <w:r w:rsidRPr="00E322D0">
        <w:rPr>
          <w:noProof/>
          <w:lang w:eastAsia="fr-FR"/>
        </w:rPr>
        <w:drawing>
          <wp:inline distT="0" distB="0" distL="0" distR="0" wp14:anchorId="5958D2CF" wp14:editId="3F9C29DD">
            <wp:extent cx="3676650" cy="1214607"/>
            <wp:effectExtent l="0" t="0" r="0" b="0"/>
            <wp:docPr id="18" name="Image 18" descr="J:\Informatique\Projet HoneyBee particulier 2015\Revue projet n°2\Capture appliqué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nformatique\Projet HoneyBee particulier 2015\Revue projet n°2\Capture appliqué recepteur graphiqu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3631" cy="1240038"/>
                    </a:xfrm>
                    <a:prstGeom prst="rect">
                      <a:avLst/>
                    </a:prstGeom>
                    <a:noFill/>
                    <a:ln>
                      <a:noFill/>
                    </a:ln>
                  </pic:spPr>
                </pic:pic>
              </a:graphicData>
            </a:graphic>
          </wp:inline>
        </w:drawing>
      </w:r>
    </w:p>
    <w:p w:rsidR="004A6714" w:rsidRDefault="004A6714" w:rsidP="004A6714"/>
    <w:p w:rsidR="004A6714" w:rsidRDefault="004A6714" w:rsidP="004A6714">
      <w:r w:rsidRPr="00E322D0">
        <w:rPr>
          <w:noProof/>
          <w:lang w:eastAsia="fr-FR"/>
        </w:rPr>
        <w:drawing>
          <wp:inline distT="0" distB="0" distL="0" distR="0" wp14:anchorId="64FED4E1" wp14:editId="1F39B486">
            <wp:extent cx="3657600" cy="1212715"/>
            <wp:effectExtent l="0" t="0" r="0" b="0"/>
            <wp:docPr id="26" name="Image 26" descr="J:\Informatique\Projet HoneyBee particulier 2015\Revue projet n°2\Capture lecture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nformatique\Projet HoneyBee particulier 2015\Revue projet n°2\Capture lecture recepteur graphiqu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6019" cy="1225453"/>
                    </a:xfrm>
                    <a:prstGeom prst="rect">
                      <a:avLst/>
                    </a:prstGeom>
                    <a:noFill/>
                    <a:ln>
                      <a:noFill/>
                    </a:ln>
                  </pic:spPr>
                </pic:pic>
              </a:graphicData>
            </a:graphic>
          </wp:inline>
        </w:drawing>
      </w:r>
    </w:p>
    <w:p w:rsidR="004A6714" w:rsidRDefault="004A6714" w:rsidP="004A6714">
      <w:r>
        <w:t>Cependant, lorsque le seuil de poids maximum est dépassé, le poids minimum est dépassé, ou la batterie est à 20% ou moins, l’utilisateur reçoit ces alertes :</w:t>
      </w:r>
    </w:p>
    <w:p w:rsidR="004A6714" w:rsidRDefault="004A6714" w:rsidP="004A6714">
      <w:r w:rsidRPr="00E322D0">
        <w:rPr>
          <w:noProof/>
          <w:lang w:eastAsia="fr-FR"/>
        </w:rPr>
        <w:drawing>
          <wp:inline distT="0" distB="0" distL="0" distR="0" wp14:anchorId="03CF4B08" wp14:editId="427E16EC">
            <wp:extent cx="1600200" cy="1057275"/>
            <wp:effectExtent l="0" t="0" r="0" b="0"/>
            <wp:docPr id="27" name="Image 27" descr="J:\Informatique\Projet HoneyBee particulier 2015\Revue projet n°2\Capture souspoids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nformatique\Projet HoneyBee particulier 2015\Revue projet n°2\Capture souspoids recepteur graphiqu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0200" cy="1057275"/>
                    </a:xfrm>
                    <a:prstGeom prst="rect">
                      <a:avLst/>
                    </a:prstGeom>
                    <a:noFill/>
                    <a:ln>
                      <a:noFill/>
                    </a:ln>
                  </pic:spPr>
                </pic:pic>
              </a:graphicData>
            </a:graphic>
          </wp:inline>
        </w:drawing>
      </w:r>
      <w:r w:rsidRPr="00E322D0">
        <w:rPr>
          <w:noProof/>
          <w:lang w:eastAsia="fr-FR"/>
        </w:rPr>
        <w:drawing>
          <wp:inline distT="0" distB="0" distL="0" distR="0" wp14:anchorId="7A422B3B" wp14:editId="57816BEC">
            <wp:extent cx="1409700" cy="1057275"/>
            <wp:effectExtent l="0" t="0" r="0" b="0"/>
            <wp:docPr id="28" name="Image 28" descr="J:\Informatique\Projet HoneyBee particulier 2015\Revue projet n°2\Capture surpoids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nformatique\Projet HoneyBee particulier 2015\Revue projet n°2\Capture surpoids recepteur graphiqu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9700" cy="1057275"/>
                    </a:xfrm>
                    <a:prstGeom prst="rect">
                      <a:avLst/>
                    </a:prstGeom>
                    <a:noFill/>
                    <a:ln>
                      <a:noFill/>
                    </a:ln>
                  </pic:spPr>
                </pic:pic>
              </a:graphicData>
            </a:graphic>
          </wp:inline>
        </w:drawing>
      </w:r>
      <w:r w:rsidRPr="00E322D0">
        <w:rPr>
          <w:noProof/>
          <w:lang w:eastAsia="fr-FR"/>
        </w:rPr>
        <w:drawing>
          <wp:inline distT="0" distB="0" distL="0" distR="0" wp14:anchorId="1B160F62" wp14:editId="3858E37E">
            <wp:extent cx="2704623" cy="1078230"/>
            <wp:effectExtent l="0" t="0" r="0" b="0"/>
            <wp:docPr id="29" name="Image 29" descr="J:\Informatique\Projet HoneyBee particulier 2015\Revue projet n°2\Capture batterie recepteur 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nformatique\Projet HoneyBee particulier 2015\Revue projet n°2\Capture batterie recepteur graphiqu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6724" cy="1091027"/>
                    </a:xfrm>
                    <a:prstGeom prst="rect">
                      <a:avLst/>
                    </a:prstGeom>
                    <a:noFill/>
                    <a:ln>
                      <a:noFill/>
                    </a:ln>
                  </pic:spPr>
                </pic:pic>
              </a:graphicData>
            </a:graphic>
          </wp:inline>
        </w:drawing>
      </w:r>
    </w:p>
    <w:p w:rsidR="004A6714" w:rsidRDefault="004A6714" w:rsidP="004A6714">
      <w:r>
        <w:t>Le code de ce programme contient une classe avec les méthodes identiques des programmes précédents. Cependant, la lecture et l’analyse des données reçues se font grâce à un « </w:t>
      </w:r>
      <w:proofErr w:type="spellStart"/>
      <w:r>
        <w:t>timer</w:t>
      </w:r>
      <w:proofErr w:type="spellEnd"/>
      <w:r>
        <w:t xml:space="preserve"> » qui se lance lors du clic du bouton « lancer la lecture des données », et s’arrête en cliquant à nouveau sur ce même bouton. Ce </w:t>
      </w:r>
      <w:proofErr w:type="spellStart"/>
      <w:r>
        <w:t>timer</w:t>
      </w:r>
      <w:proofErr w:type="spellEnd"/>
      <w:r>
        <w:t xml:space="preserve"> lit et analyse les données toutes les 500 millisecondes, mais cet intervalle peut être modifié.</w:t>
      </w:r>
    </w:p>
    <w:p w:rsidR="004A6714" w:rsidRDefault="004A6714">
      <w:r>
        <w:br w:type="page"/>
      </w:r>
    </w:p>
    <w:p w:rsidR="004A6714" w:rsidRDefault="004A6714" w:rsidP="004A6714">
      <w:r>
        <w:lastRenderedPageBreak/>
        <w:t>Code du bouton :</w:t>
      </w:r>
    </w:p>
    <w:p w:rsidR="004A6714" w:rsidRDefault="004A6714" w:rsidP="004A6714">
      <w:r>
        <w:rPr>
          <w:noProof/>
          <w:lang w:eastAsia="fr-FR"/>
        </w:rPr>
        <w:drawing>
          <wp:inline distT="0" distB="0" distL="0" distR="0" wp14:anchorId="3472F4D1" wp14:editId="3926B58A">
            <wp:extent cx="5760720" cy="18395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39595"/>
                    </a:xfrm>
                    <a:prstGeom prst="rect">
                      <a:avLst/>
                    </a:prstGeom>
                  </pic:spPr>
                </pic:pic>
              </a:graphicData>
            </a:graphic>
          </wp:inline>
        </w:drawing>
      </w:r>
    </w:p>
    <w:p w:rsidR="004A6714" w:rsidRDefault="004A6714" w:rsidP="004A6714"/>
    <w:p w:rsidR="004A6714" w:rsidRDefault="004A6714" w:rsidP="004A6714">
      <w:r>
        <w:t xml:space="preserve">Code du </w:t>
      </w:r>
      <w:proofErr w:type="spellStart"/>
      <w:r>
        <w:t>timer</w:t>
      </w:r>
      <w:proofErr w:type="spellEnd"/>
      <w:r>
        <w:t> :</w:t>
      </w:r>
    </w:p>
    <w:p w:rsidR="004A6714" w:rsidRDefault="004A6714" w:rsidP="004A6714">
      <w:r>
        <w:rPr>
          <w:noProof/>
          <w:lang w:eastAsia="fr-FR"/>
        </w:rPr>
        <w:drawing>
          <wp:inline distT="0" distB="0" distL="0" distR="0" wp14:anchorId="1D0F5124" wp14:editId="6FA89C08">
            <wp:extent cx="6599287" cy="28384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7382" cy="2846233"/>
                    </a:xfrm>
                    <a:prstGeom prst="rect">
                      <a:avLst/>
                    </a:prstGeom>
                  </pic:spPr>
                </pic:pic>
              </a:graphicData>
            </a:graphic>
          </wp:inline>
        </w:drawing>
      </w:r>
    </w:p>
    <w:p w:rsidR="004A6714" w:rsidRDefault="004A6714" w:rsidP="004A6714">
      <w:r>
        <w:rPr>
          <w:noProof/>
          <w:lang w:eastAsia="fr-FR"/>
        </w:rPr>
        <w:drawing>
          <wp:inline distT="0" distB="0" distL="0" distR="0" wp14:anchorId="3276C376" wp14:editId="113556B8">
            <wp:extent cx="6462572" cy="17716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4634" cy="1791405"/>
                    </a:xfrm>
                    <a:prstGeom prst="rect">
                      <a:avLst/>
                    </a:prstGeom>
                  </pic:spPr>
                </pic:pic>
              </a:graphicData>
            </a:graphic>
          </wp:inline>
        </w:drawing>
      </w:r>
    </w:p>
    <w:p w:rsidR="00231025" w:rsidRDefault="00231025">
      <w:r>
        <w:br w:type="page"/>
      </w:r>
    </w:p>
    <w:p w:rsidR="004A6714" w:rsidRDefault="00231025" w:rsidP="00231025">
      <w:pPr>
        <w:pStyle w:val="Titre1"/>
      </w:pPr>
      <w:bookmarkStart w:id="11" w:name="_Toc420446700"/>
      <w:r>
        <w:lastRenderedPageBreak/>
        <w:t>Application finale</w:t>
      </w:r>
      <w:bookmarkEnd w:id="11"/>
    </w:p>
    <w:p w:rsidR="004A6714" w:rsidRDefault="004A6714" w:rsidP="004A6714"/>
    <w:p w:rsidR="00231025" w:rsidRDefault="00231025" w:rsidP="00231025"/>
    <w:p w:rsidR="00231025" w:rsidRDefault="00231025" w:rsidP="00231025">
      <w:r>
        <w:rPr>
          <w:noProof/>
          <w:lang w:eastAsia="fr-FR"/>
        </w:rPr>
        <w:drawing>
          <wp:inline distT="0" distB="0" distL="0" distR="0" wp14:anchorId="6DCB8831" wp14:editId="3434B60A">
            <wp:extent cx="5862469" cy="3038475"/>
            <wp:effectExtent l="0" t="0" r="5080" b="0"/>
            <wp:docPr id="20" name="Image 20" descr="C:\Users\Alex\Pictures\Capturehonn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Capturehonney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0100" cy="3052796"/>
                    </a:xfrm>
                    <a:prstGeom prst="rect">
                      <a:avLst/>
                    </a:prstGeom>
                    <a:noFill/>
                    <a:ln>
                      <a:noFill/>
                    </a:ln>
                  </pic:spPr>
                </pic:pic>
              </a:graphicData>
            </a:graphic>
          </wp:inline>
        </w:drawing>
      </w:r>
    </w:p>
    <w:p w:rsidR="00231025" w:rsidRPr="000A4269" w:rsidRDefault="00231025" w:rsidP="00231025">
      <w:r>
        <w:rPr>
          <w:noProof/>
          <w:lang w:eastAsia="fr-FR"/>
        </w:rPr>
        <w:drawing>
          <wp:inline distT="0" distB="0" distL="0" distR="0" wp14:anchorId="65386962" wp14:editId="402FC6F1">
            <wp:extent cx="5880847" cy="3048000"/>
            <wp:effectExtent l="0" t="0" r="5715" b="0"/>
            <wp:docPr id="34" name="Image 34" descr="C:\Users\Alex\Pictures\Capturehonn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Pictures\Capturehonney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0222" cy="3058042"/>
                    </a:xfrm>
                    <a:prstGeom prst="rect">
                      <a:avLst/>
                    </a:prstGeom>
                    <a:noFill/>
                    <a:ln>
                      <a:noFill/>
                    </a:ln>
                  </pic:spPr>
                </pic:pic>
              </a:graphicData>
            </a:graphic>
          </wp:inline>
        </w:drawing>
      </w:r>
    </w:p>
    <w:p w:rsidR="00231025" w:rsidRDefault="00231025" w:rsidP="00231025">
      <w:r>
        <w:t>L’application finale contient toutes les fonctionnalités imposées dans le cahier des charges. Elle permet à l’apiculteur de recevoir les mails d’alerte depuis son adresse mail, recevoir les données depuis son smartphone deux fois par jour (12 h et 21h).</w:t>
      </w:r>
    </w:p>
    <w:p w:rsidR="00231025" w:rsidRDefault="00231025" w:rsidP="00231025">
      <w:r>
        <w:t>Contrairement à l’application du troisième test unitaire, cette application peut enregistrer les modifications des réglages (mail, IP, seuils de poids) afin que l’apiculteur puisse rentrer les informations qu’une seule fois. Les dernières modifications seront appliquées et affichés lors des prochains démarrages de l’application.</w:t>
      </w:r>
    </w:p>
    <w:p w:rsidR="00231025" w:rsidRDefault="00231025" w:rsidP="00231025">
      <w:r>
        <w:lastRenderedPageBreak/>
        <w:t xml:space="preserve">En appuyant sur le bouton « Enregistrer les informations », les informations précédentes seront effacées du ficher </w:t>
      </w:r>
      <w:proofErr w:type="spellStart"/>
      <w:r>
        <w:t>app.config</w:t>
      </w:r>
      <w:proofErr w:type="spellEnd"/>
      <w:r>
        <w:t xml:space="preserve"> du programme et remplacées par les nouvelles. Bien évidemment, si les informations sont incorrects comme des seuils de poids invalides ou une faute de frappe dans l’adresse </w:t>
      </w:r>
      <w:proofErr w:type="spellStart"/>
      <w:r>
        <w:t>ip</w:t>
      </w:r>
      <w:proofErr w:type="spellEnd"/>
      <w:r>
        <w:t xml:space="preserve"> ou mail, les modifications ne seront pas enregistrées. </w:t>
      </w:r>
    </w:p>
    <w:p w:rsidR="00231025" w:rsidRDefault="00231025" w:rsidP="00231025">
      <w:r>
        <w:t>Code du bouton « Enregistrer les informations » :</w:t>
      </w:r>
    </w:p>
    <w:p w:rsidR="00231025" w:rsidRDefault="00231025" w:rsidP="00231025">
      <w:r>
        <w:rPr>
          <w:noProof/>
          <w:lang w:eastAsia="fr-FR"/>
        </w:rPr>
        <w:drawing>
          <wp:inline distT="0" distB="0" distL="0" distR="0" wp14:anchorId="0A08E607" wp14:editId="126D53CB">
            <wp:extent cx="5465510" cy="3362325"/>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376" cy="3385005"/>
                    </a:xfrm>
                    <a:prstGeom prst="rect">
                      <a:avLst/>
                    </a:prstGeom>
                  </pic:spPr>
                </pic:pic>
              </a:graphicData>
            </a:graphic>
          </wp:inline>
        </w:drawing>
      </w:r>
    </w:p>
    <w:p w:rsidR="00231025" w:rsidRDefault="00231025" w:rsidP="00231025">
      <w:r>
        <w:rPr>
          <w:noProof/>
          <w:lang w:eastAsia="fr-FR"/>
        </w:rPr>
        <w:drawing>
          <wp:inline distT="0" distB="0" distL="0" distR="0" wp14:anchorId="07343D89" wp14:editId="7A295961">
            <wp:extent cx="5495925" cy="347001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2934" cy="3493383"/>
                    </a:xfrm>
                    <a:prstGeom prst="rect">
                      <a:avLst/>
                    </a:prstGeom>
                  </pic:spPr>
                </pic:pic>
              </a:graphicData>
            </a:graphic>
          </wp:inline>
        </w:drawing>
      </w:r>
    </w:p>
    <w:p w:rsidR="00231025" w:rsidRDefault="00231025">
      <w:r>
        <w:br w:type="page"/>
      </w:r>
    </w:p>
    <w:p w:rsidR="00231025" w:rsidRDefault="00231025" w:rsidP="00231025">
      <w:r>
        <w:rPr>
          <w:noProof/>
          <w:lang w:eastAsia="fr-FR"/>
        </w:rPr>
        <w:lastRenderedPageBreak/>
        <w:drawing>
          <wp:inline distT="0" distB="0" distL="0" distR="0" wp14:anchorId="10A60C77" wp14:editId="4D38E18F">
            <wp:extent cx="5760720" cy="13773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77315"/>
                    </a:xfrm>
                    <a:prstGeom prst="rect">
                      <a:avLst/>
                    </a:prstGeom>
                  </pic:spPr>
                </pic:pic>
              </a:graphicData>
            </a:graphic>
          </wp:inline>
        </w:drawing>
      </w:r>
    </w:p>
    <w:p w:rsidR="00231025" w:rsidRDefault="00231025" w:rsidP="00231025">
      <w:r>
        <w:rPr>
          <w:noProof/>
          <w:lang w:eastAsia="fr-FR"/>
        </w:rPr>
        <w:drawing>
          <wp:anchor distT="0" distB="0" distL="114300" distR="114300" simplePos="0" relativeHeight="251686400" behindDoc="0" locked="0" layoutInCell="1" allowOverlap="1" wp14:anchorId="1A320ADC" wp14:editId="0CD76095">
            <wp:simplePos x="0" y="0"/>
            <wp:positionH relativeFrom="column">
              <wp:posOffset>-504190</wp:posOffset>
            </wp:positionH>
            <wp:positionV relativeFrom="paragraph">
              <wp:posOffset>975995</wp:posOffset>
            </wp:positionV>
            <wp:extent cx="6764770" cy="2819400"/>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64770" cy="2819400"/>
                    </a:xfrm>
                    <a:prstGeom prst="rect">
                      <a:avLst/>
                    </a:prstGeom>
                  </pic:spPr>
                </pic:pic>
              </a:graphicData>
            </a:graphic>
            <wp14:sizeRelH relativeFrom="page">
              <wp14:pctWidth>0</wp14:pctWidth>
            </wp14:sizeRelH>
            <wp14:sizeRelV relativeFrom="page">
              <wp14:pctHeight>0</wp14:pctHeight>
            </wp14:sizeRelV>
          </wp:anchor>
        </w:drawing>
      </w:r>
      <w:r>
        <w:t>De plus, le nombre de boutons a été réduit. Le bouton « Lecture » permet au programme de s’assurer de la bonne connexion entre le module et le PC, et permet de lire les données si la connexion est effectuée. Ce bouton exécute les tâches du bouton « lecture des données » et « Connexion » de l’application du test unitaire :</w:t>
      </w:r>
    </w:p>
    <w:p w:rsidR="00231025" w:rsidRDefault="00231025" w:rsidP="00231025"/>
    <w:p w:rsidR="00231025" w:rsidRDefault="00231025" w:rsidP="00231025">
      <w:r>
        <w:t>Les mails sont envoyés à l’adresse mail rentrée par l’utilisateur et les données à l’adresse IP du téléphone de l’utilisateur. Un mail est envoyé en cas de seuil de poids dépassé ou de batterie faible par session, afin que l’utilisateur ne se fasse pas spammer de mails. Les données sont envoyées à 12h et 21h (heure du PC).</w:t>
      </w:r>
    </w:p>
    <w:p w:rsidR="00231025" w:rsidRDefault="00231025" w:rsidP="00231025">
      <w:r>
        <w:br w:type="page"/>
      </w:r>
    </w:p>
    <w:p w:rsidR="00231025" w:rsidRDefault="00231025" w:rsidP="00231025">
      <w:r>
        <w:lastRenderedPageBreak/>
        <w:t xml:space="preserve">Une classe </w:t>
      </w:r>
      <w:proofErr w:type="spellStart"/>
      <w:r>
        <w:t>C_Mail</w:t>
      </w:r>
      <w:proofErr w:type="spellEnd"/>
      <w:r>
        <w:t xml:space="preserve"> a été créée afin de gérer l’envoi des mails. Cette classe contient un constructeur et une méthode « Envoi ».</w:t>
      </w:r>
    </w:p>
    <w:p w:rsidR="00231025" w:rsidRDefault="00231025" w:rsidP="00231025">
      <w:r>
        <w:t>Constructeur :</w:t>
      </w:r>
    </w:p>
    <w:p w:rsidR="00231025" w:rsidRDefault="00231025" w:rsidP="00231025">
      <w:r>
        <w:rPr>
          <w:noProof/>
          <w:lang w:eastAsia="fr-FR"/>
        </w:rPr>
        <w:drawing>
          <wp:inline distT="0" distB="0" distL="0" distR="0" wp14:anchorId="5DC5F865" wp14:editId="0ED71416">
            <wp:extent cx="5760720" cy="11404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0460"/>
                    </a:xfrm>
                    <a:prstGeom prst="rect">
                      <a:avLst/>
                    </a:prstGeom>
                  </pic:spPr>
                </pic:pic>
              </a:graphicData>
            </a:graphic>
          </wp:inline>
        </w:drawing>
      </w:r>
    </w:p>
    <w:p w:rsidR="00231025" w:rsidRDefault="00231025" w:rsidP="00231025">
      <w:proofErr w:type="spellStart"/>
      <w:proofErr w:type="gramStart"/>
      <w:r>
        <w:t>mailexp</w:t>
      </w:r>
      <w:proofErr w:type="spellEnd"/>
      <w:proofErr w:type="gramEnd"/>
      <w:r>
        <w:t xml:space="preserve"> correspond à l’adresse mail de l’expéditeur.</w:t>
      </w:r>
    </w:p>
    <w:p w:rsidR="00231025" w:rsidRDefault="00231025" w:rsidP="00231025">
      <w:proofErr w:type="spellStart"/>
      <w:proofErr w:type="gramStart"/>
      <w:r>
        <w:t>serversmtp</w:t>
      </w:r>
      <w:proofErr w:type="spellEnd"/>
      <w:proofErr w:type="gramEnd"/>
      <w:r>
        <w:t xml:space="preserve"> correspond au serveur SMTP utilisé pour envoyer notre mail (dans notre cas, nous utiliserons celui de </w:t>
      </w:r>
      <w:proofErr w:type="spellStart"/>
      <w:r>
        <w:t>gmail</w:t>
      </w:r>
      <w:proofErr w:type="spellEnd"/>
      <w:r>
        <w:t>).</w:t>
      </w:r>
    </w:p>
    <w:p w:rsidR="00231025" w:rsidRDefault="00231025" w:rsidP="00231025">
      <w:proofErr w:type="spellStart"/>
      <w:proofErr w:type="gramStart"/>
      <w:r>
        <w:t>portsmtp</w:t>
      </w:r>
      <w:proofErr w:type="spellEnd"/>
      <w:proofErr w:type="gramEnd"/>
      <w:r>
        <w:t xml:space="preserve"> correspond au port du serveur SMTP utilisé (port 587).</w:t>
      </w:r>
    </w:p>
    <w:p w:rsidR="00231025" w:rsidRDefault="00231025" w:rsidP="00231025">
      <w:proofErr w:type="spellStart"/>
      <w:proofErr w:type="gramStart"/>
      <w:r>
        <w:t>usersmtp</w:t>
      </w:r>
      <w:proofErr w:type="spellEnd"/>
      <w:proofErr w:type="gramEnd"/>
      <w:r>
        <w:t xml:space="preserve"> correspond au nom d’utilisateur SMTP (identique à l’adresse mail de l’</w:t>
      </w:r>
      <w:proofErr w:type="spellStart"/>
      <w:r>
        <w:t>expediteur</w:t>
      </w:r>
      <w:proofErr w:type="spellEnd"/>
      <w:r>
        <w:t>).</w:t>
      </w:r>
    </w:p>
    <w:p w:rsidR="00231025" w:rsidRDefault="00231025" w:rsidP="00231025">
      <w:proofErr w:type="spellStart"/>
      <w:proofErr w:type="gramStart"/>
      <w:r>
        <w:t>pwdsmtp</w:t>
      </w:r>
      <w:proofErr w:type="spellEnd"/>
      <w:proofErr w:type="gramEnd"/>
      <w:r>
        <w:t xml:space="preserve"> correspond au mot de passe de l’adresse mail de l’expéditeur.</w:t>
      </w:r>
    </w:p>
    <w:p w:rsidR="00231025" w:rsidRDefault="00231025" w:rsidP="00231025">
      <w:pPr>
        <w:rPr>
          <w:rFonts w:cstheme="minorHAnsi"/>
          <w:shd w:val="clear" w:color="auto" w:fill="FFFFFF"/>
        </w:rPr>
      </w:pPr>
      <w:proofErr w:type="spellStart"/>
      <w:r>
        <w:t>Sslsmtp</w:t>
      </w:r>
      <w:proofErr w:type="spellEnd"/>
      <w:r>
        <w:t xml:space="preserve"> correspond à l’état (activé ou désactivé) du SSL, </w:t>
      </w:r>
      <w:r w:rsidRPr="000F71C4">
        <w:rPr>
          <w:rFonts w:cstheme="minorHAnsi"/>
          <w:shd w:val="clear" w:color="auto" w:fill="FFFFFF"/>
        </w:rPr>
        <w:t>un protocole de sécurisation des échanges sur Internet</w:t>
      </w:r>
      <w:r>
        <w:rPr>
          <w:rFonts w:cstheme="minorHAnsi"/>
          <w:shd w:val="clear" w:color="auto" w:fill="FFFFFF"/>
        </w:rPr>
        <w:t>. Il sera désactivé dans notre cas.</w:t>
      </w:r>
    </w:p>
    <w:p w:rsidR="00231025" w:rsidRDefault="00231025" w:rsidP="00231025">
      <w:r>
        <w:br w:type="page"/>
      </w:r>
    </w:p>
    <w:p w:rsidR="00231025" w:rsidRDefault="00231025" w:rsidP="00231025"/>
    <w:p w:rsidR="00231025" w:rsidRDefault="00231025" w:rsidP="00231025">
      <w:r>
        <w:t>Méthode « Envoi » :</w:t>
      </w:r>
    </w:p>
    <w:p w:rsidR="00231025" w:rsidRDefault="00231025" w:rsidP="00231025">
      <w:r>
        <w:rPr>
          <w:noProof/>
          <w:lang w:eastAsia="fr-FR"/>
        </w:rPr>
        <w:drawing>
          <wp:inline distT="0" distB="0" distL="0" distR="0" wp14:anchorId="6C2A37DA" wp14:editId="2AAD9850">
            <wp:extent cx="5362575" cy="33528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3352800"/>
                    </a:xfrm>
                    <a:prstGeom prst="rect">
                      <a:avLst/>
                    </a:prstGeom>
                  </pic:spPr>
                </pic:pic>
              </a:graphicData>
            </a:graphic>
          </wp:inline>
        </w:drawing>
      </w:r>
    </w:p>
    <w:p w:rsidR="00231025" w:rsidRDefault="00231025" w:rsidP="00231025">
      <w:r>
        <w:t>Destinataire correspond à l’adresse mail du destinataire.</w:t>
      </w:r>
    </w:p>
    <w:p w:rsidR="00231025" w:rsidRDefault="00231025" w:rsidP="00231025">
      <w:proofErr w:type="spellStart"/>
      <w:r>
        <w:t>Usern</w:t>
      </w:r>
      <w:proofErr w:type="spellEnd"/>
      <w:r>
        <w:t xml:space="preserve"> correspond à l’adresse mail de l’expéditeur.</w:t>
      </w:r>
    </w:p>
    <w:p w:rsidR="00231025" w:rsidRDefault="00231025" w:rsidP="00231025">
      <w:proofErr w:type="spellStart"/>
      <w:r>
        <w:t>Userp</w:t>
      </w:r>
      <w:proofErr w:type="spellEnd"/>
      <w:r>
        <w:t xml:space="preserve"> correspond au mot de passe de l’adresse mail de l’expéditeur.</w:t>
      </w:r>
    </w:p>
    <w:p w:rsidR="00231025" w:rsidRDefault="00231025" w:rsidP="00231025">
      <w:r>
        <w:t>Body correspond au contenu texte du mail.</w:t>
      </w:r>
    </w:p>
    <w:p w:rsidR="00231025" w:rsidRDefault="00231025" w:rsidP="00231025">
      <w:r>
        <w:t xml:space="preserve">Le </w:t>
      </w:r>
      <w:proofErr w:type="spellStart"/>
      <w:r>
        <w:t>Credential</w:t>
      </w:r>
      <w:proofErr w:type="spellEnd"/>
      <w:r>
        <w:t xml:space="preserve"> permet de définir les informations d’authentification à utiliser.</w:t>
      </w:r>
    </w:p>
    <w:p w:rsidR="00231025" w:rsidRDefault="00231025" w:rsidP="00231025">
      <w:r>
        <w:t>Exemple d’envoi de Mail en cas de poids inférieur au seuil de poids minimum :</w:t>
      </w:r>
    </w:p>
    <w:p w:rsidR="00231025" w:rsidRDefault="00231025" w:rsidP="00231025">
      <w:r>
        <w:rPr>
          <w:noProof/>
          <w:lang w:eastAsia="fr-FR"/>
        </w:rPr>
        <w:drawing>
          <wp:inline distT="0" distB="0" distL="0" distR="0" wp14:anchorId="60B9011D" wp14:editId="346C9D63">
            <wp:extent cx="5760720" cy="158940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589405"/>
                    </a:xfrm>
                    <a:prstGeom prst="rect">
                      <a:avLst/>
                    </a:prstGeom>
                  </pic:spPr>
                </pic:pic>
              </a:graphicData>
            </a:graphic>
          </wp:inline>
        </w:drawing>
      </w:r>
    </w:p>
    <w:p w:rsidR="00231025" w:rsidRDefault="00231025" w:rsidP="00231025">
      <w:r>
        <w:br w:type="page"/>
      </w:r>
    </w:p>
    <w:p w:rsidR="00231025" w:rsidRDefault="00231025" w:rsidP="00231025"/>
    <w:p w:rsidR="00231025" w:rsidRDefault="00231025" w:rsidP="00231025">
      <w:r>
        <w:t xml:space="preserve">Pour cette application, nous utilisons désormais des </w:t>
      </w:r>
      <w:proofErr w:type="spellStart"/>
      <w:r>
        <w:t>Regex</w:t>
      </w:r>
      <w:proofErr w:type="spellEnd"/>
      <w:r>
        <w:t xml:space="preserve">. </w:t>
      </w:r>
      <w:proofErr w:type="spellStart"/>
      <w:r>
        <w:t>Regex</w:t>
      </w:r>
      <w:proofErr w:type="spellEnd"/>
      <w:r>
        <w:t xml:space="preserve"> est une classe qui permet de vérifier qu’une chaine de caractères correspond à un modèle prédéfini, et est indispensable pour s’assurer que les réglages rentrés par l’utilisateur, et les données reçues par le module récepteur soient corrects et correspondent à ce que le programme exige.</w:t>
      </w:r>
    </w:p>
    <w:p w:rsidR="00231025" w:rsidRDefault="00231025" w:rsidP="00231025">
      <w:r>
        <w:t>Méthode de vérification de l’adresse mail :</w:t>
      </w:r>
    </w:p>
    <w:p w:rsidR="00231025" w:rsidRDefault="00231025" w:rsidP="00231025">
      <w:r>
        <w:rPr>
          <w:noProof/>
          <w:lang w:eastAsia="fr-FR"/>
        </w:rPr>
        <w:drawing>
          <wp:inline distT="0" distB="0" distL="0" distR="0" wp14:anchorId="45DEAF5D" wp14:editId="0AFA58CE">
            <wp:extent cx="6172200" cy="6191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6459" cy="619552"/>
                    </a:xfrm>
                    <a:prstGeom prst="rect">
                      <a:avLst/>
                    </a:prstGeom>
                  </pic:spPr>
                </pic:pic>
              </a:graphicData>
            </a:graphic>
          </wp:inline>
        </w:drawing>
      </w:r>
    </w:p>
    <w:p w:rsidR="00231025" w:rsidRDefault="00231025" w:rsidP="00231025">
      <w:r>
        <w:t>La méthode retourne « </w:t>
      </w:r>
      <w:proofErr w:type="spellStart"/>
      <w:r>
        <w:t>True</w:t>
      </w:r>
      <w:proofErr w:type="spellEnd"/>
      <w:r>
        <w:t> » si le format et respecté, et « False » si le format n’est pas respecté.</w:t>
      </w:r>
    </w:p>
    <w:p w:rsidR="00231025" w:rsidRDefault="00231025" w:rsidP="00231025">
      <w:r>
        <w:t>Méthode de vérification d’un octet d’adresse IP :</w:t>
      </w:r>
    </w:p>
    <w:p w:rsidR="00231025" w:rsidRDefault="00231025" w:rsidP="00231025">
      <w:r>
        <w:rPr>
          <w:noProof/>
          <w:lang w:eastAsia="fr-FR"/>
        </w:rPr>
        <w:drawing>
          <wp:inline distT="0" distB="0" distL="0" distR="0" wp14:anchorId="412D9E65" wp14:editId="0E224E14">
            <wp:extent cx="5760720" cy="36239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23945"/>
                    </a:xfrm>
                    <a:prstGeom prst="rect">
                      <a:avLst/>
                    </a:prstGeom>
                  </pic:spPr>
                </pic:pic>
              </a:graphicData>
            </a:graphic>
          </wp:inline>
        </w:drawing>
      </w:r>
    </w:p>
    <w:p w:rsidR="00231025" w:rsidRDefault="00231025" w:rsidP="00231025">
      <w:r>
        <w:br w:type="page"/>
      </w:r>
    </w:p>
    <w:p w:rsidR="00231025" w:rsidRDefault="00231025" w:rsidP="00231025"/>
    <w:p w:rsidR="00231025" w:rsidRDefault="00231025" w:rsidP="00231025">
      <w:r>
        <w:t>Vérification du bon format des données reçues :</w:t>
      </w:r>
    </w:p>
    <w:p w:rsidR="00231025" w:rsidRDefault="00231025" w:rsidP="00231025">
      <w:r>
        <w:rPr>
          <w:noProof/>
          <w:lang w:eastAsia="fr-FR"/>
        </w:rPr>
        <w:drawing>
          <wp:inline distT="0" distB="0" distL="0" distR="0" wp14:anchorId="551A1062" wp14:editId="63F36581">
            <wp:extent cx="5760720" cy="84328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843280"/>
                    </a:xfrm>
                    <a:prstGeom prst="rect">
                      <a:avLst/>
                    </a:prstGeom>
                  </pic:spPr>
                </pic:pic>
              </a:graphicData>
            </a:graphic>
          </wp:inline>
        </w:drawing>
      </w:r>
    </w:p>
    <w:p w:rsidR="00231025" w:rsidRPr="00EB6AA3" w:rsidRDefault="00231025" w:rsidP="00231025"/>
    <w:p w:rsidR="00231025" w:rsidRDefault="00231025" w:rsidP="00231025">
      <w:r>
        <w:t>Nous obtenons donc au final ce diagramme de classe :</w:t>
      </w:r>
    </w:p>
    <w:p w:rsidR="00231025" w:rsidRDefault="00231025" w:rsidP="00231025">
      <w:r>
        <w:rPr>
          <w:noProof/>
          <w:lang w:eastAsia="fr-FR"/>
        </w:rPr>
        <w:drawing>
          <wp:inline distT="0" distB="0" distL="0" distR="0" wp14:anchorId="433FD41C" wp14:editId="02B91EC7">
            <wp:extent cx="3981450" cy="264965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3239" cy="2664151"/>
                    </a:xfrm>
                    <a:prstGeom prst="rect">
                      <a:avLst/>
                    </a:prstGeom>
                  </pic:spPr>
                </pic:pic>
              </a:graphicData>
            </a:graphic>
          </wp:inline>
        </w:drawing>
      </w:r>
    </w:p>
    <w:p w:rsidR="004A6714" w:rsidRDefault="004A6714" w:rsidP="004A6714"/>
    <w:p w:rsidR="004A6714" w:rsidRDefault="004A6714" w:rsidP="004A6714"/>
    <w:p w:rsidR="004A6714" w:rsidRDefault="00A94FB1" w:rsidP="00A94FB1">
      <w:pPr>
        <w:pStyle w:val="Titre1"/>
      </w:pPr>
      <w:bookmarkStart w:id="12" w:name="_Toc420446701"/>
      <w:r>
        <w:t>Conclusion</w:t>
      </w:r>
      <w:bookmarkEnd w:id="12"/>
    </w:p>
    <w:p w:rsidR="004A6714" w:rsidRDefault="004A6714" w:rsidP="004A6714"/>
    <w:p w:rsidR="00A94FB1" w:rsidRDefault="00A94FB1" w:rsidP="004A6714">
      <w:r>
        <w:t>Ce projet a été pour moi très bénéfique. Il m’a permis de travailler en équipe et de pouvoir gérer mon temps, afin que le projet puisse être déployé dans les temps impartis. Ce projet m’a permis d’enrichir mes connaissances dans le domaine de la programmation en c#, ou j’ai dû à de nombreuses reprises chercher les solutions par moi-même et m’aider à devenir de plus en plus autonome.</w:t>
      </w:r>
    </w:p>
    <w:p w:rsidR="004A6714" w:rsidRDefault="004A6714" w:rsidP="004A6714"/>
    <w:p w:rsidR="004A6714" w:rsidRPr="004A6714" w:rsidRDefault="004A6714" w:rsidP="004A6714"/>
    <w:sectPr w:rsidR="004A6714" w:rsidRPr="004A6714" w:rsidSect="0058135A">
      <w:footerReference w:type="default" r:id="rId48"/>
      <w:pgSz w:w="11906" w:h="16838"/>
      <w:pgMar w:top="1417" w:right="1417" w:bottom="1417" w:left="1417" w:header="708" w:footer="708" w:gutter="0"/>
      <w:pgNumType w:start="3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9B9" w:rsidRDefault="001349B9" w:rsidP="00E75D6D">
      <w:pPr>
        <w:spacing w:after="0" w:line="240" w:lineRule="auto"/>
      </w:pPr>
      <w:r>
        <w:separator/>
      </w:r>
    </w:p>
  </w:endnote>
  <w:endnote w:type="continuationSeparator" w:id="0">
    <w:p w:rsidR="001349B9" w:rsidRDefault="001349B9" w:rsidP="00E75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813220541"/>
      <w:docPartObj>
        <w:docPartGallery w:val="Page Numbers (Bottom of Page)"/>
        <w:docPartUnique/>
      </w:docPartObj>
    </w:sdtPr>
    <w:sdtEndPr/>
    <w:sdtContent>
      <w:p w:rsidR="0058135A" w:rsidRDefault="00231025">
        <w:pPr>
          <w:pStyle w:val="Pieddepage"/>
          <w:jc w:val="center"/>
        </w:pPr>
        <w:r>
          <w:rPr>
            <w:noProof/>
            <w:color w:val="FFFFFF" w:themeColor="background1"/>
            <w:lang w:eastAsia="fr-FR"/>
          </w:rPr>
          <mc:AlternateContent>
            <mc:Choice Requires="wpg">
              <w:drawing>
                <wp:inline distT="0" distB="0" distL="0" distR="0">
                  <wp:extent cx="548640" cy="237490"/>
                  <wp:effectExtent l="10160" t="7620" r="12700" b="12065"/>
                  <wp:docPr id="3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7"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135A" w:rsidRDefault="0058135A">
                                <w:pPr>
                                  <w:jc w:val="center"/>
                                  <w:rPr>
                                    <w:color w:val="FFFFFF" w:themeColor="background1"/>
                                  </w:rPr>
                                </w:pPr>
                                <w:r>
                                  <w:fldChar w:fldCharType="begin"/>
                                </w:r>
                                <w:r>
                                  <w:instrText>PAGE    \* MERGEFORMAT</w:instrText>
                                </w:r>
                                <w:r>
                                  <w:fldChar w:fldCharType="separate"/>
                                </w:r>
                                <w:r w:rsidR="00B41D6A" w:rsidRPr="00B41D6A">
                                  <w:rPr>
                                    <w:b/>
                                    <w:bCs/>
                                    <w:noProof/>
                                    <w:color w:val="FFFFFF" w:themeColor="background1"/>
                                  </w:rPr>
                                  <w:t>37</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1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yL+gMAAL0MAAAOAAAAZHJzL2Uyb0RvYy54bWzsV9tu3DYQfS/QfyD4Lq8kU9JKsBzYezEK&#10;uE3QpB/A1b2VSJWkvesU/fcMR1rtyo0BIwmCPHQfBFIkhzNnjs7MXr05dC15LJRupEipd+FSUohM&#10;5o2oUvrHh62zpEQbLnLeSlGk9KnQ9M31zz9d7fuk8GUt27xQBIwInez7lNbG9MliobO66Li+kH0h&#10;YLGUquMGpqpa5IrvwXrXLnzXDRd7qfJeyazQGt6uh0V6jfbLssjM27LUhSFtSsE3g0+Fz519Lq6v&#10;eFIp3tdNNrrBv8CLjjcCLp1Mrbnh5EE1/zHVNZmSWpbmIpPdQpZlkxUYA0Tjuc+iuVPyocdYqmRf&#10;9RNMAO0znL7YbPbb4ztFmjyll5ApwTvIEV5LPARn31cJ7LlT/fv+nRoihOG9zP7SgN3i+bqdV8Nm&#10;stv/KnOwxx+MRHAOpeqsCQibHDAHT1MOioMhGbwM2DJkkKkMlvzLiMVjjrIaEmlPhR6jBBbDcFrZ&#10;jGfh5HAQztnMLngyXIlujm5ZagDX9AlO/XVwvq95X2CWtIVqhJOFRzhvIHzcQ1hkvbLXw74jnnoA&#10;kwi5qrmoihul5L4ueA5ueRjF7ICdaEjF59ElSgLFnYC59oegj2AvgxhhY14wkP4IuMUK0bbonYPG&#10;k15pc1fIjthBSoGNIv8dPim0yx/vtUFC5CNveP4nJWXXwgf0yFvihWGIAUMaxs0wOtq0J7Vsm3zb&#10;tC1OVLVbtYrA0ZRu8Te6M9vWCrJPaRz4AXoxW9PnJjbsdrM8RjTbhnFApDyxMG9EjmPDm3YYg5et&#10;QG4PUA8p28n8CWBHgIGfoHkASS3VR0r2oB8p1X8/cFVQ0v4iIHWxxyyNDU5YEPkwUecru/MVLjIw&#10;lVJDyTBcmUGkHnrVVDXc5GG4Qlo2lY2xibJUGLwaJ0Dq78Xu6DPsXtp8zcgKKf5O7I5BvUAUWICf&#10;DE+O7PZj+A6tlkSx/8Ow+2Vq/s/uH4HdwcTuD5ZHt/JAWPyM3MQc4P3xu/ymNLfKNKp2dOkjryMv&#10;tPefeB1aOccaucTPbip1J4U9qvZMsK1unLZYi0JaBUbjVvXOXow6iJeOWm/hwLbmn9iNN0sQWIf5&#10;4cZh7nrt3GxXzAm3XhSsL9er1dr712qWx5K6yfNC2GuOLZbHXldzx2ZvaI6mJmum5jPRf6luLOZu&#10;IAgQyxHRMSTPZ+6tHzvbcBk5bMsCJ47cpeN68W0cuixm6+08pPtGFF8f0isLGpZ07HkgMTMIusZA&#10;E902XUqXQ+HHdL5U3aaMWPdPUIBVgAQTjaXFdhmDnpvD7gAWT/Xm1VVwqoBT9YPBUPlg8A2rHnZ4&#10;0CNjOGM/b5vw8zmMz/91XH8C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uWrIv6AwAAvQwAAA4AAAAAAAAAAAAAAAAALgIA&#10;AGRycy9lMm9Eb2MueG1sUEsBAi0AFAAGAAgAAAAhANf/s3/cAAAAAwEAAA8AAAAAAAAAAAAAAAAA&#10;VAYAAGRycy9kb3ducmV2LnhtbFBLBQYAAAAABAAEAPMAAABdBwAAAAA=&#10;">
                  <v:roundrect id="AutoShape 47"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mcIA&#10;AADbAAAADwAAAGRycy9kb3ducmV2LnhtbESPQYvCMBSE74L/ITzBi2iqiEg1igiFPSyI1YPHR/Ns&#10;i81LaWJb/fWbBcHjMDPfMNt9byrRUuNKywrmswgEcWZ1ybmC6yWZrkE4j6yxskwKXuRgvxsOthhr&#10;2/GZ2tTnIkDYxaig8L6OpXRZQQbdzNbEwbvbxqAPssmlbrALcFPJRRStpMGSw0KBNR0Lyh7p0yjQ&#10;i9daTk5J9Z4kp/Z58+lvl6RKjUf9YQPCU++/4U/7RytYruD/S/gB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Vj2ZwgAAANsAAAAPAAAAAAAAAAAAAAAAAJgCAABkcnMvZG93&#10;bnJldi54bWxQSwUGAAAAAAQABAD1AAAAhwMAAAAA&#10;" strokecolor="#e4be84"/>
                  <v:roundrect id="AutoShape 48"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K4cMUA&#10;AADbAAAADwAAAGRycy9kb3ducmV2LnhtbESPT2sCMRTE7wW/Q3iFXqRmLa0rq1FEKPRW/EPZ43Pz&#10;3KzdvCxJ1K2fvikIPQ4z8xtmvuxtKy7kQ+NYwXiUgSCunG64VrDfvT9PQYSIrLF1TAp+KMByMXiY&#10;Y6HdlTd02cZaJAiHAhWYGLtCylAZshhGriNO3tF5izFJX0vt8ZrgtpUvWTaRFhtOCwY7Whuqvrdn&#10;q+CzlOX6rTzkm1Xmb8fx142G5qTU02O/moGI1Mf/8L39oRW85vD3Jf0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hwxQAAANsAAAAPAAAAAAAAAAAAAAAAAJgCAABkcnMv&#10;ZG93bnJldi54bWxQSwUGAAAAAAQABAD1AAAAigMAAAAA&#10;" fillcolor="#e4be84" strokecolor="#e4be84"/>
                  <v:shapetype id="_x0000_t202" coordsize="21600,21600" o:spt="202" path="m,l,21600r21600,l21600,xe">
                    <v:stroke joinstyle="miter"/>
                    <v:path gradientshapeok="t" o:connecttype="rect"/>
                  </v:shapetype>
                  <v:shape id="Text Box 49"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58135A" w:rsidRDefault="0058135A">
                          <w:pPr>
                            <w:jc w:val="center"/>
                            <w:rPr>
                              <w:color w:val="FFFFFF" w:themeColor="background1"/>
                            </w:rPr>
                          </w:pPr>
                          <w:r>
                            <w:fldChar w:fldCharType="begin"/>
                          </w:r>
                          <w:r>
                            <w:instrText>PAGE    \* MERGEFORMAT</w:instrText>
                          </w:r>
                          <w:r>
                            <w:fldChar w:fldCharType="separate"/>
                          </w:r>
                          <w:r w:rsidR="00B41D6A" w:rsidRPr="00B41D6A">
                            <w:rPr>
                              <w:b/>
                              <w:bCs/>
                              <w:noProof/>
                              <w:color w:val="FFFFFF" w:themeColor="background1"/>
                            </w:rPr>
                            <w:t>37</w:t>
                          </w:r>
                          <w:r>
                            <w:rPr>
                              <w:b/>
                              <w:bCs/>
                              <w:color w:val="FFFFFF" w:themeColor="background1"/>
                            </w:rPr>
                            <w:fldChar w:fldCharType="end"/>
                          </w:r>
                        </w:p>
                      </w:txbxContent>
                    </v:textbox>
                  </v:shape>
                  <w10:anchorlock/>
                </v:group>
              </w:pict>
            </mc:Fallback>
          </mc:AlternateContent>
        </w:r>
      </w:p>
    </w:sdtContent>
  </w:sdt>
  <w:p w:rsidR="008B649E" w:rsidRDefault="008B649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9B9" w:rsidRDefault="001349B9" w:rsidP="00E75D6D">
      <w:pPr>
        <w:spacing w:after="0" w:line="240" w:lineRule="auto"/>
      </w:pPr>
      <w:r>
        <w:separator/>
      </w:r>
    </w:p>
  </w:footnote>
  <w:footnote w:type="continuationSeparator" w:id="0">
    <w:p w:rsidR="001349B9" w:rsidRDefault="001349B9" w:rsidP="00E75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0A4F01"/>
    <w:multiLevelType w:val="multilevel"/>
    <w:tmpl w:val="63A2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D174266"/>
    <w:multiLevelType w:val="hybridMultilevel"/>
    <w:tmpl w:val="1F648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3D96C42"/>
    <w:multiLevelType w:val="multilevel"/>
    <w:tmpl w:val="D596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BE36113"/>
    <w:multiLevelType w:val="hybridMultilevel"/>
    <w:tmpl w:val="66BA7E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1DF35AB"/>
    <w:multiLevelType w:val="hybridMultilevel"/>
    <w:tmpl w:val="0054FB1A"/>
    <w:lvl w:ilvl="0" w:tplc="CCD0FB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FBC"/>
    <w:rsid w:val="00005622"/>
    <w:rsid w:val="00005FD4"/>
    <w:rsid w:val="000D477D"/>
    <w:rsid w:val="000E1307"/>
    <w:rsid w:val="00110493"/>
    <w:rsid w:val="00113596"/>
    <w:rsid w:val="001349B9"/>
    <w:rsid w:val="001462A8"/>
    <w:rsid w:val="001572A6"/>
    <w:rsid w:val="001619D0"/>
    <w:rsid w:val="0019552F"/>
    <w:rsid w:val="001966B1"/>
    <w:rsid w:val="001D35DF"/>
    <w:rsid w:val="001E455A"/>
    <w:rsid w:val="00207DF9"/>
    <w:rsid w:val="002243A2"/>
    <w:rsid w:val="00231025"/>
    <w:rsid w:val="00233B3F"/>
    <w:rsid w:val="00247A28"/>
    <w:rsid w:val="00271F95"/>
    <w:rsid w:val="002830DA"/>
    <w:rsid w:val="0029475E"/>
    <w:rsid w:val="002D5A93"/>
    <w:rsid w:val="003159DE"/>
    <w:rsid w:val="00325F6B"/>
    <w:rsid w:val="00363FBC"/>
    <w:rsid w:val="00403CF7"/>
    <w:rsid w:val="00434516"/>
    <w:rsid w:val="00443DEB"/>
    <w:rsid w:val="004A6714"/>
    <w:rsid w:val="004E3AB7"/>
    <w:rsid w:val="004F3E3D"/>
    <w:rsid w:val="005236CA"/>
    <w:rsid w:val="0055218D"/>
    <w:rsid w:val="00580F7B"/>
    <w:rsid w:val="0058135A"/>
    <w:rsid w:val="005A1D53"/>
    <w:rsid w:val="005E3AC4"/>
    <w:rsid w:val="00645062"/>
    <w:rsid w:val="006A07C9"/>
    <w:rsid w:val="006D1E1A"/>
    <w:rsid w:val="007145F5"/>
    <w:rsid w:val="007163A4"/>
    <w:rsid w:val="00726F67"/>
    <w:rsid w:val="007274B9"/>
    <w:rsid w:val="007279B5"/>
    <w:rsid w:val="00740CB7"/>
    <w:rsid w:val="008435FB"/>
    <w:rsid w:val="00875293"/>
    <w:rsid w:val="008944BC"/>
    <w:rsid w:val="008B649E"/>
    <w:rsid w:val="008C34AC"/>
    <w:rsid w:val="00963E1A"/>
    <w:rsid w:val="009B4606"/>
    <w:rsid w:val="009D774A"/>
    <w:rsid w:val="009E2BBC"/>
    <w:rsid w:val="009E70EF"/>
    <w:rsid w:val="00A27782"/>
    <w:rsid w:val="00A829E2"/>
    <w:rsid w:val="00A86206"/>
    <w:rsid w:val="00A92372"/>
    <w:rsid w:val="00A94FB1"/>
    <w:rsid w:val="00AA1473"/>
    <w:rsid w:val="00AA4A60"/>
    <w:rsid w:val="00AA681D"/>
    <w:rsid w:val="00AB7A72"/>
    <w:rsid w:val="00AC3BFD"/>
    <w:rsid w:val="00AD701E"/>
    <w:rsid w:val="00B177A4"/>
    <w:rsid w:val="00B41D6A"/>
    <w:rsid w:val="00B42FC5"/>
    <w:rsid w:val="00B643BB"/>
    <w:rsid w:val="00B74571"/>
    <w:rsid w:val="00BA4D7C"/>
    <w:rsid w:val="00BB354E"/>
    <w:rsid w:val="00BF26FA"/>
    <w:rsid w:val="00C317E6"/>
    <w:rsid w:val="00C363EC"/>
    <w:rsid w:val="00C8622A"/>
    <w:rsid w:val="00CA1C3A"/>
    <w:rsid w:val="00CA49DA"/>
    <w:rsid w:val="00CC7880"/>
    <w:rsid w:val="00CE0D4B"/>
    <w:rsid w:val="00D069FD"/>
    <w:rsid w:val="00D2524E"/>
    <w:rsid w:val="00D54832"/>
    <w:rsid w:val="00D54B00"/>
    <w:rsid w:val="00D958AB"/>
    <w:rsid w:val="00DA489F"/>
    <w:rsid w:val="00DE6B79"/>
    <w:rsid w:val="00E10414"/>
    <w:rsid w:val="00E32D11"/>
    <w:rsid w:val="00E75D6D"/>
    <w:rsid w:val="00E77DA0"/>
    <w:rsid w:val="00EE7B35"/>
    <w:rsid w:val="00F9067F"/>
    <w:rsid w:val="00F90AA5"/>
    <w:rsid w:val="00FA08AE"/>
    <w:rsid w:val="00FA7D70"/>
    <w:rsid w:val="00FB56EA"/>
    <w:rsid w:val="00FD30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CD69C5-36C6-4810-913F-47EBF8451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22A"/>
  </w:style>
  <w:style w:type="paragraph" w:styleId="Titre1">
    <w:name w:val="heading 1"/>
    <w:basedOn w:val="Normal"/>
    <w:next w:val="Normal"/>
    <w:link w:val="Titre1Car"/>
    <w:uiPriority w:val="9"/>
    <w:qFormat/>
    <w:rsid w:val="00363FBC"/>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Titre2">
    <w:name w:val="heading 2"/>
    <w:basedOn w:val="Normal"/>
    <w:next w:val="Normal"/>
    <w:link w:val="Titre2Car"/>
    <w:uiPriority w:val="9"/>
    <w:unhideWhenUsed/>
    <w:qFormat/>
    <w:rsid w:val="001462A8"/>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Titre3">
    <w:name w:val="heading 3"/>
    <w:basedOn w:val="Normal"/>
    <w:next w:val="Normal"/>
    <w:link w:val="Titre3Car"/>
    <w:uiPriority w:val="9"/>
    <w:unhideWhenUsed/>
    <w:qFormat/>
    <w:rsid w:val="001462A8"/>
    <w:pPr>
      <w:keepNext/>
      <w:keepLines/>
      <w:spacing w:before="200" w:after="0"/>
      <w:outlineLvl w:val="2"/>
    </w:pPr>
    <w:rPr>
      <w:rFonts w:asciiTheme="majorHAnsi" w:eastAsiaTheme="majorEastAsia" w:hAnsiTheme="majorHAnsi" w:cstheme="majorBidi"/>
      <w:b/>
      <w:bCs/>
      <w:color w:val="DDDDDD" w:themeColor="accent1"/>
    </w:rPr>
  </w:style>
  <w:style w:type="paragraph" w:styleId="Titre4">
    <w:name w:val="heading 4"/>
    <w:basedOn w:val="Normal"/>
    <w:next w:val="Normal"/>
    <w:link w:val="Titre4Car"/>
    <w:uiPriority w:val="9"/>
    <w:unhideWhenUsed/>
    <w:qFormat/>
    <w:rsid w:val="00271F95"/>
    <w:pPr>
      <w:keepNext/>
      <w:keepLines/>
      <w:spacing w:before="200" w:after="0"/>
      <w:outlineLvl w:val="3"/>
    </w:pPr>
    <w:rPr>
      <w:rFonts w:asciiTheme="majorHAnsi" w:eastAsiaTheme="majorEastAsia" w:hAnsiTheme="majorHAnsi" w:cstheme="majorBidi"/>
      <w:b/>
      <w:bCs/>
      <w:i/>
      <w:iCs/>
      <w:color w:val="DDDDD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63FBC"/>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reCar">
    <w:name w:val="Titre Car"/>
    <w:basedOn w:val="Policepardfaut"/>
    <w:link w:val="Titre"/>
    <w:uiPriority w:val="10"/>
    <w:rsid w:val="00363FBC"/>
    <w:rPr>
      <w:rFonts w:asciiTheme="majorHAnsi" w:eastAsiaTheme="majorEastAsia" w:hAnsiTheme="majorHAnsi" w:cstheme="majorBidi"/>
      <w:color w:val="000000" w:themeColor="text2" w:themeShade="BF"/>
      <w:spacing w:val="5"/>
      <w:kern w:val="28"/>
      <w:sz w:val="52"/>
      <w:szCs w:val="52"/>
    </w:rPr>
  </w:style>
  <w:style w:type="character" w:customStyle="1" w:styleId="Titre1Car">
    <w:name w:val="Titre 1 Car"/>
    <w:basedOn w:val="Policepardfaut"/>
    <w:link w:val="Titre1"/>
    <w:uiPriority w:val="9"/>
    <w:rsid w:val="00363FBC"/>
    <w:rPr>
      <w:rFonts w:asciiTheme="majorHAnsi" w:eastAsiaTheme="majorEastAsia" w:hAnsiTheme="majorHAnsi" w:cstheme="majorBidi"/>
      <w:b/>
      <w:bCs/>
      <w:color w:val="A5A5A5" w:themeColor="accent1" w:themeShade="BF"/>
      <w:sz w:val="28"/>
      <w:szCs w:val="28"/>
    </w:rPr>
  </w:style>
  <w:style w:type="character" w:customStyle="1" w:styleId="Titre2Car">
    <w:name w:val="Titre 2 Car"/>
    <w:basedOn w:val="Policepardfaut"/>
    <w:link w:val="Titre2"/>
    <w:uiPriority w:val="9"/>
    <w:rsid w:val="001462A8"/>
    <w:rPr>
      <w:rFonts w:asciiTheme="majorHAnsi" w:eastAsiaTheme="majorEastAsia" w:hAnsiTheme="majorHAnsi" w:cstheme="majorBidi"/>
      <w:b/>
      <w:bCs/>
      <w:color w:val="DDDDDD" w:themeColor="accent1"/>
      <w:sz w:val="26"/>
      <w:szCs w:val="26"/>
    </w:rPr>
  </w:style>
  <w:style w:type="paragraph" w:styleId="Paragraphedeliste">
    <w:name w:val="List Paragraph"/>
    <w:basedOn w:val="Normal"/>
    <w:uiPriority w:val="34"/>
    <w:qFormat/>
    <w:rsid w:val="001462A8"/>
    <w:pPr>
      <w:ind w:left="720"/>
      <w:contextualSpacing/>
    </w:pPr>
  </w:style>
  <w:style w:type="character" w:styleId="Accentuation">
    <w:name w:val="Emphasis"/>
    <w:basedOn w:val="Policepardfaut"/>
    <w:uiPriority w:val="20"/>
    <w:qFormat/>
    <w:rsid w:val="001462A8"/>
    <w:rPr>
      <w:i/>
      <w:iCs/>
    </w:rPr>
  </w:style>
  <w:style w:type="paragraph" w:styleId="Textedebulles">
    <w:name w:val="Balloon Text"/>
    <w:basedOn w:val="Normal"/>
    <w:link w:val="TextedebullesCar"/>
    <w:uiPriority w:val="99"/>
    <w:semiHidden/>
    <w:unhideWhenUsed/>
    <w:rsid w:val="001462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62A8"/>
    <w:rPr>
      <w:rFonts w:ascii="Tahoma" w:hAnsi="Tahoma" w:cs="Tahoma"/>
      <w:sz w:val="16"/>
      <w:szCs w:val="16"/>
    </w:rPr>
  </w:style>
  <w:style w:type="character" w:customStyle="1" w:styleId="Titre3Car">
    <w:name w:val="Titre 3 Car"/>
    <w:basedOn w:val="Policepardfaut"/>
    <w:link w:val="Titre3"/>
    <w:uiPriority w:val="9"/>
    <w:rsid w:val="001462A8"/>
    <w:rPr>
      <w:rFonts w:asciiTheme="majorHAnsi" w:eastAsiaTheme="majorEastAsia" w:hAnsiTheme="majorHAnsi" w:cstheme="majorBidi"/>
      <w:b/>
      <w:bCs/>
      <w:color w:val="DDDDDD" w:themeColor="accent1"/>
    </w:rPr>
  </w:style>
  <w:style w:type="character" w:customStyle="1" w:styleId="notranslate">
    <w:name w:val="notranslate"/>
    <w:basedOn w:val="Policepardfaut"/>
    <w:rsid w:val="00233B3F"/>
  </w:style>
  <w:style w:type="character" w:customStyle="1" w:styleId="apple-converted-space">
    <w:name w:val="apple-converted-space"/>
    <w:basedOn w:val="Policepardfaut"/>
    <w:rsid w:val="00233B3F"/>
  </w:style>
  <w:style w:type="paragraph" w:styleId="Citation">
    <w:name w:val="Quote"/>
    <w:basedOn w:val="Normal"/>
    <w:next w:val="Normal"/>
    <w:link w:val="CitationCar"/>
    <w:uiPriority w:val="29"/>
    <w:qFormat/>
    <w:rsid w:val="00CA1C3A"/>
    <w:rPr>
      <w:i/>
      <w:iCs/>
      <w:color w:val="000000" w:themeColor="text1"/>
    </w:rPr>
  </w:style>
  <w:style w:type="character" w:customStyle="1" w:styleId="CitationCar">
    <w:name w:val="Citation Car"/>
    <w:basedOn w:val="Policepardfaut"/>
    <w:link w:val="Citation"/>
    <w:uiPriority w:val="29"/>
    <w:rsid w:val="00CA1C3A"/>
    <w:rPr>
      <w:i/>
      <w:iCs/>
      <w:color w:val="000000" w:themeColor="text1"/>
    </w:rPr>
  </w:style>
  <w:style w:type="paragraph" w:styleId="Sous-titre">
    <w:name w:val="Subtitle"/>
    <w:basedOn w:val="Normal"/>
    <w:next w:val="Normal"/>
    <w:link w:val="Sous-titreCar"/>
    <w:uiPriority w:val="11"/>
    <w:qFormat/>
    <w:rsid w:val="00A27782"/>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ous-titreCar">
    <w:name w:val="Sous-titre Car"/>
    <w:basedOn w:val="Policepardfaut"/>
    <w:link w:val="Sous-titre"/>
    <w:uiPriority w:val="11"/>
    <w:rsid w:val="00A27782"/>
    <w:rPr>
      <w:rFonts w:asciiTheme="majorHAnsi" w:eastAsiaTheme="majorEastAsia" w:hAnsiTheme="majorHAnsi" w:cstheme="majorBidi"/>
      <w:i/>
      <w:iCs/>
      <w:color w:val="DDDDDD" w:themeColor="accent1"/>
      <w:spacing w:val="15"/>
      <w:sz w:val="24"/>
      <w:szCs w:val="24"/>
    </w:rPr>
  </w:style>
  <w:style w:type="paragraph" w:styleId="En-tte">
    <w:name w:val="header"/>
    <w:basedOn w:val="Normal"/>
    <w:link w:val="En-tteCar"/>
    <w:uiPriority w:val="99"/>
    <w:unhideWhenUsed/>
    <w:rsid w:val="00E75D6D"/>
    <w:pPr>
      <w:tabs>
        <w:tab w:val="center" w:pos="4536"/>
        <w:tab w:val="right" w:pos="9072"/>
      </w:tabs>
      <w:spacing w:after="0" w:line="240" w:lineRule="auto"/>
    </w:pPr>
  </w:style>
  <w:style w:type="character" w:customStyle="1" w:styleId="En-tteCar">
    <w:name w:val="En-tête Car"/>
    <w:basedOn w:val="Policepardfaut"/>
    <w:link w:val="En-tte"/>
    <w:uiPriority w:val="99"/>
    <w:rsid w:val="00E75D6D"/>
  </w:style>
  <w:style w:type="paragraph" w:styleId="Pieddepage">
    <w:name w:val="footer"/>
    <w:basedOn w:val="Normal"/>
    <w:link w:val="PieddepageCar"/>
    <w:uiPriority w:val="99"/>
    <w:unhideWhenUsed/>
    <w:rsid w:val="00E75D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5D6D"/>
  </w:style>
  <w:style w:type="character" w:styleId="Lienhypertexte">
    <w:name w:val="Hyperlink"/>
    <w:basedOn w:val="Policepardfaut"/>
    <w:uiPriority w:val="99"/>
    <w:unhideWhenUsed/>
    <w:rsid w:val="00005622"/>
    <w:rPr>
      <w:color w:val="0000FF"/>
      <w:u w:val="single"/>
    </w:rPr>
  </w:style>
  <w:style w:type="character" w:customStyle="1" w:styleId="sup">
    <w:name w:val="sup"/>
    <w:basedOn w:val="Policepardfaut"/>
    <w:rsid w:val="007145F5"/>
  </w:style>
  <w:style w:type="character" w:customStyle="1" w:styleId="Titre4Car">
    <w:name w:val="Titre 4 Car"/>
    <w:basedOn w:val="Policepardfaut"/>
    <w:link w:val="Titre4"/>
    <w:uiPriority w:val="9"/>
    <w:rsid w:val="00271F95"/>
    <w:rPr>
      <w:rFonts w:asciiTheme="majorHAnsi" w:eastAsiaTheme="majorEastAsia" w:hAnsiTheme="majorHAnsi" w:cstheme="majorBidi"/>
      <w:b/>
      <w:bCs/>
      <w:i/>
      <w:iCs/>
      <w:color w:val="DDDDDD" w:themeColor="accent1"/>
    </w:rPr>
  </w:style>
  <w:style w:type="paragraph" w:styleId="TM1">
    <w:name w:val="toc 1"/>
    <w:basedOn w:val="Normal"/>
    <w:next w:val="Normal"/>
    <w:autoRedefine/>
    <w:uiPriority w:val="39"/>
    <w:unhideWhenUsed/>
    <w:rsid w:val="000E1307"/>
    <w:pPr>
      <w:spacing w:after="100"/>
    </w:pPr>
  </w:style>
  <w:style w:type="paragraph" w:styleId="TM2">
    <w:name w:val="toc 2"/>
    <w:basedOn w:val="Normal"/>
    <w:next w:val="Normal"/>
    <w:autoRedefine/>
    <w:uiPriority w:val="39"/>
    <w:unhideWhenUsed/>
    <w:rsid w:val="000E1307"/>
    <w:pPr>
      <w:spacing w:after="100"/>
      <w:ind w:left="220"/>
    </w:pPr>
  </w:style>
  <w:style w:type="paragraph" w:styleId="TM3">
    <w:name w:val="toc 3"/>
    <w:basedOn w:val="Normal"/>
    <w:next w:val="Normal"/>
    <w:autoRedefine/>
    <w:uiPriority w:val="39"/>
    <w:unhideWhenUsed/>
    <w:rsid w:val="000E1307"/>
    <w:pPr>
      <w:spacing w:after="100"/>
      <w:ind w:left="440"/>
    </w:pPr>
  </w:style>
  <w:style w:type="paragraph" w:styleId="En-ttedetabledesmatires">
    <w:name w:val="TOC Heading"/>
    <w:basedOn w:val="Titre1"/>
    <w:next w:val="Normal"/>
    <w:uiPriority w:val="39"/>
    <w:unhideWhenUsed/>
    <w:qFormat/>
    <w:rsid w:val="0058135A"/>
    <w:pPr>
      <w:spacing w:before="240" w:line="259" w:lineRule="auto"/>
      <w:outlineLvl w:val="9"/>
    </w:pPr>
    <w:rPr>
      <w:b w:val="0"/>
      <w:bCs w:val="0"/>
      <w:sz w:val="32"/>
      <w:szCs w:val="32"/>
      <w:lang w:eastAsia="fr-FR"/>
    </w:rPr>
  </w:style>
  <w:style w:type="paragraph" w:customStyle="1" w:styleId="Default">
    <w:name w:val="Default"/>
    <w:rsid w:val="0058135A"/>
    <w:pPr>
      <w:autoSpaceDE w:val="0"/>
      <w:autoSpaceDN w:val="0"/>
      <w:adjustRightInd w:val="0"/>
      <w:spacing w:after="0" w:line="240" w:lineRule="auto"/>
    </w:pPr>
    <w:rPr>
      <w:rFonts w:ascii="Times New Roman" w:hAnsi="Times New Roman" w:cs="Times New Roman"/>
      <w:color w:val="000000"/>
      <w:sz w:val="24"/>
      <w:szCs w:val="24"/>
    </w:rPr>
  </w:style>
  <w:style w:type="character" w:styleId="lev">
    <w:name w:val="Strong"/>
    <w:basedOn w:val="Policepardfaut"/>
    <w:uiPriority w:val="22"/>
    <w:qFormat/>
    <w:rsid w:val="0058135A"/>
    <w:rPr>
      <w:b/>
      <w:bCs/>
    </w:rPr>
  </w:style>
  <w:style w:type="paragraph" w:styleId="NormalWeb">
    <w:name w:val="Normal (Web)"/>
    <w:basedOn w:val="Normal"/>
    <w:uiPriority w:val="99"/>
    <w:unhideWhenUsed/>
    <w:rsid w:val="0058135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904377">
      <w:bodyDiv w:val="1"/>
      <w:marLeft w:val="0"/>
      <w:marRight w:val="0"/>
      <w:marTop w:val="0"/>
      <w:marBottom w:val="0"/>
      <w:divBdr>
        <w:top w:val="none" w:sz="0" w:space="0" w:color="auto"/>
        <w:left w:val="none" w:sz="0" w:space="0" w:color="auto"/>
        <w:bottom w:val="none" w:sz="0" w:space="0" w:color="auto"/>
        <w:right w:val="none" w:sz="0" w:space="0" w:color="auto"/>
      </w:divBdr>
    </w:div>
    <w:div w:id="144888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F7C8D0-724F-41BE-A966-AAC226DA3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1813</Words>
  <Characters>9974</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dc:creator>
  <cp:lastModifiedBy>Alex</cp:lastModifiedBy>
  <cp:revision>6</cp:revision>
  <cp:lastPrinted>2015-05-27T20:55:00Z</cp:lastPrinted>
  <dcterms:created xsi:type="dcterms:W3CDTF">2015-05-26T21:15:00Z</dcterms:created>
  <dcterms:modified xsi:type="dcterms:W3CDTF">2015-05-27T20:56:00Z</dcterms:modified>
</cp:coreProperties>
</file>