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فهرس ملفات Word — Clean Architecture</w:t>
      </w:r>
    </w:p>
    <w:p>
      <w:pPr>
        <w:jc w:val="right"/>
      </w:pPr>
      <w:r>
        <w:t>main.dart → architecture/files/main_dart.docx — [إقلاع] نقطة تشغيل التطبيق: تهيئة DI، Crashlytics، خدمات المزامنة، ثم تشغيل App.</w:t>
      </w:r>
    </w:p>
    <w:p>
      <w:pPr>
        <w:jc w:val="right"/>
      </w:pPr>
      <w:r>
        <w:t>app.dart → architecture/files/app_dart.docx — [إقلاع] MaterialApp RTL، الثيم، والمسارات الرئيسية.</w:t>
      </w:r>
    </w:p>
    <w:p>
      <w:pPr>
        <w:jc w:val="right"/>
      </w:pPr>
      <w:r>
        <w:t>injection.dart → architecture/files/injection_dart.docx — [إقلاع] تسجيل الاعتماديات (GetIt): Dio، قواعد البيانات، المستودعات، حالات الاستخدام.</w:t>
      </w:r>
    </w:p>
    <w:p>
      <w:pPr>
        <w:jc w:val="right"/>
      </w:pPr>
      <w:r>
        <w:t>core/theme/app_theme.dart → architecture/files/core__theme__app_theme_dart.docx — [core] ثيم موحّد: ألوان الهوية، خط Cairo، أزرار/بطاقات.</w:t>
      </w:r>
    </w:p>
    <w:p>
      <w:pPr>
        <w:jc w:val="right"/>
      </w:pPr>
      <w:r>
        <w:t>core/theme/app_colors.dart → architecture/files/core__theme__app_colors_dart.docx — [core] ثوابت الألوان (لا ألوان عشوائية داخل الشاشات).</w:t>
      </w:r>
    </w:p>
    <w:p>
      <w:pPr>
        <w:jc w:val="right"/>
      </w:pPr>
      <w:r>
        <w:t>core/network/dio_client.dart → architecture/files/core__network__dio_client_dart.docx — [core] عميل Dio مع interceptor لـ X-Async-Id وقياس الزمن ومنع HTTP في الإنتاج.</w:t>
      </w:r>
    </w:p>
    <w:p>
      <w:pPr>
        <w:jc w:val="right"/>
      </w:pPr>
      <w:r>
        <w:t>core/network/api_exception.dart → architecture/files/core__network__api_exception_dart.docx — [core] ترجمة أخطاء الشبكة لرسائل عربية للمستخدم.</w:t>
      </w:r>
    </w:p>
    <w:p>
      <w:pPr>
        <w:jc w:val="right"/>
      </w:pPr>
      <w:r>
        <w:t>core/security/secure_session_store.dart → architecture/files/core__security__secure_session_store_dart.docx — [core] حفظ AsyncId وLinkDelegate وDelegateId في flutter_secure_storage فقط.</w:t>
      </w:r>
    </w:p>
    <w:p>
      <w:pPr>
        <w:jc w:val="right"/>
      </w:pPr>
      <w:r>
        <w:t>core/security/url_policy.dart → architecture/files/core__security__url_policy_dart.docx — [core] سياسة المضيفين الموثوقين ورفض cleartext في release.</w:t>
      </w:r>
    </w:p>
    <w:p>
      <w:pPr>
        <w:jc w:val="right"/>
      </w:pPr>
      <w:r>
        <w:t>core/location/location_service.dart → architecture/files/core__location__location_service_dart.docx — [core] جلب GPS الحقيقي أو فشل صريح — بدون إحداثيات وهمية.</w:t>
      </w:r>
    </w:p>
    <w:p>
      <w:pPr>
        <w:jc w:val="right"/>
      </w:pPr>
      <w:r>
        <w:t>core/time/iraq_date.dart → architecture/files/core__time__iraq_date_dart.docx — [core] يوم العمل بتوقيت بغداد (بداية اليوم 03:00) وقفل التحصيل اليومي.</w:t>
      </w:r>
    </w:p>
    <w:p>
      <w:pPr>
        <w:jc w:val="right"/>
      </w:pPr>
      <w:r>
        <w:t>core/database/app_database.dart → architecture/files/core__database__app_database_dart.docx — [core] فتح SQLite وترحيل الجداول (Customer, PendingPayment, BusinessDayLock).</w:t>
      </w:r>
    </w:p>
    <w:p>
      <w:pPr>
        <w:jc w:val="right"/>
      </w:pPr>
      <w:r>
        <w:t>core/database/tables.dart → architecture/files/core__database__tables_dart.docx — [core] تعريف جداول الأوفلاين والحقول المالية الحرجة.</w:t>
      </w:r>
    </w:p>
    <w:p>
      <w:pPr>
        <w:jc w:val="right"/>
      </w:pPr>
      <w:r>
        <w:t>core/update/update_remote.dart → architecture/files/core__update__update_remote_dart.docx — [core] فحص إصدار التطبيق من الـ gateway.</w:t>
      </w:r>
    </w:p>
    <w:p>
      <w:pPr>
        <w:jc w:val="right"/>
      </w:pPr>
      <w:r>
        <w:t>core/update/update_gate.dart → architecture/files/core__update__update_gate_dart.docx — [core] شاشة تحديث إجباري قبل الدخول للعمل.</w:t>
      </w:r>
    </w:p>
    <w:p>
      <w:pPr>
        <w:jc w:val="right"/>
      </w:pPr>
      <w:r>
        <w:t>core/widgets/app_scaffold.dart → architecture/files/core__widgets__app_scaffold_dart.docx — [core] هيكل شاشة مشترك مع حالات تحميل/خطأ/فارغ.</w:t>
      </w:r>
    </w:p>
    <w:p>
      <w:pPr>
        <w:jc w:val="right"/>
      </w:pPr>
      <w:r>
        <w:t>core/widgets/empty_state.dart → architecture/files/core__widgets__empty_state_dart.docx — [core] حالة فارغة موحّدة.</w:t>
      </w:r>
    </w:p>
    <w:p>
      <w:pPr>
        <w:jc w:val="right"/>
      </w:pPr>
      <w:r>
        <w:t>core/widgets/error_state.dart → architecture/files/core__widgets__error_state_dart.docx — [core] حالة خطأ مع زر إعادة محاولة.</w:t>
      </w:r>
    </w:p>
    <w:p>
      <w:pPr>
        <w:jc w:val="right"/>
      </w:pPr>
      <w:r>
        <w:t>core/widgets/loading_view.dart → architecture/files/core__widgets__loading_view_dart.docx — [core] مؤشر تحميل موحّد.</w:t>
      </w:r>
    </w:p>
    <w:p>
      <w:pPr>
        <w:jc w:val="right"/>
      </w:pPr>
      <w:r>
        <w:t>features/auth/domain/entities/delegate_session.dart → architecture/files/features__auth__domain__entities__delegate_session_dart.docx — [domain] كيان الجلسة: delegateId, asyncId, apiBase.</w:t>
      </w:r>
    </w:p>
    <w:p>
      <w:pPr>
        <w:jc w:val="right"/>
      </w:pPr>
      <w:r>
        <w:t>features/auth/domain/entities/city.dart → architecture/files/features__auth__domain__entities__city_dart.docx — [domain] كيان المحافظة/المدينة ورابط الفرع.</w:t>
      </w:r>
    </w:p>
    <w:p>
      <w:pPr>
        <w:jc w:val="right"/>
      </w:pPr>
      <w:r>
        <w:t>features/auth/domain/repositories/auth_repository.dart → architecture/files/features__auth__domain__repositories__auth_repository_dart.docx — [domain] واجهة مجردة لتسجيل الدخول والخروج والتحقق من الجلسة.</w:t>
      </w:r>
    </w:p>
    <w:p>
      <w:pPr>
        <w:jc w:val="right"/>
      </w:pPr>
      <w:r>
        <w:t>features/auth/domain/usecases/login_usecase.dart → architecture/files/features__auth__domain__usecases__login_usecase_dart.docx — [domain] حالة استخدام: اختيار مدينة + رمز → جلسة آمنة.</w:t>
      </w:r>
    </w:p>
    <w:p>
      <w:pPr>
        <w:jc w:val="right"/>
      </w:pPr>
      <w:r>
        <w:t>features/auth/domain/usecases/logout_usecase.dart → architecture/files/features__auth__domain__usecases__logout_usecase_dart.docx — [domain] خروج مع حماية طابور التسديدات المعلّق.</w:t>
      </w:r>
    </w:p>
    <w:p>
      <w:pPr>
        <w:jc w:val="right"/>
      </w:pPr>
      <w:r>
        <w:t>features/auth/data/auth_remote_datasource.dart → architecture/files/features__auth__data__auth_remote_datasource_dart.docx — [data] استدعاء GetDelegateLogin وكتالوج المدن.</w:t>
      </w:r>
    </w:p>
    <w:p>
      <w:pPr>
        <w:jc w:val="right"/>
      </w:pPr>
      <w:r>
        <w:t>features/auth/data/auth_repository_impl.dart → architecture/files/features__auth__data__auth_repository_impl_dart.docx — [data] تنفيذ المستودع: remote + SecureSessionStore.</w:t>
      </w:r>
    </w:p>
    <w:p>
      <w:pPr>
        <w:jc w:val="right"/>
      </w:pPr>
      <w:r>
        <w:t>features/auth/presentation/login_page.dart → architecture/files/features__auth__presentation__login_page_dart.docx — [presentation] شاشة الدخول RTL.</w:t>
      </w:r>
    </w:p>
    <w:p>
      <w:pPr>
        <w:jc w:val="right"/>
      </w:pPr>
      <w:r>
        <w:t>features/auth/presentation/login_controller.dart → architecture/files/features__auth__presentation__login_controller_dart.docx — [presentation] منطق واجهة الدخول (تحميل/خطأ).</w:t>
      </w:r>
    </w:p>
    <w:p>
      <w:pPr>
        <w:jc w:val="right"/>
      </w:pPr>
      <w:r>
        <w:t>features/customers/domain/entities/customer.dart → architecture/files/features__customers__domain__entities__customer_dart.docx — [domain] كيان الزبون للحقل والتحصيل.</w:t>
      </w:r>
    </w:p>
    <w:p>
      <w:pPr>
        <w:jc w:val="right"/>
      </w:pPr>
      <w:r>
        <w:t>features/customers/domain/repositories/customers_repository.dart → architecture/files/features__customers__domain__repositories__customers_repository_dart.docx — [domain] واجهة جلب/تحديث الزبائن محلياً وعن بُعد.</w:t>
      </w:r>
    </w:p>
    <w:p>
      <w:pPr>
        <w:jc w:val="right"/>
      </w:pPr>
      <w:r>
        <w:t>features/customers/domain/usecases/refresh_customers_usecase.dart → architecture/files/features__customers__domain__usecases__refresh_customers_usecase_dart.docx — [domain] تحديث صامت للزبائن بدون تجميد الواجهة.</w:t>
      </w:r>
    </w:p>
    <w:p>
      <w:pPr>
        <w:jc w:val="right"/>
      </w:pPr>
      <w:r>
        <w:t>features/customers/domain/usecases/get_local_customers_usecase.dart → architecture/files/features__customers__domain__usecases__get_local_customers_usecase_dart.docx — [domain] قراءة سريعة من SQLite للعرض.</w:t>
      </w:r>
    </w:p>
    <w:p>
      <w:pPr>
        <w:jc w:val="right"/>
      </w:pPr>
      <w:r>
        <w:t>features/customers/data/customers_remote_datasource.dart → architecture/files/features__customers__data__customers_remote_datasource_dart.docx — [data] GetCustomersDelegateAll وGetCustomersDataInfo وGetDateWeek.</w:t>
      </w:r>
    </w:p>
    <w:p>
      <w:pPr>
        <w:jc w:val="right"/>
      </w:pPr>
      <w:r>
        <w:t>features/customers/data/customers_local_datasource.dart → architecture/files/features__customers__data__customers_local_datasource_dart.docx — [data] CRUD زبائن في SQLite.</w:t>
      </w:r>
    </w:p>
    <w:p>
      <w:pPr>
        <w:jc w:val="right"/>
      </w:pPr>
      <w:r>
        <w:t>features/customers/data/customers_repository_impl.dart → architecture/files/features__customers__data__customers_repository_impl_dart.docx — [data] دمج remote/local مع تحديث تفاضلي إن أمكن.</w:t>
      </w:r>
    </w:p>
    <w:p>
      <w:pPr>
        <w:jc w:val="right"/>
      </w:pPr>
      <w:r>
        <w:t>features/customers/presentation/customers_page.dart → architecture/files/features__customers__presentation__customers_page_dart.docx — [presentation] قائمة الزبائن مع بحث.</w:t>
      </w:r>
    </w:p>
    <w:p>
      <w:pPr>
        <w:jc w:val="right"/>
      </w:pPr>
      <w:r>
        <w:t>features/customers/presentation/customer_detail_page.dart → architecture/files/features__customers__presentation__customer_detail_page_dart.docx — [presentation] تفاصيل الزبون وزر التسديد.</w:t>
      </w:r>
    </w:p>
    <w:p>
      <w:pPr>
        <w:jc w:val="right"/>
      </w:pPr>
      <w:r>
        <w:t>features/payments/domain/entities/pending_payment.dart → architecture/files/features__payments__domain__entities__pending_payment_dart.docx — [domain] كيان تسديد معلّق: ClientPaymentId, مبلغ, حالة مزامنة.</w:t>
      </w:r>
    </w:p>
    <w:p>
      <w:pPr>
        <w:jc w:val="right"/>
      </w:pPr>
      <w:r>
        <w:t>features/payments/domain/repositories/payments_repository.dart → architecture/files/features__payments__domain__repositories__payments_repository_dart.docx — [domain] واجهة إضافة تسديد محلي ومزامنة الرفع.</w:t>
      </w:r>
    </w:p>
    <w:p>
      <w:pPr>
        <w:jc w:val="right"/>
      </w:pPr>
      <w:r>
        <w:t>features/payments/domain/usecases/collect_payment_usecase.dart → architecture/files/features__payments__domain__usecases__collect_payment_usecase_dart.docx — [domain] تحصيل أوفلاين: GPS + قفل يوم + إدراج طابور + إيصال.</w:t>
      </w:r>
    </w:p>
    <w:p>
      <w:pPr>
        <w:jc w:val="right"/>
      </w:pPr>
      <w:r>
        <w:t>features/payments/domain/usecases/sync_pending_payments_usecase.dart → architecture/files/features__payments__domain__usecases__sync_pending_payments_usecase_dart.docx — [domain] رفع الطابور عبر PostPaymentIdempotent.</w:t>
      </w:r>
    </w:p>
    <w:p>
      <w:pPr>
        <w:jc w:val="right"/>
      </w:pPr>
      <w:r>
        <w:t>features/payments/data/payments_remote_datasource.dart → architecture/files/features__payments__data__payments_remote_datasource_dart.docx — [data] PostPaymentIdempotent وسجل التسديدات.</w:t>
      </w:r>
    </w:p>
    <w:p>
      <w:pPr>
        <w:jc w:val="right"/>
      </w:pPr>
      <w:r>
        <w:t>features/payments/data/payments_local_datasource.dart → architecture/files/features__payments__data__payments_local_datasource_dart.docx — [data] طابور SQLite + قفل يوم العمل.</w:t>
      </w:r>
    </w:p>
    <w:p>
      <w:pPr>
        <w:jc w:val="right"/>
      </w:pPr>
      <w:r>
        <w:t>features/payments/data/payments_repository_impl.dart → architecture/files/features__payments__data__payments_repository_impl_dart.docx — [data] تنفيذ المستودع المالي.</w:t>
      </w:r>
    </w:p>
    <w:p>
      <w:pPr>
        <w:jc w:val="right"/>
      </w:pPr>
      <w:r>
        <w:t>features/payments/data/payment_sync_service.dart → architecture/files/features__payments__data__payment_sync_service_dart.docx — [data] مزامنة خلفية عند عودة النت وresume.</w:t>
      </w:r>
    </w:p>
    <w:p>
      <w:pPr>
        <w:jc w:val="right"/>
      </w:pPr>
      <w:r>
        <w:t>features/payments/presentation/today_payments_page.dart → architecture/files/features__payments__presentation__today_payments_page_dart.docx — [presentation] تسديدات اليوم.</w:t>
      </w:r>
    </w:p>
    <w:p>
      <w:pPr>
        <w:jc w:val="right"/>
      </w:pPr>
      <w:r>
        <w:t>features/payments/presentation/collect_payment_sheet.dart → architecture/files/features__payments__presentation__collect_payment_sheet_dart.docx — [presentation] إدخال المبلغ وتأكيد التحصيل.</w:t>
      </w:r>
    </w:p>
    <w:p>
      <w:pPr>
        <w:jc w:val="right"/>
      </w:pPr>
      <w:r>
        <w:t>features/receipts/domain/usecases/build_receipt_pdf_usecase.dart → architecture/files/features__receipts__domain__usecases__build_receipt_pdf_usecase_dart.docx — [domain] توليد PDF الإيصال.</w:t>
      </w:r>
    </w:p>
    <w:p>
      <w:pPr>
        <w:jc w:val="right"/>
      </w:pPr>
      <w:r>
        <w:t>features/receipts/data/receipt_pdf_builder.dart → architecture/files/features__receipts__data__receipt_pdf_builder_dart.docx — [data] بناء PDF بخط عربي.</w:t>
      </w:r>
    </w:p>
    <w:p>
      <w:pPr>
        <w:jc w:val="right"/>
      </w:pPr>
      <w:r>
        <w:t>features/receipts/presentation/receipt_preview_page.dart → architecture/files/features__receipts__presentation__receipt_preview_page_dart.docx — [presentation] معاينة/مشاركة الإيصال.</w:t>
      </w:r>
    </w:p>
    <w:p>
      <w:pPr>
        <w:jc w:val="right"/>
      </w:pPr>
      <w:r>
        <w:t>features/home/domain/repositories/home_repository.dart → architecture/files/features__home__domain__repositories__home_repository_dart.docx — [domain] عنوان المندوب وبيانات الرئيسية.</w:t>
      </w:r>
    </w:p>
    <w:p>
      <w:pPr>
        <w:jc w:val="right"/>
      </w:pPr>
      <w:r>
        <w:t>features/home/data/home_remote_datasource.dart → architecture/files/features__home__data__home_remote_datasource_dart.docx — [data] GetDelegateTitle وإعلانات (لاحقاً).</w:t>
      </w:r>
    </w:p>
    <w:p>
      <w:pPr>
        <w:jc w:val="right"/>
      </w:pPr>
      <w:r>
        <w:t>features/home/data/home_repository_impl.dart → architecture/files/features__home__data__home_repository_impl_dart.docx — [data] تنفيذ مستودع الرئيسية.</w:t>
      </w:r>
    </w:p>
    <w:p>
      <w:pPr>
        <w:jc w:val="right"/>
      </w:pPr>
      <w:r>
        <w:t>features/home/presentation/home_shell.dart → architecture/files/features__home__presentation__home_shell_dart.docx — [presentation] الشريط السفلي: رئيسية / تسديدات / زبائن.</w:t>
      </w:r>
    </w:p>
    <w:p>
      <w:pPr>
        <w:jc w:val="right"/>
      </w:pPr>
      <w:r>
        <w:t>features/home/presentation/home_page.dart → architecture/files/features__home__presentation__home_page_dart.docx — [presentation] لوحة الرئيسية مع حالة المزامنة.</w:t>
      </w:r>
    </w:p>
    <w:p>
      <w:pPr>
        <w:jc w:val="right"/>
      </w:pPr>
      <w:r>
        <w:t>features/sync/presentation/sync_status_banner.dart → architecture/files/features__sync__presentation__sync_status_banner_dart.docx — [presentation] عرض عدد المعلّق وزر إرسال الآن.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