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features/payments/presentation/today_payments_page.dart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delegate_collector/lib/features/payments/presentation/today_payments_page.dart</w:t>
      </w:r>
    </w:p>
    <w:p>
      <w:pPr>
        <w:jc w:val="right"/>
      </w:pPr>
      <w:r>
        <w:rPr>
          <w:b/>
        </w:rPr>
        <w:t xml:space="preserve">الطبقة: </w:t>
      </w:r>
      <w:r>
        <w:t>presentation</w:t>
      </w:r>
    </w:p>
    <w:p>
      <w:pPr>
        <w:jc w:val="right"/>
      </w:pPr>
      <w:r>
        <w:rPr>
          <w:b/>
        </w:rPr>
        <w:t xml:space="preserve">ماذا يعمل: </w:t>
      </w:r>
      <w:r>
        <w:t>تسديدات اليوم.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