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szCs w:val="21"/>
        </w:rPr>
      </w:pPr>
    </w:p>
    <w:p>
      <w:pPr>
        <w:spacing w:line="560" w:lineRule="exact"/>
        <w:jc w:val="center"/>
        <w:rPr>
          <w:rFonts w:ascii="仿宋_GB2312" w:eastAsia="仿宋_GB2312"/>
          <w:b/>
          <w:sz w:val="32"/>
          <w:szCs w:val="32"/>
        </w:rPr>
      </w:pPr>
      <w:r>
        <w:rPr>
          <w:rFonts w:hint="eastAsia" w:ascii="仿宋_GB2312" w:eastAsia="仿宋_GB2312"/>
          <w:b/>
          <w:sz w:val="32"/>
          <w:szCs w:val="32"/>
        </w:rPr>
        <w:t>实验一word文档制作实验</w:t>
      </w:r>
    </w:p>
    <w:p>
      <w:pPr>
        <w:pStyle w:val="6"/>
        <w:adjustRightInd w:val="0"/>
        <w:spacing w:before="0" w:beforeAutospacing="0" w:after="0" w:afterAutospacing="0"/>
        <w:jc w:val="both"/>
        <w:rPr>
          <w:rFonts w:ascii="Arial" w:hAnsi="Arial" w:cs="Arial"/>
          <w:sz w:val="21"/>
          <w:szCs w:val="21"/>
        </w:rPr>
      </w:pPr>
    </w:p>
    <w:p>
      <w:pPr>
        <w:rPr>
          <w:b/>
          <w:sz w:val="24"/>
          <w:szCs w:val="24"/>
        </w:rPr>
      </w:pPr>
      <w:r>
        <w:rPr>
          <w:rFonts w:hint="eastAsia"/>
          <w:b/>
          <w:sz w:val="24"/>
          <w:szCs w:val="24"/>
        </w:rPr>
        <w:t>实验要求</w:t>
      </w:r>
      <w:r>
        <w:rPr>
          <w:b/>
          <w:sz w:val="24"/>
          <w:szCs w:val="24"/>
        </w:rPr>
        <w:t>:</w:t>
      </w:r>
      <w:r>
        <w:rPr>
          <w:rFonts w:hint="eastAsia"/>
          <w:b/>
          <w:sz w:val="24"/>
          <w:szCs w:val="24"/>
        </w:rPr>
        <w:t>（排版素材用下页内容，把保存的“素材”两字删掉）</w:t>
      </w:r>
    </w:p>
    <w:p>
      <w:pPr>
        <w:numPr>
          <w:ilvl w:val="0"/>
          <w:numId w:val="1"/>
        </w:numPr>
        <w:tabs>
          <w:tab w:val="left" w:pos="0"/>
          <w:tab w:val="left" w:pos="420"/>
          <w:tab w:val="clear" w:pos="1140"/>
        </w:tabs>
        <w:spacing w:line="360" w:lineRule="auto"/>
        <w:ind w:left="0" w:firstLine="0"/>
        <w:rPr>
          <w:sz w:val="24"/>
        </w:rPr>
      </w:pPr>
      <w:r>
        <w:rPr>
          <w:rFonts w:hint="eastAsia"/>
          <w:sz w:val="24"/>
        </w:rPr>
        <w:t>文档制作完成后，用“学号+姓名”命名，提交至学习通。</w:t>
      </w:r>
    </w:p>
    <w:p>
      <w:pPr>
        <w:numPr>
          <w:ilvl w:val="0"/>
          <w:numId w:val="1"/>
        </w:numPr>
        <w:tabs>
          <w:tab w:val="left" w:pos="0"/>
          <w:tab w:val="left" w:pos="420"/>
          <w:tab w:val="clear" w:pos="1140"/>
        </w:tabs>
        <w:spacing w:line="360" w:lineRule="auto"/>
        <w:ind w:left="0" w:firstLine="0"/>
        <w:rPr>
          <w:sz w:val="24"/>
        </w:rPr>
      </w:pPr>
      <w:r>
        <w:rPr>
          <w:rFonts w:hint="eastAsia"/>
          <w:sz w:val="24"/>
        </w:rPr>
        <w:t>增加一个封面，内容为自己的专业+班级+姓名+学号，以视觉美观为主，没有页眉页脚。</w:t>
      </w:r>
    </w:p>
    <w:p>
      <w:pPr>
        <w:numPr>
          <w:ilvl w:val="0"/>
          <w:numId w:val="1"/>
        </w:numPr>
        <w:tabs>
          <w:tab w:val="clear" w:pos="1140"/>
        </w:tabs>
        <w:adjustRightInd w:val="0"/>
        <w:spacing w:line="360" w:lineRule="auto"/>
        <w:ind w:left="0" w:firstLine="0"/>
        <w:rPr>
          <w:rFonts w:ascii="宋体" w:hAnsi="宋体"/>
          <w:sz w:val="24"/>
        </w:rPr>
      </w:pPr>
      <w:r>
        <w:rPr>
          <w:rFonts w:hint="eastAsia" w:ascii="宋体" w:hAnsi="宋体"/>
          <w:sz w:val="24"/>
        </w:rPr>
        <w:t>文章标题采用仿宋、二号、加粗，居中。</w:t>
      </w:r>
    </w:p>
    <w:p>
      <w:pPr>
        <w:numPr>
          <w:ilvl w:val="0"/>
          <w:numId w:val="1"/>
        </w:numPr>
        <w:tabs>
          <w:tab w:val="clear" w:pos="1140"/>
        </w:tabs>
        <w:adjustRightInd w:val="0"/>
        <w:spacing w:line="360" w:lineRule="auto"/>
        <w:ind w:left="0" w:firstLine="0"/>
        <w:rPr>
          <w:rFonts w:ascii="宋体" w:hAnsi="宋体"/>
          <w:sz w:val="24"/>
        </w:rPr>
      </w:pPr>
      <w:r>
        <w:rPr>
          <w:rFonts w:hint="eastAsia" w:ascii="宋体" w:hAnsi="宋体"/>
          <w:sz w:val="24"/>
        </w:rPr>
        <w:t>红色字体的段落加项目符号，类型自定；蓝色字体分三栏，加分割线。</w:t>
      </w:r>
    </w:p>
    <w:p>
      <w:pPr>
        <w:numPr>
          <w:ilvl w:val="0"/>
          <w:numId w:val="1"/>
        </w:numPr>
        <w:tabs>
          <w:tab w:val="clear" w:pos="1140"/>
        </w:tabs>
        <w:adjustRightInd w:val="0"/>
        <w:spacing w:line="360" w:lineRule="auto"/>
        <w:ind w:left="0" w:firstLine="0"/>
        <w:rPr>
          <w:rFonts w:ascii="宋体" w:hAnsi="宋体"/>
          <w:sz w:val="24"/>
        </w:rPr>
      </w:pPr>
      <w:r>
        <w:rPr>
          <w:rFonts w:hint="eastAsia" w:ascii="宋体" w:hAnsi="宋体"/>
          <w:sz w:val="24"/>
        </w:rPr>
        <w:t>所有正文均采用宋体、四号字；将文中“网络”内容全部替换为“计算机网络”，并设置为黄色，加下划线；</w:t>
      </w:r>
      <w:r>
        <w:rPr>
          <w:rFonts w:hint="eastAsia"/>
          <w:sz w:val="24"/>
        </w:rPr>
        <w:t>将文中英文全部改为小型大写字母</w:t>
      </w:r>
      <w:r>
        <w:rPr>
          <w:rFonts w:hint="eastAsia" w:ascii="宋体" w:hAnsi="宋体"/>
          <w:sz w:val="24"/>
        </w:rPr>
        <w:t>。</w:t>
      </w:r>
    </w:p>
    <w:p>
      <w:pPr>
        <w:numPr>
          <w:ilvl w:val="0"/>
          <w:numId w:val="1"/>
        </w:numPr>
        <w:tabs>
          <w:tab w:val="clear" w:pos="1140"/>
        </w:tabs>
        <w:adjustRightInd w:val="0"/>
        <w:spacing w:line="360" w:lineRule="auto"/>
        <w:ind w:left="0" w:firstLine="0"/>
        <w:rPr>
          <w:rFonts w:ascii="宋体" w:hAnsi="宋体"/>
          <w:sz w:val="24"/>
        </w:rPr>
      </w:pPr>
      <w:r>
        <w:rPr>
          <w:rFonts w:hint="eastAsia" w:ascii="宋体" w:hAnsi="宋体"/>
          <w:sz w:val="24"/>
        </w:rPr>
        <w:t>正文每个段落都采用首行缩进2个字，行距为单倍行距，段前段后距离自动；将绿色段落设置悬挂缩进4个字；正文第一段</w:t>
      </w:r>
      <w:r>
        <w:rPr>
          <w:rFonts w:hint="eastAsia"/>
          <w:sz w:val="24"/>
        </w:rPr>
        <w:t>设置首字下沉2行；将正文第二段，段落加边框和红色底纹（5%）。</w:t>
      </w:r>
    </w:p>
    <w:p>
      <w:pPr>
        <w:numPr>
          <w:ilvl w:val="0"/>
          <w:numId w:val="1"/>
        </w:numPr>
        <w:tabs>
          <w:tab w:val="clear" w:pos="1140"/>
        </w:tabs>
        <w:adjustRightInd w:val="0"/>
        <w:spacing w:line="360" w:lineRule="auto"/>
        <w:ind w:left="0" w:firstLine="0"/>
        <w:rPr>
          <w:rFonts w:ascii="宋体" w:hAnsi="宋体"/>
          <w:sz w:val="24"/>
        </w:rPr>
      </w:pPr>
      <w:r>
        <w:rPr>
          <w:rFonts w:hint="eastAsia" w:ascii="宋体" w:hAnsi="宋体"/>
          <w:sz w:val="24"/>
        </w:rPr>
        <w:t>在封面后加入目录页，目录为三级目录（其中第一章属于一级标题，以此类推），要求目录页没有页眉，页脚为罗马数字（起始页为I）。</w:t>
      </w:r>
    </w:p>
    <w:p>
      <w:pPr>
        <w:numPr>
          <w:ilvl w:val="0"/>
          <w:numId w:val="1"/>
        </w:numPr>
        <w:tabs>
          <w:tab w:val="clear" w:pos="1140"/>
        </w:tabs>
        <w:adjustRightInd w:val="0"/>
        <w:spacing w:line="360" w:lineRule="auto"/>
        <w:ind w:left="0" w:firstLine="0"/>
        <w:rPr>
          <w:rFonts w:ascii="宋体" w:hAnsi="宋体"/>
          <w:sz w:val="24"/>
        </w:rPr>
      </w:pPr>
      <w:r>
        <w:rPr>
          <w:rFonts w:hint="eastAsia" w:ascii="宋体" w:hAnsi="宋体"/>
          <w:sz w:val="24"/>
        </w:rPr>
        <w:t>正文页加入页眉页脚，页眉为“大学计算机基础综合练习”，页脚要求加入页码，格式为：-1-，左右居中。</w:t>
      </w:r>
    </w:p>
    <w:p>
      <w:pPr>
        <w:numPr>
          <w:ilvl w:val="0"/>
          <w:numId w:val="1"/>
        </w:numPr>
        <w:tabs>
          <w:tab w:val="clear" w:pos="1140"/>
        </w:tabs>
        <w:adjustRightInd w:val="0"/>
        <w:spacing w:line="360" w:lineRule="auto"/>
        <w:ind w:left="0" w:firstLine="0"/>
        <w:rPr>
          <w:rFonts w:ascii="宋体" w:hAnsi="宋体"/>
          <w:sz w:val="24"/>
        </w:rPr>
      </w:pPr>
      <w:r>
        <w:rPr>
          <w:rFonts w:hint="eastAsia"/>
          <w:sz w:val="24"/>
        </w:rPr>
        <w:t>在最后一页插入空白页，绘制如下流程图。</w:t>
      </w:r>
    </w:p>
    <w:p>
      <w:pPr>
        <w:rPr>
          <w:sz w:val="24"/>
        </w:rPr>
      </w:pPr>
    </w:p>
    <w:p>
      <w:pPr>
        <w:widowControl/>
        <w:jc w:val="left"/>
        <w:rPr>
          <w:rFonts w:ascii="宋体" w:hAnsi="宋体" w:eastAsia="宋体"/>
          <w:szCs w:val="21"/>
        </w:rPr>
      </w:pPr>
      <w:r>
        <w:rPr>
          <w:rFonts w:ascii="宋体" w:hAnsi="宋体" w:eastAsia="宋体"/>
          <w:szCs w:val="21"/>
        </w:rPr>
        <w:drawing>
          <wp:inline distT="0" distB="0" distL="0" distR="0">
            <wp:extent cx="3207385" cy="2845435"/>
            <wp:effectExtent l="0" t="0" r="0" b="0"/>
            <wp:docPr id="1" name="图片 1" descr="C:\Users\陈丽\AppData\Local\Temp\15740484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陈丽\AppData\Local\Temp\1574048447(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07385" cy="2845435"/>
                    </a:xfrm>
                    <a:prstGeom prst="rect">
                      <a:avLst/>
                    </a:prstGeom>
                    <a:noFill/>
                    <a:ln>
                      <a:noFill/>
                    </a:ln>
                  </pic:spPr>
                </pic:pic>
              </a:graphicData>
            </a:graphic>
          </wp:inline>
        </w:drawing>
      </w:r>
    </w:p>
    <w:p>
      <w:pPr>
        <w:widowControl/>
        <w:jc w:val="left"/>
        <w:rPr>
          <w:rFonts w:ascii="宋体" w:hAnsi="宋体" w:eastAsia="宋体"/>
          <w:szCs w:val="21"/>
        </w:rPr>
      </w:pPr>
    </w:p>
    <w:p>
      <w:pPr>
        <w:widowControl/>
        <w:jc w:val="left"/>
        <w:rPr>
          <w:rFonts w:ascii="宋体" w:hAnsi="宋体" w:eastAsia="宋体"/>
          <w:szCs w:val="21"/>
        </w:rPr>
      </w:pPr>
      <w:r>
        <w:rPr>
          <w:rFonts w:hint="eastAsia" w:ascii="宋体" w:hAnsi="宋体" w:eastAsia="宋体"/>
          <w:szCs w:val="21"/>
        </w:rPr>
        <w:t>10）在最后一页插入空白页，绘制如下表格，并将最后一页纸张设置为B5横向。</w:t>
      </w:r>
    </w:p>
    <w:p>
      <w:pPr>
        <w:widowControl/>
        <w:jc w:val="left"/>
        <w:rPr>
          <w:rFonts w:ascii="宋体" w:hAnsi="宋体" w:eastAsia="宋体"/>
          <w:szCs w:val="21"/>
        </w:rPr>
      </w:pPr>
    </w:p>
    <w:p>
      <w:pPr>
        <w:widowControl/>
        <w:jc w:val="left"/>
        <w:rPr>
          <w:rFonts w:ascii="宋体" w:hAnsi="宋体" w:eastAsia="宋体"/>
          <w:szCs w:val="21"/>
        </w:rPr>
      </w:pPr>
      <w:bookmarkStart w:id="0" w:name="_GoBack"/>
      <w:r>
        <w:rPr>
          <w:rFonts w:ascii="宋体" w:hAnsi="宋体" w:eastAsia="宋体"/>
          <w:szCs w:val="21"/>
        </w:rPr>
        <w:drawing>
          <wp:inline distT="0" distB="0" distL="0" distR="0">
            <wp:extent cx="5274310" cy="3615055"/>
            <wp:effectExtent l="0" t="0" r="2540" b="4445"/>
            <wp:docPr id="2" name="图片 2" descr="C:\Users\陈丽\AppData\Local\Temp\15740485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陈丽\AppData\Local\Temp\157404856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615408"/>
                    </a:xfrm>
                    <a:prstGeom prst="rect">
                      <a:avLst/>
                    </a:prstGeom>
                    <a:noFill/>
                    <a:ln>
                      <a:noFill/>
                    </a:ln>
                  </pic:spPr>
                </pic:pic>
              </a:graphicData>
            </a:graphic>
          </wp:inline>
        </w:drawing>
      </w:r>
      <w:bookmarkEnd w:id="0"/>
    </w:p>
    <w:p>
      <w:pPr>
        <w:widowControl/>
        <w:jc w:val="left"/>
        <w:rPr>
          <w:rFonts w:ascii="宋体" w:hAnsi="宋体" w:eastAsia="宋体"/>
          <w:szCs w:val="21"/>
        </w:rPr>
      </w:pPr>
      <w:r>
        <w:rPr>
          <w:rFonts w:ascii="宋体" w:hAnsi="宋体" w:eastAsia="宋体"/>
          <w:szCs w:val="21"/>
        </w:rPr>
        <w:br w:type="page"/>
      </w:r>
    </w:p>
    <w:p>
      <w:pPr>
        <w:rPr>
          <w:rFonts w:ascii="宋体" w:hAnsi="宋体" w:eastAsia="宋体"/>
          <w:color w:val="FF0000"/>
          <w:szCs w:val="21"/>
        </w:rPr>
      </w:pPr>
      <w:r>
        <w:rPr>
          <w:rFonts w:hint="eastAsia" w:ascii="宋体" w:hAnsi="宋体" w:eastAsia="宋体"/>
          <w:color w:val="FF0000"/>
          <w:szCs w:val="21"/>
        </w:rPr>
        <w:t>（素材）</w:t>
      </w:r>
    </w:p>
    <w:p>
      <w:pPr>
        <w:rPr>
          <w:rFonts w:ascii="宋体" w:hAnsi="宋体" w:eastAsia="宋体"/>
          <w:szCs w:val="21"/>
        </w:rPr>
      </w:pPr>
    </w:p>
    <w:p>
      <w:pPr>
        <w:widowControl/>
        <w:shd w:val="clear" w:color="auto" w:fill="FFFFFF"/>
        <w:jc w:val="center"/>
        <w:outlineLvl w:val="0"/>
        <w:rPr>
          <w:rFonts w:ascii="宋体" w:hAnsi="宋体" w:eastAsia="宋体" w:cs="宋体"/>
          <w:b/>
          <w:bCs/>
          <w:color w:val="010101"/>
          <w:kern w:val="36"/>
          <w:szCs w:val="21"/>
        </w:rPr>
      </w:pPr>
      <w:r>
        <w:rPr>
          <w:rFonts w:ascii="宋体" w:hAnsi="宋体" w:eastAsia="宋体" w:cs="宋体"/>
          <w:b/>
          <w:bCs/>
          <w:color w:val="010101"/>
          <w:kern w:val="36"/>
          <w:szCs w:val="21"/>
        </w:rPr>
        <w:t>第36次中国互联网络发展状况统计报告</w:t>
      </w:r>
    </w:p>
    <w:p>
      <w:pPr>
        <w:widowControl/>
        <w:shd w:val="clear" w:color="auto" w:fill="FFFFFF"/>
        <w:jc w:val="left"/>
        <w:rPr>
          <w:rFonts w:ascii="宋体" w:hAnsi="宋体" w:eastAsia="宋体" w:cs="宋体"/>
          <w:color w:val="000000"/>
          <w:kern w:val="0"/>
          <w:szCs w:val="21"/>
        </w:rPr>
      </w:pPr>
      <w:r>
        <w:rPr>
          <w:rFonts w:ascii="宋体" w:hAnsi="宋体" w:eastAsia="宋体" w:cs="宋体"/>
          <w:color w:val="000000"/>
          <w:kern w:val="0"/>
          <w:szCs w:val="21"/>
        </w:rPr>
        <w:t>中国互联网络信息中心（CNNIC）今日发布《第36次中国互联网络发展状况统计报告》（以下简称《报告》）。</w:t>
      </w:r>
    </w:p>
    <w:p>
      <w:pPr>
        <w:widowControl/>
        <w:shd w:val="clear" w:color="auto" w:fill="FFFFFF"/>
        <w:jc w:val="left"/>
        <w:rPr>
          <w:rFonts w:ascii="宋体" w:hAnsi="宋体" w:eastAsia="宋体" w:cs="宋体"/>
          <w:color w:val="000000"/>
          <w:kern w:val="0"/>
          <w:szCs w:val="21"/>
        </w:rPr>
      </w:pPr>
      <w:r>
        <w:rPr>
          <w:rFonts w:ascii="宋体" w:hAnsi="宋体" w:eastAsia="宋体" w:cs="宋体"/>
          <w:b/>
          <w:bCs/>
          <w:color w:val="000000"/>
          <w:kern w:val="0"/>
          <w:szCs w:val="21"/>
        </w:rPr>
        <w:t>第一章：调查介绍：</w:t>
      </w:r>
      <w:r>
        <w:rPr>
          <w:rFonts w:ascii="宋体" w:hAnsi="宋体" w:eastAsia="宋体" w:cs="宋体"/>
          <w:color w:val="000000"/>
          <w:kern w:val="0"/>
          <w:szCs w:val="21"/>
        </w:rPr>
        <w:t> </w:t>
      </w:r>
    </w:p>
    <w:p>
      <w:pPr>
        <w:widowControl/>
        <w:shd w:val="clear" w:color="auto" w:fill="FFFFFF"/>
        <w:jc w:val="left"/>
        <w:rPr>
          <w:rFonts w:ascii="宋体" w:hAnsi="宋体" w:eastAsia="宋体" w:cs="宋体"/>
          <w:color w:val="000000"/>
          <w:kern w:val="0"/>
          <w:szCs w:val="21"/>
        </w:rPr>
      </w:pPr>
      <w:r>
        <w:rPr>
          <w:rFonts w:ascii="宋体" w:hAnsi="宋体" w:eastAsia="宋体" w:cs="宋体"/>
          <w:b/>
          <w:bCs/>
          <w:color w:val="000000"/>
          <w:kern w:val="0"/>
          <w:szCs w:val="21"/>
        </w:rPr>
        <w:t>一、调查方法</w:t>
      </w:r>
      <w:r>
        <w:rPr>
          <w:rFonts w:ascii="宋体" w:hAnsi="宋体" w:eastAsia="宋体" w:cs="宋体"/>
          <w:color w:val="000000"/>
          <w:kern w:val="0"/>
          <w:szCs w:val="21"/>
        </w:rPr>
        <w:t> </w:t>
      </w:r>
    </w:p>
    <w:p>
      <w:pPr>
        <w:widowControl/>
        <w:shd w:val="clear" w:color="auto" w:fill="FFFFFF"/>
        <w:jc w:val="left"/>
        <w:rPr>
          <w:rFonts w:ascii="宋体" w:hAnsi="宋体" w:eastAsia="宋体" w:cs="宋体"/>
          <w:color w:val="000000"/>
          <w:kern w:val="0"/>
          <w:szCs w:val="21"/>
        </w:rPr>
      </w:pPr>
      <w:r>
        <w:rPr>
          <w:rFonts w:ascii="宋体" w:hAnsi="宋体" w:eastAsia="宋体" w:cs="宋体"/>
          <w:b/>
          <w:bCs/>
          <w:color w:val="000000"/>
          <w:kern w:val="0"/>
          <w:szCs w:val="21"/>
        </w:rPr>
        <w:t>（一）网民个人调查</w:t>
      </w:r>
      <w:r>
        <w:rPr>
          <w:rFonts w:ascii="宋体" w:hAnsi="宋体" w:eastAsia="宋体" w:cs="宋体"/>
          <w:color w:val="000000"/>
          <w:kern w:val="0"/>
          <w:szCs w:val="21"/>
        </w:rPr>
        <w:t> </w:t>
      </w:r>
    </w:p>
    <w:p>
      <w:pPr>
        <w:widowControl/>
        <w:shd w:val="clear" w:color="auto" w:fill="FFFFFF"/>
        <w:jc w:val="left"/>
        <w:rPr>
          <w:rFonts w:ascii="宋体" w:hAnsi="宋体" w:eastAsia="宋体" w:cs="宋体"/>
          <w:color w:val="000000"/>
          <w:kern w:val="0"/>
          <w:szCs w:val="21"/>
        </w:rPr>
      </w:pPr>
      <w:r>
        <w:rPr>
          <w:rFonts w:ascii="宋体" w:hAnsi="宋体" w:eastAsia="宋体" w:cs="宋体"/>
          <w:b/>
          <w:bCs/>
          <w:color w:val="000000"/>
          <w:kern w:val="0"/>
          <w:szCs w:val="21"/>
        </w:rPr>
        <w:t>1.1调查总体</w:t>
      </w:r>
      <w:r>
        <w:rPr>
          <w:rFonts w:ascii="宋体" w:hAnsi="宋体" w:eastAsia="宋体" w:cs="宋体"/>
          <w:color w:val="000000"/>
          <w:kern w:val="0"/>
          <w:szCs w:val="21"/>
        </w:rPr>
        <w:t> </w:t>
      </w:r>
    </w:p>
    <w:p>
      <w:pPr>
        <w:widowControl/>
        <w:shd w:val="clear" w:color="auto" w:fill="FFFFFF"/>
        <w:jc w:val="left"/>
        <w:rPr>
          <w:rFonts w:ascii="宋体" w:hAnsi="宋体" w:eastAsia="宋体" w:cs="宋体"/>
          <w:color w:val="000000"/>
          <w:kern w:val="0"/>
          <w:szCs w:val="21"/>
        </w:rPr>
      </w:pPr>
      <w:r>
        <w:rPr>
          <w:rFonts w:ascii="宋体" w:hAnsi="宋体" w:eastAsia="宋体" w:cs="宋体"/>
          <w:color w:val="000000"/>
          <w:kern w:val="0"/>
          <w:szCs w:val="21"/>
        </w:rPr>
        <w:t>中国有住宅固定电话（家庭电话、小灵通、宿舍电话）或者手机的6岁及以上常住居民。</w:t>
      </w:r>
    </w:p>
    <w:p>
      <w:pPr>
        <w:widowControl/>
        <w:shd w:val="clear" w:color="auto" w:fill="FFFFFF"/>
        <w:jc w:val="left"/>
        <w:rPr>
          <w:rFonts w:ascii="宋体" w:hAnsi="宋体" w:eastAsia="宋体" w:cs="宋体"/>
          <w:color w:val="000000"/>
          <w:kern w:val="0"/>
          <w:szCs w:val="21"/>
        </w:rPr>
      </w:pPr>
      <w:r>
        <w:rPr>
          <w:rFonts w:hint="eastAsia" w:ascii="宋体" w:hAnsi="宋体" w:eastAsia="宋体" w:cs="宋体"/>
          <w:b/>
          <w:bCs/>
          <w:color w:val="000000"/>
          <w:kern w:val="0"/>
          <w:szCs w:val="21"/>
        </w:rPr>
        <w:t>◇</w:t>
      </w:r>
      <w:r>
        <w:rPr>
          <w:rFonts w:ascii="宋体" w:hAnsi="宋体" w:eastAsia="宋体" w:cs="宋体"/>
          <w:b/>
          <w:bCs/>
          <w:color w:val="000000"/>
          <w:kern w:val="0"/>
          <w:szCs w:val="21"/>
        </w:rPr>
        <w:t xml:space="preserve"> 样本规模</w:t>
      </w:r>
      <w:r>
        <w:rPr>
          <w:rFonts w:ascii="宋体" w:hAnsi="宋体" w:eastAsia="宋体" w:cs="宋体"/>
          <w:color w:val="000000"/>
          <w:kern w:val="0"/>
          <w:szCs w:val="21"/>
        </w:rPr>
        <w:t> </w:t>
      </w:r>
    </w:p>
    <w:p>
      <w:pPr>
        <w:widowControl/>
        <w:shd w:val="clear" w:color="auto" w:fill="FFFFFF"/>
        <w:jc w:val="left"/>
        <w:rPr>
          <w:rFonts w:ascii="宋体" w:hAnsi="宋体" w:eastAsia="宋体" w:cs="宋体"/>
          <w:color w:val="000000"/>
          <w:kern w:val="0"/>
          <w:szCs w:val="21"/>
        </w:rPr>
      </w:pPr>
      <w:r>
        <w:rPr>
          <w:rFonts w:ascii="宋体" w:hAnsi="宋体" w:eastAsia="宋体" w:cs="宋体"/>
          <w:color w:val="000000"/>
          <w:kern w:val="0"/>
          <w:szCs w:val="21"/>
        </w:rPr>
        <w:t>用户调查总体样本30,000个，其中，住宅固定电话用户、手机用户各15,000个，样本覆盖中国大陆31个省、自治区、直辖市。</w:t>
      </w:r>
    </w:p>
    <w:p>
      <w:pPr>
        <w:widowControl/>
        <w:shd w:val="clear" w:color="auto" w:fill="FFFFFF"/>
        <w:jc w:val="left"/>
        <w:rPr>
          <w:rFonts w:ascii="宋体" w:hAnsi="宋体" w:eastAsia="宋体" w:cs="宋体"/>
          <w:color w:val="000000"/>
          <w:kern w:val="0"/>
          <w:szCs w:val="21"/>
        </w:rPr>
      </w:pPr>
      <w:r>
        <w:rPr>
          <w:rFonts w:hint="eastAsia" w:ascii="宋体" w:hAnsi="宋体" w:eastAsia="宋体" w:cs="宋体"/>
          <w:b/>
          <w:bCs/>
          <w:color w:val="000000"/>
          <w:kern w:val="0"/>
          <w:szCs w:val="21"/>
        </w:rPr>
        <w:t>◇</w:t>
      </w:r>
      <w:r>
        <w:rPr>
          <w:rFonts w:ascii="宋体" w:hAnsi="宋体" w:eastAsia="宋体" w:cs="宋体"/>
          <w:b/>
          <w:bCs/>
          <w:color w:val="000000"/>
          <w:kern w:val="0"/>
          <w:szCs w:val="21"/>
        </w:rPr>
        <w:t xml:space="preserve"> 调查总体细分</w:t>
      </w:r>
    </w:p>
    <w:p>
      <w:pPr>
        <w:widowControl/>
        <w:shd w:val="clear" w:color="auto" w:fill="FFFFFF"/>
        <w:jc w:val="left"/>
        <w:rPr>
          <w:rFonts w:ascii="宋体" w:hAnsi="宋体" w:eastAsia="宋体" w:cs="宋体"/>
          <w:color w:val="000000"/>
          <w:kern w:val="0"/>
          <w:szCs w:val="21"/>
        </w:rPr>
      </w:pPr>
      <w:r>
        <w:rPr>
          <w:rFonts w:ascii="宋体" w:hAnsi="宋体" w:eastAsia="宋体" w:cs="宋体"/>
          <w:b/>
          <w:bCs/>
          <w:color w:val="000000"/>
          <w:kern w:val="0"/>
          <w:szCs w:val="21"/>
        </w:rPr>
        <w:t>调查总体划分如下：</w:t>
      </w:r>
      <w:r>
        <w:rPr>
          <w:rFonts w:ascii="宋体" w:hAnsi="宋体" w:eastAsia="宋体" w:cs="宋体"/>
          <w:color w:val="000000"/>
          <w:kern w:val="0"/>
          <w:szCs w:val="21"/>
        </w:rPr>
        <w:t> </w:t>
      </w:r>
    </w:p>
    <w:p>
      <w:pPr>
        <w:widowControl/>
        <w:shd w:val="clear" w:color="auto" w:fill="FFFFFF"/>
        <w:jc w:val="left"/>
        <w:rPr>
          <w:rFonts w:ascii="宋体" w:hAnsi="宋体" w:eastAsia="宋体" w:cs="宋体"/>
          <w:color w:val="000000"/>
          <w:kern w:val="0"/>
          <w:szCs w:val="21"/>
        </w:rPr>
      </w:pPr>
      <w:r>
        <w:rPr>
          <w:rFonts w:ascii="宋体" w:hAnsi="宋体" w:eastAsia="宋体" w:cs="宋体"/>
          <w:b/>
          <w:bCs/>
          <w:color w:val="000000"/>
          <w:kern w:val="0"/>
          <w:szCs w:val="21"/>
        </w:rPr>
        <w:t>子总体A：</w:t>
      </w:r>
      <w:r>
        <w:rPr>
          <w:rFonts w:ascii="宋体" w:hAnsi="宋体" w:eastAsia="宋体" w:cs="宋体"/>
          <w:color w:val="000000"/>
          <w:kern w:val="0"/>
          <w:szCs w:val="21"/>
        </w:rPr>
        <w:t>被住宅固话覆盖人群【包括：住宅固定电话覆盖的居民+小灵通用户+学生宿舍电话覆盖用户+其他宿舍电话覆盖用户】；</w:t>
      </w:r>
    </w:p>
    <w:p>
      <w:pPr>
        <w:widowControl/>
        <w:shd w:val="clear" w:color="auto" w:fill="FFFFFF"/>
        <w:jc w:val="left"/>
        <w:rPr>
          <w:rFonts w:ascii="宋体" w:hAnsi="宋体" w:eastAsia="宋体" w:cs="宋体"/>
          <w:color w:val="000000"/>
          <w:kern w:val="0"/>
          <w:szCs w:val="21"/>
        </w:rPr>
      </w:pPr>
      <w:r>
        <w:rPr>
          <w:rFonts w:ascii="宋体" w:hAnsi="宋体" w:eastAsia="宋体" w:cs="宋体"/>
          <w:b/>
          <w:bCs/>
          <w:color w:val="000000"/>
          <w:kern w:val="0"/>
          <w:szCs w:val="21"/>
        </w:rPr>
        <w:t>子总体B：</w:t>
      </w:r>
      <w:r>
        <w:rPr>
          <w:rFonts w:ascii="宋体" w:hAnsi="宋体" w:eastAsia="宋体" w:cs="宋体"/>
          <w:color w:val="000000"/>
          <w:kern w:val="0"/>
          <w:szCs w:val="21"/>
        </w:rPr>
        <w:t>被手机覆盖人群；</w:t>
      </w:r>
    </w:p>
    <w:p>
      <w:pPr>
        <w:widowControl/>
        <w:shd w:val="clear" w:color="auto" w:fill="FFFFFF"/>
        <w:jc w:val="left"/>
        <w:rPr>
          <w:rFonts w:ascii="宋体" w:hAnsi="宋体" w:eastAsia="宋体" w:cs="宋体"/>
          <w:color w:val="000000"/>
          <w:kern w:val="0"/>
          <w:szCs w:val="21"/>
        </w:rPr>
      </w:pPr>
      <w:r>
        <w:rPr>
          <w:rFonts w:ascii="宋体" w:hAnsi="宋体" w:eastAsia="宋体" w:cs="宋体"/>
          <w:b/>
          <w:bCs/>
          <w:color w:val="000000"/>
          <w:kern w:val="0"/>
          <w:szCs w:val="21"/>
        </w:rPr>
        <w:t>子总体C：</w:t>
      </w:r>
      <w:r>
        <w:rPr>
          <w:rFonts w:ascii="宋体" w:hAnsi="宋体" w:eastAsia="宋体" w:cs="宋体"/>
          <w:color w:val="000000"/>
          <w:kern w:val="0"/>
          <w:szCs w:val="21"/>
        </w:rPr>
        <w:t>手机和住宅固话共同覆盖人群【住宅固话覆盖人群和手机覆盖人群有重合，重合处为子总体C】，C=A∩B。</w:t>
      </w:r>
    </w:p>
    <w:p>
      <w:pPr>
        <w:widowControl/>
        <w:shd w:val="clear" w:color="auto" w:fill="FFFFFF"/>
        <w:jc w:val="left"/>
        <w:rPr>
          <w:rFonts w:ascii="宋体" w:hAnsi="宋体" w:eastAsia="宋体" w:cs="宋体"/>
          <w:color w:val="000000"/>
          <w:kern w:val="0"/>
          <w:szCs w:val="21"/>
        </w:rPr>
      </w:pPr>
      <w:r>
        <w:rPr>
          <w:rFonts w:ascii="宋体" w:hAnsi="宋体" w:eastAsia="宋体" w:cs="宋体"/>
          <w:b/>
          <w:bCs/>
          <w:color w:val="000000"/>
          <w:kern w:val="0"/>
          <w:szCs w:val="21"/>
        </w:rPr>
        <w:t>1.2抽样方式</w:t>
      </w:r>
      <w:r>
        <w:rPr>
          <w:rFonts w:ascii="宋体" w:hAnsi="宋体" w:eastAsia="宋体" w:cs="宋体"/>
          <w:color w:val="000000"/>
          <w:kern w:val="0"/>
          <w:szCs w:val="21"/>
        </w:rPr>
        <w:t> </w:t>
      </w:r>
    </w:p>
    <w:p>
      <w:pPr>
        <w:widowControl/>
        <w:shd w:val="clear" w:color="auto" w:fill="FFFFFF"/>
        <w:jc w:val="left"/>
        <w:rPr>
          <w:rFonts w:ascii="宋体" w:hAnsi="宋体" w:eastAsia="宋体" w:cs="宋体"/>
          <w:color w:val="00B050"/>
          <w:kern w:val="0"/>
          <w:szCs w:val="21"/>
        </w:rPr>
      </w:pPr>
      <w:r>
        <w:rPr>
          <w:rFonts w:ascii="宋体" w:hAnsi="宋体" w:eastAsia="宋体" w:cs="宋体"/>
          <w:color w:val="00B050"/>
          <w:kern w:val="0"/>
          <w:szCs w:val="21"/>
        </w:rPr>
        <w:t>CNNIC针对子总体A、B、C进行调查，为最大限度地覆盖网民群体，采用双重抽样框方式进行调研。采用的第一个抽样框是固定住宅电话名单，调查子总体A。采用的第二个抽样框是移动电话名单，调查子总体B。</w:t>
      </w:r>
    </w:p>
    <w:p>
      <w:pPr>
        <w:widowControl/>
        <w:shd w:val="clear" w:color="auto" w:fill="FFFFFF"/>
        <w:jc w:val="left"/>
        <w:rPr>
          <w:rFonts w:ascii="宋体" w:hAnsi="宋体" w:eastAsia="宋体" w:cs="宋体"/>
          <w:color w:val="000000"/>
          <w:kern w:val="0"/>
          <w:szCs w:val="21"/>
        </w:rPr>
      </w:pPr>
      <w:r>
        <w:rPr>
          <w:rFonts w:ascii="宋体" w:hAnsi="宋体" w:eastAsia="宋体" w:cs="宋体"/>
          <w:color w:val="000000"/>
          <w:kern w:val="0"/>
          <w:szCs w:val="21"/>
        </w:rPr>
        <w:t>对于固定电话覆盖群体，采用分层二阶段抽样方式。为保证所抽取的样本具有足够的代表性，将全国按省、直辖市和自治区分为31层，各层独立抽取样本。</w:t>
      </w:r>
    </w:p>
    <w:p>
      <w:pPr>
        <w:widowControl/>
        <w:shd w:val="clear" w:color="auto" w:fill="FFFFFF"/>
        <w:jc w:val="left"/>
        <w:rPr>
          <w:rFonts w:ascii="宋体" w:hAnsi="宋体" w:eastAsia="宋体" w:cs="宋体"/>
          <w:color w:val="000000"/>
          <w:kern w:val="0"/>
          <w:szCs w:val="21"/>
        </w:rPr>
      </w:pPr>
      <w:r>
        <w:rPr>
          <w:rFonts w:ascii="宋体" w:hAnsi="宋体" w:eastAsia="宋体" w:cs="宋体"/>
          <w:color w:val="000000"/>
          <w:kern w:val="0"/>
          <w:szCs w:val="21"/>
        </w:rPr>
        <w:t>省内采取样本自加权的抽样方式。各地市州（包括所辖区、县）样本量根据该城市固定住宅电话覆盖的6周岁以上人口数占全省总覆盖人口数的比例分配。</w:t>
      </w:r>
    </w:p>
    <w:p>
      <w:pPr>
        <w:widowControl/>
        <w:shd w:val="clear" w:color="auto" w:fill="FFFFFF"/>
        <w:jc w:val="left"/>
        <w:rPr>
          <w:rFonts w:ascii="宋体" w:hAnsi="宋体" w:eastAsia="宋体" w:cs="宋体"/>
          <w:color w:val="000000"/>
          <w:kern w:val="0"/>
          <w:szCs w:val="21"/>
        </w:rPr>
      </w:pPr>
      <w:r>
        <w:rPr>
          <w:rFonts w:ascii="宋体" w:hAnsi="宋体" w:eastAsia="宋体" w:cs="宋体"/>
          <w:color w:val="000000"/>
          <w:kern w:val="0"/>
          <w:szCs w:val="21"/>
        </w:rPr>
        <w:t>对于手机覆盖群体，抽样方式与固定电话群体类似，也将全国按省、直辖市和自治区分为31层，各层独立抽取样本。省内按照各地市居民人口所占比例分配样本，使省内样本分配符合自加权。</w:t>
      </w:r>
    </w:p>
    <w:p>
      <w:pPr>
        <w:widowControl/>
        <w:shd w:val="clear" w:color="auto" w:fill="FFFFFF"/>
        <w:jc w:val="left"/>
        <w:rPr>
          <w:rFonts w:ascii="宋体" w:hAnsi="宋体" w:eastAsia="宋体" w:cs="宋体"/>
          <w:color w:val="000000"/>
          <w:kern w:val="0"/>
          <w:szCs w:val="21"/>
        </w:rPr>
      </w:pPr>
      <w:r>
        <w:rPr>
          <w:rFonts w:ascii="宋体" w:hAnsi="宋体" w:eastAsia="宋体" w:cs="宋体"/>
          <w:color w:val="000000"/>
          <w:kern w:val="0"/>
          <w:szCs w:val="21"/>
        </w:rPr>
        <w:t>为了保证每个地市州内的住宅电话号码被抽中的机会近似相同，使住宅电话多的局号被抽中的机会多，同时也考虑到了访问实施工作的操作性，在各地市州内住宅电话号码的抽取按以下步骤进行：</w:t>
      </w:r>
    </w:p>
    <w:p>
      <w:pPr>
        <w:widowControl/>
        <w:shd w:val="clear" w:color="auto" w:fill="FFFFFF"/>
        <w:jc w:val="left"/>
        <w:rPr>
          <w:rFonts w:ascii="宋体" w:hAnsi="宋体" w:eastAsia="宋体" w:cs="宋体"/>
          <w:color w:val="000000"/>
          <w:kern w:val="0"/>
          <w:szCs w:val="21"/>
        </w:rPr>
      </w:pPr>
      <w:r>
        <w:rPr>
          <w:rFonts w:ascii="宋体" w:hAnsi="宋体" w:eastAsia="宋体" w:cs="宋体"/>
          <w:color w:val="558ED5" w:themeColor="text2" w:themeTint="99"/>
          <w:kern w:val="0"/>
          <w:szCs w:val="21"/>
          <w14:textFill>
            <w14:solidFill>
              <w14:schemeClr w14:val="tx2">
                <w14:lumMod w14:val="60000"/>
                <w14:lumOff w14:val="40000"/>
              </w14:schemeClr>
            </w14:solidFill>
          </w14:textFill>
        </w:rPr>
        <w:t>手机群体调研方式是，在每个地市州中，抽取全部手机局号；结合每个地市州的有效样本量，生成一定数量的四位随机数，与每个地市州的手机局号相结合，构成号码库（局号+4位随机数）；对所生成的号码库进行随机排序；拨打访问随机排序后的号码库。固定电话群体调研方式与手机群体相似，同样是生成随机数与局号组成电话号码，拨打访问这些电话号码。但为了不重复抽样，此处只访问住宅固定电话。</w:t>
      </w:r>
    </w:p>
    <w:p>
      <w:pPr>
        <w:widowControl/>
        <w:shd w:val="clear" w:color="auto" w:fill="FFFFFF"/>
        <w:jc w:val="left"/>
        <w:rPr>
          <w:rFonts w:ascii="宋体" w:hAnsi="宋体" w:eastAsia="宋体" w:cs="宋体"/>
          <w:color w:val="000000"/>
          <w:kern w:val="0"/>
          <w:szCs w:val="21"/>
        </w:rPr>
      </w:pPr>
      <w:r>
        <w:rPr>
          <w:rFonts w:ascii="宋体" w:hAnsi="宋体" w:eastAsia="宋体" w:cs="宋体"/>
          <w:b/>
          <w:bCs/>
          <w:color w:val="000000"/>
          <w:kern w:val="0"/>
          <w:szCs w:val="21"/>
        </w:rPr>
        <w:t>1.3调查方式</w:t>
      </w:r>
      <w:r>
        <w:rPr>
          <w:rFonts w:ascii="宋体" w:hAnsi="宋体" w:eastAsia="宋体" w:cs="宋体"/>
          <w:color w:val="000000"/>
          <w:kern w:val="0"/>
          <w:szCs w:val="21"/>
        </w:rPr>
        <w:t> </w:t>
      </w:r>
    </w:p>
    <w:p>
      <w:pPr>
        <w:widowControl/>
        <w:shd w:val="clear" w:color="auto" w:fill="FFFFFF"/>
        <w:jc w:val="left"/>
        <w:rPr>
          <w:rFonts w:ascii="宋体" w:hAnsi="宋体" w:eastAsia="宋体" w:cs="宋体"/>
          <w:color w:val="000000"/>
          <w:kern w:val="0"/>
          <w:szCs w:val="21"/>
        </w:rPr>
      </w:pPr>
      <w:r>
        <w:rPr>
          <w:rFonts w:ascii="宋体" w:hAnsi="宋体" w:eastAsia="宋体" w:cs="宋体"/>
          <w:color w:val="000000"/>
          <w:kern w:val="0"/>
          <w:szCs w:val="21"/>
        </w:rPr>
        <w:t>通过计算机辅助电话访问系统（CATI）进行调查。</w:t>
      </w:r>
    </w:p>
    <w:p>
      <w:pPr>
        <w:widowControl/>
        <w:shd w:val="clear" w:color="auto" w:fill="FFFFFF"/>
        <w:jc w:val="left"/>
        <w:rPr>
          <w:rFonts w:ascii="宋体" w:hAnsi="宋体" w:eastAsia="宋体" w:cs="宋体"/>
          <w:color w:val="000000"/>
          <w:kern w:val="0"/>
          <w:szCs w:val="21"/>
        </w:rPr>
      </w:pPr>
      <w:r>
        <w:rPr>
          <w:rFonts w:ascii="宋体" w:hAnsi="宋体" w:eastAsia="宋体" w:cs="宋体"/>
          <w:b/>
          <w:bCs/>
          <w:color w:val="000000"/>
          <w:kern w:val="0"/>
          <w:szCs w:val="21"/>
        </w:rPr>
        <w:t>1.4调查总体和目标总体的差异</w:t>
      </w:r>
      <w:r>
        <w:rPr>
          <w:rFonts w:ascii="宋体" w:hAnsi="宋体" w:eastAsia="宋体" w:cs="宋体"/>
          <w:color w:val="000000"/>
          <w:kern w:val="0"/>
          <w:szCs w:val="21"/>
        </w:rPr>
        <w:t> </w:t>
      </w:r>
    </w:p>
    <w:p>
      <w:pPr>
        <w:widowControl/>
        <w:shd w:val="clear" w:color="auto" w:fill="FFFFFF"/>
        <w:jc w:val="left"/>
        <w:rPr>
          <w:rFonts w:ascii="宋体" w:hAnsi="宋体" w:eastAsia="宋体" w:cs="宋体"/>
          <w:color w:val="000000"/>
          <w:kern w:val="0"/>
          <w:szCs w:val="21"/>
        </w:rPr>
      </w:pPr>
      <w:r>
        <w:rPr>
          <w:rFonts w:ascii="宋体" w:hAnsi="宋体" w:eastAsia="宋体" w:cs="宋体"/>
          <w:color w:val="000000"/>
          <w:kern w:val="0"/>
          <w:szCs w:val="21"/>
        </w:rPr>
        <w:t>CNNIC在2005年底曾经对电话无法覆盖人群进行过研究，此群体中网民规模很小，随着我国电信业的发展，目前该群体的规模逐步缩减。因此本次调查研究有一个前提假设，即：</w:t>
      </w:r>
    </w:p>
    <w:p>
      <w:pPr>
        <w:widowControl/>
        <w:shd w:val="clear" w:color="auto" w:fill="FFFFFF"/>
        <w:jc w:val="left"/>
        <w:rPr>
          <w:rFonts w:ascii="宋体" w:hAnsi="宋体" w:eastAsia="宋体" w:cs="宋体"/>
          <w:color w:val="000000"/>
          <w:kern w:val="0"/>
          <w:szCs w:val="21"/>
        </w:rPr>
      </w:pPr>
      <w:r>
        <w:rPr>
          <w:rFonts w:ascii="宋体" w:hAnsi="宋体" w:eastAsia="宋体" w:cs="宋体"/>
          <w:color w:val="000000"/>
          <w:kern w:val="0"/>
          <w:szCs w:val="21"/>
        </w:rPr>
        <w:t>针对该项研究，固话和手机无法覆盖人群中的网民在统计中可以忽略不计。</w:t>
      </w:r>
    </w:p>
    <w:p>
      <w:pPr>
        <w:widowControl/>
        <w:shd w:val="clear" w:color="auto" w:fill="FFFFFF"/>
        <w:jc w:val="left"/>
        <w:rPr>
          <w:rFonts w:ascii="宋体" w:hAnsi="宋体" w:eastAsia="宋体" w:cs="宋体"/>
          <w:color w:val="000000"/>
          <w:kern w:val="0"/>
          <w:szCs w:val="21"/>
        </w:rPr>
      </w:pPr>
      <w:r>
        <w:rPr>
          <w:rFonts w:ascii="宋体" w:hAnsi="宋体" w:eastAsia="宋体" w:cs="宋体"/>
          <w:b/>
          <w:bCs/>
          <w:color w:val="000000"/>
          <w:kern w:val="0"/>
          <w:szCs w:val="21"/>
        </w:rPr>
        <w:t>（二）网上调查</w:t>
      </w:r>
      <w:r>
        <w:rPr>
          <w:rFonts w:ascii="宋体" w:hAnsi="宋体" w:eastAsia="宋体" w:cs="宋体"/>
          <w:color w:val="000000"/>
          <w:kern w:val="0"/>
          <w:szCs w:val="21"/>
        </w:rPr>
        <w:t> </w:t>
      </w:r>
    </w:p>
    <w:p>
      <w:pPr>
        <w:pStyle w:val="6"/>
        <w:shd w:val="clear" w:color="auto" w:fill="FFFFFF"/>
        <w:spacing w:before="0" w:beforeAutospacing="0" w:after="0" w:afterAutospacing="0"/>
        <w:rPr>
          <w:color w:val="000000"/>
          <w:sz w:val="21"/>
          <w:szCs w:val="21"/>
        </w:rPr>
      </w:pPr>
      <w:r>
        <w:rPr>
          <w:color w:val="000000"/>
          <w:sz w:val="21"/>
          <w:szCs w:val="21"/>
        </w:rPr>
        <w:t>网上调查重在了解典型互联网应用的使用情况。中国互联网络信息中心（CNNIC）在2015年6月10日至6月31日期间进行了网上调查。将问卷放置在中国互联网络信息中心（CNNIC）的网站上，同时在政府媒体网站、全国较大的网站上设置问卷链接，由网民主动参与填写问卷。回收问卷后，通过技术手段进行答卷有效性检验，筛除无效答卷。</w:t>
      </w:r>
    </w:p>
    <w:p>
      <w:pPr>
        <w:pStyle w:val="6"/>
        <w:shd w:val="clear" w:color="auto" w:fill="FFFFFF"/>
        <w:spacing w:before="0" w:beforeAutospacing="0" w:after="0" w:afterAutospacing="0"/>
        <w:rPr>
          <w:color w:val="000000"/>
          <w:sz w:val="21"/>
          <w:szCs w:val="21"/>
        </w:rPr>
      </w:pPr>
      <w:r>
        <w:rPr>
          <w:rStyle w:val="9"/>
          <w:color w:val="000000"/>
          <w:sz w:val="21"/>
          <w:szCs w:val="21"/>
        </w:rPr>
        <w:t>（三）网上自动搜索与统计数据上报</w:t>
      </w:r>
      <w:r>
        <w:rPr>
          <w:color w:val="000000"/>
          <w:sz w:val="21"/>
          <w:szCs w:val="21"/>
        </w:rPr>
        <w:t> </w:t>
      </w:r>
    </w:p>
    <w:p>
      <w:pPr>
        <w:pStyle w:val="6"/>
        <w:shd w:val="clear" w:color="auto" w:fill="FFFFFF"/>
        <w:spacing w:before="0" w:beforeAutospacing="0" w:after="0" w:afterAutospacing="0"/>
        <w:rPr>
          <w:color w:val="000000"/>
          <w:sz w:val="21"/>
          <w:szCs w:val="21"/>
        </w:rPr>
      </w:pPr>
      <w:r>
        <w:rPr>
          <w:color w:val="000000"/>
          <w:sz w:val="21"/>
          <w:szCs w:val="21"/>
        </w:rPr>
        <w:t>网上自动搜索主要是对域名、网站数量及其地域分布等指标进行技术统计，而统计上报数据主要包括IP地址数和网络国际出口带宽数。</w:t>
      </w:r>
    </w:p>
    <w:p>
      <w:pPr>
        <w:pStyle w:val="6"/>
        <w:shd w:val="clear" w:color="auto" w:fill="FFFFFF"/>
        <w:spacing w:before="0" w:beforeAutospacing="0" w:after="0" w:afterAutospacing="0"/>
        <w:rPr>
          <w:color w:val="000000"/>
          <w:sz w:val="21"/>
          <w:szCs w:val="21"/>
        </w:rPr>
      </w:pPr>
      <w:r>
        <w:rPr>
          <w:rStyle w:val="9"/>
          <w:color w:val="000000"/>
          <w:sz w:val="21"/>
          <w:szCs w:val="21"/>
        </w:rPr>
        <w:t>3.1 IP地址总数</w:t>
      </w:r>
      <w:r>
        <w:rPr>
          <w:color w:val="000000"/>
          <w:sz w:val="21"/>
          <w:szCs w:val="21"/>
        </w:rPr>
        <w:t> </w:t>
      </w:r>
    </w:p>
    <w:p>
      <w:pPr>
        <w:pStyle w:val="6"/>
        <w:shd w:val="clear" w:color="auto" w:fill="FFFFFF"/>
        <w:spacing w:before="0" w:beforeAutospacing="0" w:after="0" w:afterAutospacing="0"/>
        <w:rPr>
          <w:color w:val="000000"/>
          <w:sz w:val="21"/>
          <w:szCs w:val="21"/>
        </w:rPr>
      </w:pPr>
      <w:r>
        <w:rPr>
          <w:color w:val="000000"/>
          <w:sz w:val="21"/>
          <w:szCs w:val="21"/>
        </w:rPr>
        <w:t>IP地址分省统计的数据来自亚太互联网信息中心（APNIC）和中国互联网络信息中心IP地址数据库。将两个数据库中已经注册且可以判明地址所属省份的数据，按省分别相加得到分省数据。由于地址分配使用是动态过程，所统计数据仅供参考。同时，IP地址的国家主管部门工业和信息化部也会要求中国IP地址分配单位（如中国电信(微博)等）每半年上报一次其拥有的IP地址数。为确保IP数据准确，中国互联网络信息中心（CNNIC）会将来自APNIC的统计数据与上报数据进行比较、核实，确定最终IP地址数。</w:t>
      </w:r>
    </w:p>
    <w:p>
      <w:pPr>
        <w:pStyle w:val="6"/>
        <w:shd w:val="clear" w:color="auto" w:fill="FFFFFF"/>
        <w:spacing w:before="0" w:beforeAutospacing="0" w:after="0" w:afterAutospacing="0"/>
        <w:rPr>
          <w:color w:val="000000"/>
          <w:sz w:val="21"/>
          <w:szCs w:val="21"/>
        </w:rPr>
      </w:pPr>
      <w:r>
        <w:rPr>
          <w:rStyle w:val="9"/>
          <w:color w:val="000000"/>
          <w:sz w:val="21"/>
          <w:szCs w:val="21"/>
        </w:rPr>
        <w:t>3.2中国域名总数和网站总数</w:t>
      </w:r>
      <w:r>
        <w:rPr>
          <w:color w:val="000000"/>
          <w:sz w:val="21"/>
          <w:szCs w:val="21"/>
        </w:rPr>
        <w:t> </w:t>
      </w:r>
    </w:p>
    <w:p>
      <w:pPr>
        <w:pStyle w:val="6"/>
        <w:shd w:val="clear" w:color="auto" w:fill="FFFFFF"/>
        <w:spacing w:before="0" w:beforeAutospacing="0" w:after="0" w:afterAutospacing="0"/>
        <w:rPr>
          <w:color w:val="000000"/>
          <w:sz w:val="21"/>
          <w:szCs w:val="21"/>
        </w:rPr>
      </w:pPr>
      <w:r>
        <w:rPr>
          <w:color w:val="000000"/>
          <w:sz w:val="21"/>
          <w:szCs w:val="21"/>
        </w:rPr>
        <w:t>中国的域名总数和网站总数来源于：</w:t>
      </w:r>
    </w:p>
    <w:p>
      <w:pPr>
        <w:pStyle w:val="6"/>
        <w:shd w:val="clear" w:color="auto" w:fill="FFFFFF"/>
        <w:spacing w:before="0" w:beforeAutospacing="0" w:after="0" w:afterAutospacing="0"/>
        <w:rPr>
          <w:color w:val="000000"/>
          <w:sz w:val="21"/>
          <w:szCs w:val="21"/>
        </w:rPr>
      </w:pPr>
      <w:r>
        <w:rPr>
          <w:rStyle w:val="9"/>
          <w:color w:val="000000"/>
          <w:sz w:val="21"/>
          <w:szCs w:val="21"/>
        </w:rPr>
        <w:t>域名数：.</w:t>
      </w:r>
      <w:r>
        <w:rPr>
          <w:color w:val="000000"/>
          <w:sz w:val="21"/>
          <w:szCs w:val="21"/>
        </w:rPr>
        <w:t>CN和.中国下的域名数来源于中国互联网络信息中心（CNNIC）数据库；中国类别顶级域名（gTLD）来源于域名统计机构WebHosting.Info公布的数据。</w:t>
      </w:r>
    </w:p>
    <w:p>
      <w:pPr>
        <w:pStyle w:val="6"/>
        <w:shd w:val="clear" w:color="auto" w:fill="FFFFFF"/>
        <w:spacing w:before="0" w:beforeAutospacing="0" w:after="0" w:afterAutospacing="0"/>
        <w:rPr>
          <w:color w:val="000000"/>
          <w:sz w:val="21"/>
          <w:szCs w:val="21"/>
        </w:rPr>
      </w:pPr>
      <w:r>
        <w:rPr>
          <w:rStyle w:val="9"/>
          <w:color w:val="000000"/>
          <w:sz w:val="21"/>
          <w:szCs w:val="21"/>
        </w:rPr>
        <w:t>网站数：</w:t>
      </w:r>
      <w:r>
        <w:rPr>
          <w:color w:val="000000"/>
          <w:sz w:val="21"/>
          <w:szCs w:val="21"/>
        </w:rPr>
        <w:t>由CNNIC根据域名列表探测得到。.CN和.中国域名列表由CNNIC数据库提供，类别顶级域名（gTLD）域名列表由国际相关域名注册局提供。</w:t>
      </w:r>
    </w:p>
    <w:p>
      <w:pPr>
        <w:pStyle w:val="6"/>
        <w:shd w:val="clear" w:color="auto" w:fill="FFFFFF"/>
        <w:spacing w:before="0" w:beforeAutospacing="0" w:after="0" w:afterAutospacing="0"/>
        <w:rPr>
          <w:color w:val="000000"/>
          <w:sz w:val="21"/>
          <w:szCs w:val="21"/>
        </w:rPr>
      </w:pPr>
      <w:r>
        <w:rPr>
          <w:rStyle w:val="9"/>
          <w:color w:val="000000"/>
          <w:sz w:val="21"/>
          <w:szCs w:val="21"/>
        </w:rPr>
        <w:t>3.3网络国际出口带宽数</w:t>
      </w:r>
      <w:r>
        <w:rPr>
          <w:color w:val="000000"/>
          <w:sz w:val="21"/>
          <w:szCs w:val="21"/>
        </w:rPr>
        <w:t> </w:t>
      </w:r>
    </w:p>
    <w:p>
      <w:pPr>
        <w:pStyle w:val="6"/>
        <w:shd w:val="clear" w:color="auto" w:fill="FFFFFF"/>
        <w:spacing w:before="0" w:beforeAutospacing="0" w:after="0" w:afterAutospacing="0"/>
        <w:rPr>
          <w:color w:val="000000"/>
          <w:sz w:val="21"/>
          <w:szCs w:val="21"/>
        </w:rPr>
      </w:pPr>
      <w:r>
        <w:rPr>
          <w:color w:val="000000"/>
          <w:sz w:val="21"/>
          <w:szCs w:val="21"/>
        </w:rPr>
        <w:t>工业和信息化部通过电信企业的报表制度，定期得到中国各运营商与其他国家和地区相连的网络出口带宽总数。《中国互联网络发展状况统计报告》中纳入了这些上报数据。</w:t>
      </w:r>
    </w:p>
    <w:p>
      <w:pPr>
        <w:pStyle w:val="6"/>
        <w:shd w:val="clear" w:color="auto" w:fill="FFFFFF"/>
        <w:spacing w:before="0" w:beforeAutospacing="0" w:after="0" w:afterAutospacing="0"/>
        <w:rPr>
          <w:color w:val="000000"/>
          <w:sz w:val="21"/>
          <w:szCs w:val="21"/>
        </w:rPr>
      </w:pPr>
      <w:r>
        <w:rPr>
          <w:rStyle w:val="9"/>
          <w:color w:val="000000"/>
          <w:sz w:val="21"/>
          <w:szCs w:val="21"/>
        </w:rPr>
        <w:t>二、报告术语界定</w:t>
      </w:r>
      <w:r>
        <w:rPr>
          <w:color w:val="000000"/>
          <w:sz w:val="21"/>
          <w:szCs w:val="21"/>
        </w:rPr>
        <w:t> </w:t>
      </w:r>
    </w:p>
    <w:p>
      <w:pPr>
        <w:pStyle w:val="6"/>
        <w:shd w:val="clear" w:color="auto" w:fill="FFFFFF"/>
        <w:spacing w:before="0" w:beforeAutospacing="0" w:after="0" w:afterAutospacing="0"/>
        <w:rPr>
          <w:color w:val="FF0000"/>
          <w:sz w:val="21"/>
          <w:szCs w:val="21"/>
        </w:rPr>
      </w:pPr>
      <w:r>
        <w:rPr>
          <w:rStyle w:val="9"/>
          <w:color w:val="FF0000"/>
          <w:sz w:val="21"/>
          <w:szCs w:val="21"/>
        </w:rPr>
        <w:t>网民：</w:t>
      </w:r>
      <w:r>
        <w:rPr>
          <w:color w:val="FF0000"/>
          <w:sz w:val="21"/>
          <w:szCs w:val="21"/>
        </w:rPr>
        <w:t>过去半年内使用过互联网的6周岁及以上中国居民。</w:t>
      </w:r>
    </w:p>
    <w:p>
      <w:pPr>
        <w:pStyle w:val="6"/>
        <w:shd w:val="clear" w:color="auto" w:fill="FFFFFF"/>
        <w:spacing w:before="0" w:beforeAutospacing="0" w:after="0" w:afterAutospacing="0"/>
        <w:rPr>
          <w:color w:val="FF0000"/>
          <w:sz w:val="21"/>
          <w:szCs w:val="21"/>
        </w:rPr>
      </w:pPr>
      <w:r>
        <w:rPr>
          <w:rStyle w:val="9"/>
          <w:color w:val="FF0000"/>
          <w:sz w:val="21"/>
          <w:szCs w:val="21"/>
        </w:rPr>
        <w:t>手机网民：</w:t>
      </w:r>
      <w:r>
        <w:rPr>
          <w:color w:val="FF0000"/>
          <w:sz w:val="21"/>
          <w:szCs w:val="21"/>
        </w:rPr>
        <w:t>指过去半年通过手机接入并使用互联网，但不限于仅通过手机接入互联网的网民。</w:t>
      </w:r>
    </w:p>
    <w:p>
      <w:pPr>
        <w:pStyle w:val="6"/>
        <w:shd w:val="clear" w:color="auto" w:fill="FFFFFF"/>
        <w:spacing w:before="0" w:beforeAutospacing="0" w:after="0" w:afterAutospacing="0"/>
        <w:rPr>
          <w:color w:val="FF0000"/>
          <w:sz w:val="21"/>
          <w:szCs w:val="21"/>
        </w:rPr>
      </w:pPr>
      <w:r>
        <w:rPr>
          <w:rStyle w:val="9"/>
          <w:color w:val="FF0000"/>
          <w:sz w:val="21"/>
          <w:szCs w:val="21"/>
        </w:rPr>
        <w:t>电脑网民：</w:t>
      </w:r>
      <w:r>
        <w:rPr>
          <w:color w:val="FF0000"/>
          <w:sz w:val="21"/>
          <w:szCs w:val="21"/>
        </w:rPr>
        <w:t>指过去半年通过电脑接入并使用互联网，但不限于仅通过电脑接入互联网的网民。</w:t>
      </w:r>
    </w:p>
    <w:p>
      <w:pPr>
        <w:pStyle w:val="6"/>
        <w:shd w:val="clear" w:color="auto" w:fill="FFFFFF"/>
        <w:spacing w:before="0" w:beforeAutospacing="0" w:after="0" w:afterAutospacing="0"/>
        <w:rPr>
          <w:color w:val="FF0000"/>
          <w:sz w:val="21"/>
          <w:szCs w:val="21"/>
        </w:rPr>
      </w:pPr>
      <w:r>
        <w:rPr>
          <w:rStyle w:val="9"/>
          <w:color w:val="FF0000"/>
          <w:sz w:val="21"/>
          <w:szCs w:val="21"/>
        </w:rPr>
        <w:t>农村网民：</w:t>
      </w:r>
      <w:r>
        <w:rPr>
          <w:color w:val="FF0000"/>
          <w:sz w:val="21"/>
          <w:szCs w:val="21"/>
        </w:rPr>
        <w:t>指过去半年主要居住在我国农村地区的网民。</w:t>
      </w:r>
    </w:p>
    <w:p>
      <w:pPr>
        <w:pStyle w:val="6"/>
        <w:shd w:val="clear" w:color="auto" w:fill="FFFFFF"/>
        <w:spacing w:before="0" w:beforeAutospacing="0" w:after="0" w:afterAutospacing="0"/>
        <w:rPr>
          <w:color w:val="FF0000"/>
          <w:sz w:val="21"/>
          <w:szCs w:val="21"/>
        </w:rPr>
      </w:pPr>
      <w:r>
        <w:rPr>
          <w:rStyle w:val="9"/>
          <w:color w:val="FF0000"/>
          <w:sz w:val="21"/>
          <w:szCs w:val="21"/>
        </w:rPr>
        <w:t>城镇网民：</w:t>
      </w:r>
      <w:r>
        <w:rPr>
          <w:color w:val="FF0000"/>
          <w:sz w:val="21"/>
          <w:szCs w:val="21"/>
        </w:rPr>
        <w:t>指过去半年主要居住在我国城镇地区的网民。</w:t>
      </w:r>
    </w:p>
    <w:p>
      <w:pPr>
        <w:pStyle w:val="6"/>
        <w:shd w:val="clear" w:color="auto" w:fill="FFFFFF"/>
        <w:spacing w:before="0" w:beforeAutospacing="0" w:after="0" w:afterAutospacing="0"/>
        <w:rPr>
          <w:color w:val="FF0000"/>
          <w:sz w:val="21"/>
          <w:szCs w:val="21"/>
        </w:rPr>
      </w:pPr>
      <w:r>
        <w:rPr>
          <w:rStyle w:val="9"/>
          <w:color w:val="FF0000"/>
          <w:sz w:val="21"/>
          <w:szCs w:val="21"/>
        </w:rPr>
        <w:t>IP地址：</w:t>
      </w:r>
      <w:r>
        <w:rPr>
          <w:color w:val="FF0000"/>
          <w:sz w:val="21"/>
          <w:szCs w:val="21"/>
        </w:rPr>
        <w:t>IP地址的作用是标识上网计算机、服务器或者网络中的其他设备，是互联网中的基础资源，只有获得IP地址（无论以何种形式存在），才能和互联网相连。</w:t>
      </w:r>
    </w:p>
    <w:p>
      <w:pPr>
        <w:pStyle w:val="6"/>
        <w:shd w:val="clear" w:color="auto" w:fill="FFFFFF"/>
        <w:spacing w:before="0" w:beforeAutospacing="0" w:after="0" w:afterAutospacing="0"/>
        <w:rPr>
          <w:color w:val="FF0000"/>
          <w:sz w:val="21"/>
          <w:szCs w:val="21"/>
        </w:rPr>
      </w:pPr>
      <w:r>
        <w:rPr>
          <w:rStyle w:val="9"/>
          <w:color w:val="FF0000"/>
          <w:sz w:val="21"/>
          <w:szCs w:val="21"/>
        </w:rPr>
        <w:t>域名：</w:t>
      </w:r>
      <w:r>
        <w:rPr>
          <w:color w:val="FF0000"/>
          <w:sz w:val="21"/>
          <w:szCs w:val="21"/>
        </w:rPr>
        <w:t>是互联网络上识别和定位计算机的层次结构式的字符标识，与该计算机的互联网协议（IP）地址相对应。我国互联网络域名体系中各级域名可以由字母（A-Z，a－z，大小写等价）、数字（0－9）、连接符（－）或汉字组成，各级域名之间用实点（.）连接，中文域名的各级域名之间用实点或中文句号（。）连接。常见的顶级域名分为两类：一类是国家或地区顶级域名（ccTLD），如以.CN 结尾的域名代表中国；一类是类别顶级域名（gTLD），如以.COM，.NET，.ORG 结尾的域名等。</w:t>
      </w:r>
    </w:p>
    <w:p>
      <w:pPr>
        <w:pStyle w:val="6"/>
        <w:shd w:val="clear" w:color="auto" w:fill="FFFFFF"/>
        <w:spacing w:before="0" w:beforeAutospacing="0" w:after="0" w:afterAutospacing="0"/>
        <w:rPr>
          <w:color w:val="FF0000"/>
          <w:sz w:val="21"/>
          <w:szCs w:val="21"/>
        </w:rPr>
      </w:pPr>
      <w:r>
        <w:rPr>
          <w:rStyle w:val="9"/>
          <w:color w:val="FF0000"/>
          <w:sz w:val="21"/>
          <w:szCs w:val="21"/>
        </w:rPr>
        <w:t>网站：</w:t>
      </w:r>
      <w:r>
        <w:rPr>
          <w:color w:val="FF0000"/>
          <w:sz w:val="21"/>
          <w:szCs w:val="21"/>
        </w:rPr>
        <w:t>是指以域名本身或者“WWW.+域名”为网址的web站点，其中包括中国的国家顶级域名.CN和类别顶级域名（gTLD）下的web站点，该域名的注册者位于中国境内。如：对域名cnnic.cn来说，它的网站只有一个，其对应的网址为cnnic.cn或www.cnnic.cn，除此以外，whois.cnnic.cn，mail.cnnic.cn……等以该域名为后缀的网址只被视为该网站的不同频道。</w:t>
      </w:r>
    </w:p>
    <w:p>
      <w:pPr>
        <w:pStyle w:val="6"/>
        <w:shd w:val="clear" w:color="auto" w:fill="FFFFFF"/>
        <w:spacing w:before="0" w:beforeAutospacing="0" w:after="0" w:afterAutospacing="0"/>
        <w:rPr>
          <w:color w:val="000000"/>
          <w:sz w:val="21"/>
          <w:szCs w:val="21"/>
        </w:rPr>
      </w:pPr>
      <w:r>
        <w:rPr>
          <w:rStyle w:val="9"/>
          <w:color w:val="000000"/>
          <w:sz w:val="21"/>
          <w:szCs w:val="21"/>
        </w:rPr>
        <w:t>第二章 网民规模与结构特征</w:t>
      </w:r>
    </w:p>
    <w:p>
      <w:pPr>
        <w:pStyle w:val="6"/>
        <w:shd w:val="clear" w:color="auto" w:fill="FFFFFF"/>
        <w:spacing w:before="0" w:beforeAutospacing="0" w:after="0" w:afterAutospacing="0"/>
        <w:rPr>
          <w:color w:val="000000"/>
          <w:sz w:val="21"/>
          <w:szCs w:val="21"/>
        </w:rPr>
      </w:pPr>
      <w:r>
        <w:rPr>
          <w:rStyle w:val="9"/>
          <w:color w:val="000000"/>
          <w:sz w:val="21"/>
          <w:szCs w:val="21"/>
        </w:rPr>
        <w:t>一、网民规模</w:t>
      </w:r>
      <w:r>
        <w:rPr>
          <w:color w:val="000000"/>
          <w:sz w:val="21"/>
          <w:szCs w:val="21"/>
        </w:rPr>
        <w:t> </w:t>
      </w:r>
    </w:p>
    <w:p>
      <w:pPr>
        <w:pStyle w:val="6"/>
        <w:shd w:val="clear" w:color="auto" w:fill="FFFFFF"/>
        <w:spacing w:before="0" w:beforeAutospacing="0" w:after="0" w:afterAutospacing="0"/>
        <w:rPr>
          <w:color w:val="000000"/>
          <w:sz w:val="21"/>
          <w:szCs w:val="21"/>
        </w:rPr>
      </w:pPr>
      <w:r>
        <w:rPr>
          <w:rStyle w:val="9"/>
          <w:color w:val="000000"/>
          <w:sz w:val="21"/>
          <w:szCs w:val="21"/>
        </w:rPr>
        <w:t>（一）总体网民规模</w:t>
      </w:r>
      <w:r>
        <w:rPr>
          <w:color w:val="000000"/>
          <w:sz w:val="21"/>
          <w:szCs w:val="21"/>
        </w:rPr>
        <w:t> </w:t>
      </w:r>
    </w:p>
    <w:p>
      <w:pPr>
        <w:pStyle w:val="6"/>
        <w:shd w:val="clear" w:color="auto" w:fill="FFFFFF"/>
        <w:spacing w:before="0" w:beforeAutospacing="0" w:after="0" w:afterAutospacing="0"/>
        <w:rPr>
          <w:color w:val="000000"/>
          <w:sz w:val="21"/>
          <w:szCs w:val="21"/>
        </w:rPr>
      </w:pPr>
      <w:r>
        <w:rPr>
          <w:color w:val="000000"/>
          <w:sz w:val="21"/>
          <w:szCs w:val="21"/>
        </w:rPr>
        <w:t>截至2015年6月，我国网民规模达6.68亿，半年共计新增网民1894万人。互联网普及率为48.8%，较2014年底提升了0.9个百分点，整体网民规模增速继续放缓。</w:t>
      </w:r>
    </w:p>
    <w:p>
      <w:pPr>
        <w:pStyle w:val="6"/>
        <w:shd w:val="clear" w:color="auto" w:fill="FFFFFF"/>
        <w:spacing w:before="0" w:beforeAutospacing="0" w:after="0" w:afterAutospacing="0"/>
        <w:rPr>
          <w:color w:val="000000"/>
          <w:sz w:val="21"/>
          <w:szCs w:val="21"/>
        </w:rPr>
      </w:pPr>
      <w:r>
        <w:rPr>
          <w:rStyle w:val="9"/>
          <w:color w:val="000000"/>
          <w:sz w:val="21"/>
          <w:szCs w:val="21"/>
        </w:rPr>
        <w:t>（二）手机网民规模</w:t>
      </w:r>
      <w:r>
        <w:rPr>
          <w:color w:val="000000"/>
          <w:sz w:val="21"/>
          <w:szCs w:val="21"/>
        </w:rPr>
        <w:t> </w:t>
      </w:r>
    </w:p>
    <w:p>
      <w:pPr>
        <w:pStyle w:val="6"/>
        <w:shd w:val="clear" w:color="auto" w:fill="FFFFFF"/>
        <w:spacing w:before="0" w:beforeAutospacing="0" w:after="0" w:afterAutospacing="0"/>
        <w:rPr>
          <w:color w:val="000000"/>
          <w:sz w:val="21"/>
          <w:szCs w:val="21"/>
        </w:rPr>
      </w:pPr>
      <w:r>
        <w:rPr>
          <w:color w:val="000000"/>
          <w:sz w:val="21"/>
          <w:szCs w:val="21"/>
        </w:rPr>
        <w:t>截至2015年6月，我国手机网民规模达5.94亿，较2014年12月增加3679万人。网民中使用手机上网的人群占比由2014年12月的85.8%提升至88.9%。</w:t>
      </w:r>
    </w:p>
    <w:p>
      <w:pPr>
        <w:pStyle w:val="6"/>
        <w:shd w:val="clear" w:color="auto" w:fill="FFFFFF"/>
        <w:spacing w:before="0" w:beforeAutospacing="0" w:after="0" w:afterAutospacing="0"/>
        <w:rPr>
          <w:color w:val="000000"/>
          <w:sz w:val="21"/>
          <w:szCs w:val="21"/>
        </w:rPr>
      </w:pPr>
      <w:r>
        <w:rPr>
          <w:rStyle w:val="9"/>
          <w:color w:val="000000"/>
          <w:sz w:val="21"/>
          <w:szCs w:val="21"/>
        </w:rPr>
        <w:t>（三）农村网民规模</w:t>
      </w:r>
      <w:r>
        <w:rPr>
          <w:color w:val="000000"/>
          <w:sz w:val="21"/>
          <w:szCs w:val="21"/>
        </w:rPr>
        <w:t> </w:t>
      </w:r>
    </w:p>
    <w:p>
      <w:pPr>
        <w:pStyle w:val="6"/>
        <w:shd w:val="clear" w:color="auto" w:fill="FFFFFF"/>
        <w:spacing w:before="0" w:beforeAutospacing="0" w:after="0" w:afterAutospacing="0"/>
        <w:rPr>
          <w:color w:val="000000"/>
          <w:sz w:val="21"/>
          <w:szCs w:val="21"/>
        </w:rPr>
      </w:pPr>
      <w:r>
        <w:rPr>
          <w:color w:val="000000"/>
          <w:sz w:val="21"/>
          <w:szCs w:val="21"/>
        </w:rPr>
        <w:t>截至2015年6月，我国网民中农村网民占比为27.9%，规模达1.86亿，相比2014年底增加了800万。</w:t>
      </w:r>
    </w:p>
    <w:p>
      <w:pPr>
        <w:pStyle w:val="6"/>
        <w:shd w:val="clear" w:color="auto" w:fill="FFFFFF"/>
        <w:spacing w:before="0" w:beforeAutospacing="0" w:after="0" w:afterAutospacing="0"/>
        <w:rPr>
          <w:color w:val="000000"/>
          <w:sz w:val="21"/>
          <w:szCs w:val="21"/>
        </w:rPr>
      </w:pPr>
      <w:r>
        <w:rPr>
          <w:rStyle w:val="9"/>
          <w:color w:val="000000"/>
          <w:sz w:val="21"/>
          <w:szCs w:val="21"/>
        </w:rPr>
        <w:t>二、网民属性</w:t>
      </w:r>
      <w:r>
        <w:rPr>
          <w:color w:val="000000"/>
          <w:sz w:val="21"/>
          <w:szCs w:val="21"/>
        </w:rPr>
        <w:t> </w:t>
      </w:r>
    </w:p>
    <w:p>
      <w:pPr>
        <w:pStyle w:val="6"/>
        <w:shd w:val="clear" w:color="auto" w:fill="FFFFFF"/>
        <w:spacing w:before="0" w:beforeAutospacing="0" w:after="0" w:afterAutospacing="0"/>
        <w:rPr>
          <w:color w:val="000000"/>
          <w:sz w:val="21"/>
          <w:szCs w:val="21"/>
        </w:rPr>
      </w:pPr>
      <w:r>
        <w:rPr>
          <w:rStyle w:val="9"/>
          <w:color w:val="000000"/>
          <w:sz w:val="21"/>
          <w:szCs w:val="21"/>
        </w:rPr>
        <w:t>（一）性别结构</w:t>
      </w:r>
      <w:r>
        <w:rPr>
          <w:color w:val="000000"/>
          <w:sz w:val="21"/>
          <w:szCs w:val="21"/>
        </w:rPr>
        <w:t> </w:t>
      </w:r>
    </w:p>
    <w:p>
      <w:pPr>
        <w:pStyle w:val="6"/>
        <w:shd w:val="clear" w:color="auto" w:fill="FFFFFF"/>
        <w:spacing w:before="0" w:beforeAutospacing="0" w:after="0" w:afterAutospacing="0"/>
        <w:rPr>
          <w:color w:val="000000"/>
          <w:sz w:val="21"/>
          <w:szCs w:val="21"/>
        </w:rPr>
      </w:pPr>
      <w:r>
        <w:rPr>
          <w:color w:val="000000"/>
          <w:sz w:val="21"/>
          <w:szCs w:val="21"/>
        </w:rPr>
        <w:t>截至2015年6月，中国网民男女比例为55.1:44.9，女性网民占比相比2014年底提升了1.3个百分点。</w:t>
      </w:r>
    </w:p>
    <w:p>
      <w:pPr>
        <w:pStyle w:val="6"/>
        <w:shd w:val="clear" w:color="auto" w:fill="FFFFFF"/>
        <w:spacing w:before="0" w:beforeAutospacing="0" w:after="0" w:afterAutospacing="0"/>
        <w:rPr>
          <w:color w:val="000000"/>
          <w:sz w:val="21"/>
          <w:szCs w:val="21"/>
        </w:rPr>
      </w:pPr>
      <w:r>
        <w:rPr>
          <w:rStyle w:val="9"/>
          <w:color w:val="000000"/>
          <w:sz w:val="21"/>
          <w:szCs w:val="21"/>
        </w:rPr>
        <w:t>（二）年龄结构</w:t>
      </w:r>
      <w:r>
        <w:rPr>
          <w:color w:val="000000"/>
          <w:sz w:val="21"/>
          <w:szCs w:val="21"/>
        </w:rPr>
        <w:t> </w:t>
      </w:r>
    </w:p>
    <w:p>
      <w:pPr>
        <w:pStyle w:val="6"/>
        <w:shd w:val="clear" w:color="auto" w:fill="FFFFFF"/>
        <w:spacing w:before="0" w:beforeAutospacing="0" w:after="0" w:afterAutospacing="0"/>
        <w:rPr>
          <w:color w:val="000000"/>
          <w:sz w:val="21"/>
          <w:szCs w:val="21"/>
        </w:rPr>
      </w:pPr>
      <w:r>
        <w:rPr>
          <w:color w:val="000000"/>
          <w:sz w:val="21"/>
          <w:szCs w:val="21"/>
        </w:rPr>
        <w:t>截至2015年6月，我国网民以10-39岁年龄段为主要群体，比例达到78.4%。其中，20-29岁年龄段网民的比例为31.4%，在整体网民中的占比最大。与2014年底相比，20岁以下网民规模占比增长1.1个百分点，互联网继续向低龄群体渗透。</w:t>
      </w:r>
    </w:p>
    <w:p>
      <w:pPr>
        <w:pStyle w:val="6"/>
        <w:shd w:val="clear" w:color="auto" w:fill="FFFFFF"/>
        <w:spacing w:before="0" w:beforeAutospacing="0" w:after="0" w:afterAutospacing="0"/>
        <w:rPr>
          <w:color w:val="000000"/>
          <w:sz w:val="21"/>
          <w:szCs w:val="21"/>
        </w:rPr>
      </w:pPr>
      <w:r>
        <w:rPr>
          <w:rStyle w:val="9"/>
          <w:color w:val="000000"/>
          <w:sz w:val="21"/>
          <w:szCs w:val="21"/>
        </w:rPr>
        <w:t>三、接入方式</w:t>
      </w:r>
      <w:r>
        <w:rPr>
          <w:color w:val="000000"/>
          <w:sz w:val="21"/>
          <w:szCs w:val="21"/>
        </w:rPr>
        <w:t> </w:t>
      </w:r>
    </w:p>
    <w:p>
      <w:pPr>
        <w:pStyle w:val="6"/>
        <w:shd w:val="clear" w:color="auto" w:fill="FFFFFF"/>
        <w:spacing w:before="0" w:beforeAutospacing="0" w:after="0" w:afterAutospacing="0"/>
        <w:rPr>
          <w:color w:val="000000"/>
          <w:sz w:val="21"/>
          <w:szCs w:val="21"/>
        </w:rPr>
      </w:pPr>
      <w:r>
        <w:rPr>
          <w:rStyle w:val="9"/>
          <w:color w:val="000000"/>
          <w:sz w:val="21"/>
          <w:szCs w:val="21"/>
        </w:rPr>
        <w:t>（一）接入设备</w:t>
      </w:r>
      <w:r>
        <w:rPr>
          <w:color w:val="000000"/>
          <w:sz w:val="21"/>
          <w:szCs w:val="21"/>
        </w:rPr>
        <w:t> </w:t>
      </w:r>
    </w:p>
    <w:p>
      <w:pPr>
        <w:pStyle w:val="6"/>
        <w:shd w:val="clear" w:color="auto" w:fill="FFFFFF"/>
        <w:spacing w:before="0" w:beforeAutospacing="0" w:after="0" w:afterAutospacing="0"/>
        <w:rPr>
          <w:color w:val="000000"/>
          <w:sz w:val="21"/>
          <w:szCs w:val="21"/>
        </w:rPr>
      </w:pPr>
      <w:r>
        <w:rPr>
          <w:color w:val="000000"/>
          <w:sz w:val="21"/>
          <w:szCs w:val="21"/>
        </w:rPr>
        <w:t>截至2015年6月，我国网民中使用手机上网的比例为88.9%，较2014年底增长了3.1个百分点，继续保持增长。通过台式电脑和笔记本电脑接入互联网的比例分别为68.4%和42.5%，较2014年底分别下降了2.4和0.7个百分点，电脑端向手机端迁移趋势明显。此外，我国网民中使用平板电脑上网的比例为33.7%，较2014年底下降了1.1个百分点。手机大屏化以及应用体验的不断提升较好满足了手机网民的娱乐需求，对平板电脑的使用产生一定影响。最后，当前我国网民对网络电视使用率为16.0%，和2014年12月基本持平。</w:t>
      </w:r>
    </w:p>
    <w:p>
      <w:pPr>
        <w:pStyle w:val="6"/>
        <w:shd w:val="clear" w:color="auto" w:fill="FFFFFF"/>
        <w:spacing w:before="0" w:beforeAutospacing="0" w:after="0" w:afterAutospacing="0"/>
        <w:rPr>
          <w:color w:val="000000"/>
          <w:sz w:val="21"/>
          <w:szCs w:val="21"/>
        </w:rPr>
      </w:pPr>
      <w:r>
        <w:rPr>
          <w:rStyle w:val="9"/>
          <w:color w:val="000000"/>
          <w:sz w:val="21"/>
          <w:szCs w:val="21"/>
        </w:rPr>
        <w:t>（二）接入场所</w:t>
      </w:r>
      <w:r>
        <w:rPr>
          <w:color w:val="000000"/>
          <w:sz w:val="21"/>
          <w:szCs w:val="21"/>
        </w:rPr>
        <w:t> </w:t>
      </w:r>
    </w:p>
    <w:p>
      <w:pPr>
        <w:pStyle w:val="6"/>
        <w:shd w:val="clear" w:color="auto" w:fill="FFFFFF"/>
        <w:spacing w:before="0" w:beforeAutospacing="0" w:after="0" w:afterAutospacing="0"/>
        <w:rPr>
          <w:color w:val="000000"/>
          <w:sz w:val="21"/>
          <w:szCs w:val="21"/>
        </w:rPr>
      </w:pPr>
      <w:r>
        <w:rPr>
          <w:color w:val="000000"/>
          <w:sz w:val="21"/>
          <w:szCs w:val="21"/>
        </w:rPr>
        <w:t>截至2015年6月，我国网民在家里、网吧、学校和公共场所通过电脑接入互联网的比例与2014年12月基本持平，而在工作单位通过电脑接入互联网的比例则有所上升，为33.7%。</w:t>
      </w:r>
    </w:p>
    <w:p>
      <w:pPr>
        <w:pStyle w:val="6"/>
        <w:shd w:val="clear" w:color="auto" w:fill="FFFFFF"/>
        <w:spacing w:before="0" w:beforeAutospacing="0" w:after="0" w:afterAutospacing="0"/>
        <w:rPr>
          <w:color w:val="000000"/>
          <w:sz w:val="21"/>
          <w:szCs w:val="21"/>
        </w:rPr>
      </w:pPr>
      <w:r>
        <w:rPr>
          <w:rStyle w:val="9"/>
          <w:color w:val="000000"/>
          <w:sz w:val="21"/>
          <w:szCs w:val="21"/>
        </w:rPr>
        <w:t>（三）接入网络</w:t>
      </w:r>
      <w:r>
        <w:rPr>
          <w:color w:val="000000"/>
          <w:sz w:val="21"/>
          <w:szCs w:val="21"/>
        </w:rPr>
        <w:t> </w:t>
      </w:r>
    </w:p>
    <w:p>
      <w:pPr>
        <w:pStyle w:val="6"/>
        <w:shd w:val="clear" w:color="auto" w:fill="FFFFFF"/>
        <w:spacing w:before="0" w:beforeAutospacing="0" w:after="0" w:afterAutospacing="0"/>
        <w:rPr>
          <w:color w:val="000000"/>
          <w:sz w:val="21"/>
          <w:szCs w:val="21"/>
        </w:rPr>
      </w:pPr>
      <w:r>
        <w:rPr>
          <w:color w:val="000000"/>
          <w:sz w:val="21"/>
          <w:szCs w:val="21"/>
        </w:rPr>
        <w:t>我国通信基础设施的建设和升级、运营商的积极推动以及网民对移动端高流量应用的使用需求，共同推动了2G用户向3G/4G用户的迁移。截止到2015年6月，我国手机网民中通过3G/4G上网的比例为85.7%。</w:t>
      </w:r>
    </w:p>
    <w:p>
      <w:pPr>
        <w:rPr>
          <w:rFonts w:ascii="宋体" w:hAnsi="宋体" w:eastAsia="宋体"/>
          <w:szCs w:val="21"/>
        </w:rPr>
      </w:pPr>
    </w:p>
    <w:p>
      <w:pPr>
        <w:pStyle w:val="6"/>
        <w:shd w:val="clear" w:color="auto" w:fill="FFFFFF"/>
        <w:spacing w:before="0" w:beforeAutospacing="0" w:after="0" w:afterAutospacing="0"/>
        <w:rPr>
          <w:color w:val="000000"/>
          <w:sz w:val="21"/>
          <w:szCs w:val="21"/>
        </w:rPr>
      </w:pPr>
      <w:r>
        <w:rPr>
          <w:rStyle w:val="9"/>
          <w:color w:val="000000"/>
          <w:sz w:val="21"/>
          <w:szCs w:val="21"/>
        </w:rPr>
        <w:t>第三章 互联网基础资源</w:t>
      </w:r>
    </w:p>
    <w:p>
      <w:pPr>
        <w:pStyle w:val="6"/>
        <w:shd w:val="clear" w:color="auto" w:fill="FFFFFF"/>
        <w:spacing w:before="0" w:beforeAutospacing="0" w:after="0" w:afterAutospacing="0"/>
        <w:rPr>
          <w:color w:val="000000"/>
          <w:sz w:val="21"/>
          <w:szCs w:val="21"/>
        </w:rPr>
      </w:pPr>
      <w:r>
        <w:rPr>
          <w:rStyle w:val="9"/>
          <w:color w:val="000000"/>
          <w:sz w:val="21"/>
          <w:szCs w:val="21"/>
        </w:rPr>
        <w:t>一、 互联网基础资源概述</w:t>
      </w:r>
      <w:r>
        <w:rPr>
          <w:color w:val="000000"/>
          <w:sz w:val="21"/>
          <w:szCs w:val="21"/>
        </w:rPr>
        <w:t> </w:t>
      </w:r>
    </w:p>
    <w:p>
      <w:pPr>
        <w:pStyle w:val="6"/>
        <w:shd w:val="clear" w:color="auto" w:fill="FFFFFF"/>
        <w:spacing w:before="0" w:beforeAutospacing="0" w:after="0" w:afterAutospacing="0"/>
        <w:rPr>
          <w:color w:val="000000"/>
          <w:sz w:val="21"/>
          <w:szCs w:val="21"/>
        </w:rPr>
      </w:pPr>
      <w:r>
        <w:rPr>
          <w:color w:val="000000"/>
          <w:sz w:val="21"/>
          <w:szCs w:val="21"/>
        </w:rPr>
        <w:t>截至2015年6月，我国IPv4地址数量为3.36亿，拥有IPv6地址19338块/32。</w:t>
      </w:r>
    </w:p>
    <w:p>
      <w:pPr>
        <w:pStyle w:val="6"/>
        <w:shd w:val="clear" w:color="auto" w:fill="FFFFFF"/>
        <w:spacing w:before="0" w:beforeAutospacing="0" w:after="0" w:afterAutospacing="0"/>
        <w:rPr>
          <w:color w:val="000000"/>
          <w:sz w:val="21"/>
          <w:szCs w:val="21"/>
        </w:rPr>
      </w:pPr>
      <w:r>
        <w:rPr>
          <w:color w:val="000000"/>
          <w:sz w:val="21"/>
          <w:szCs w:val="21"/>
        </w:rPr>
        <w:t>我国域名总数为2231万个，其中“.CN”域名总数为1225万个，半年增长10.5%，在中国域名总数中占比达54.9%。</w:t>
      </w:r>
    </w:p>
    <w:p>
      <w:pPr>
        <w:pStyle w:val="6"/>
        <w:shd w:val="clear" w:color="auto" w:fill="FFFFFF"/>
        <w:spacing w:before="0" w:beforeAutospacing="0" w:after="0" w:afterAutospacing="0"/>
        <w:rPr>
          <w:color w:val="000000"/>
          <w:sz w:val="21"/>
          <w:szCs w:val="21"/>
        </w:rPr>
      </w:pPr>
      <w:r>
        <w:rPr>
          <w:color w:val="000000"/>
          <w:sz w:val="21"/>
          <w:szCs w:val="21"/>
        </w:rPr>
        <w:t>我国网站总数为357万个，半年增长6.6%；其中“.CN”下网站数为163万个。</w:t>
      </w:r>
    </w:p>
    <w:p>
      <w:pPr>
        <w:pStyle w:val="6"/>
        <w:shd w:val="clear" w:color="auto" w:fill="FFFFFF"/>
        <w:spacing w:before="0" w:beforeAutospacing="0" w:after="0" w:afterAutospacing="0"/>
        <w:rPr>
          <w:color w:val="000000"/>
          <w:sz w:val="21"/>
          <w:szCs w:val="21"/>
        </w:rPr>
      </w:pPr>
      <w:r>
        <w:rPr>
          <w:color w:val="000000"/>
          <w:sz w:val="21"/>
          <w:szCs w:val="21"/>
        </w:rPr>
        <w:t>国际出口带宽为4,717,761Mbps，半年增长14.5%。</w:t>
      </w:r>
    </w:p>
    <w:p>
      <w:pPr>
        <w:pStyle w:val="6"/>
        <w:shd w:val="clear" w:color="auto" w:fill="FFFFFF"/>
        <w:spacing w:before="0" w:beforeAutospacing="0" w:after="0" w:afterAutospacing="0"/>
        <w:rPr>
          <w:color w:val="000000"/>
          <w:sz w:val="21"/>
          <w:szCs w:val="21"/>
        </w:rPr>
      </w:pPr>
    </w:p>
    <w:p>
      <w:pPr>
        <w:pStyle w:val="6"/>
        <w:shd w:val="clear" w:color="auto" w:fill="FFFFFF"/>
        <w:spacing w:before="0" w:beforeAutospacing="0" w:after="0" w:afterAutospacing="0"/>
        <w:rPr>
          <w:color w:val="000000"/>
          <w:sz w:val="21"/>
          <w:szCs w:val="21"/>
        </w:rPr>
      </w:pPr>
    </w:p>
    <w:p>
      <w:pPr>
        <w:pStyle w:val="6"/>
        <w:shd w:val="clear" w:color="auto" w:fill="FFFFFF"/>
        <w:spacing w:before="0" w:beforeAutospacing="0" w:after="0" w:afterAutospacing="0"/>
        <w:rPr>
          <w:color w:val="000000"/>
          <w:sz w:val="21"/>
          <w:szCs w:val="21"/>
        </w:rPr>
      </w:pPr>
    </w:p>
    <w:p>
      <w:pPr>
        <w:pStyle w:val="6"/>
        <w:shd w:val="clear" w:color="auto" w:fill="FFFFFF"/>
        <w:spacing w:before="0" w:beforeAutospacing="0" w:after="0" w:afterAutospacing="0"/>
        <w:rPr>
          <w:color w:val="000000"/>
          <w:sz w:val="21"/>
          <w:szCs w:val="21"/>
        </w:rPr>
      </w:pPr>
    </w:p>
    <w:p>
      <w:pPr>
        <w:pStyle w:val="6"/>
        <w:shd w:val="clear" w:color="auto" w:fill="FFFFFF"/>
        <w:spacing w:before="0" w:beforeAutospacing="0" w:after="0" w:afterAutospacing="0"/>
        <w:jc w:val="center"/>
        <w:rPr>
          <w:color w:val="000000"/>
          <w:sz w:val="21"/>
          <w:szCs w:val="21"/>
        </w:rPr>
      </w:pPr>
      <w:r>
        <w:rPr>
          <w:color w:val="000000"/>
          <w:sz w:val="21"/>
          <w:szCs w:val="21"/>
        </w:rPr>
        <w:t>表1 2014.12-2015.6中国互联网基础资源对比</w:t>
      </w:r>
    </w:p>
    <w:p>
      <w:pPr>
        <w:pStyle w:val="6"/>
        <w:shd w:val="clear" w:color="auto" w:fill="FFFFFF"/>
        <w:spacing w:before="0" w:beforeAutospacing="0" w:after="0" w:afterAutospacing="0"/>
        <w:rPr>
          <w:color w:val="000000"/>
          <w:sz w:val="21"/>
          <w:szCs w:val="21"/>
        </w:rPr>
      </w:pPr>
    </w:p>
    <w:p>
      <w:pPr>
        <w:pStyle w:val="6"/>
        <w:shd w:val="clear" w:color="auto" w:fill="FFFFFF"/>
        <w:spacing w:before="0" w:beforeAutospacing="0" w:after="0" w:afterAutospacing="0"/>
        <w:jc w:val="center"/>
        <w:rPr>
          <w:color w:val="000000"/>
          <w:sz w:val="21"/>
          <w:szCs w:val="21"/>
        </w:rPr>
      </w:pPr>
      <w:r>
        <w:rPr>
          <w:rFonts w:hint="eastAsia"/>
          <w:color w:val="000000"/>
          <w:sz w:val="21"/>
          <w:szCs w:val="21"/>
        </w:rPr>
        <w:drawing>
          <wp:inline distT="0" distB="0" distL="0" distR="0">
            <wp:extent cx="5563870" cy="1932305"/>
            <wp:effectExtent l="0" t="0" r="0" b="0"/>
            <wp:docPr id="8" name="图片 8" descr="http://i.ce.cn/ce/xwzx/gnsz/gdxw/201507/23/W020150723615544015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ce.cn/ce/xwzx/gnsz/gdxw/201507/23/W02015072361554401513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63870" cy="1932305"/>
                    </a:xfrm>
                    <a:prstGeom prst="rect">
                      <a:avLst/>
                    </a:prstGeom>
                    <a:noFill/>
                    <a:ln>
                      <a:noFill/>
                    </a:ln>
                  </pic:spPr>
                </pic:pic>
              </a:graphicData>
            </a:graphic>
          </wp:inline>
        </w:drawing>
      </w:r>
    </w:p>
    <w:p>
      <w:pPr>
        <w:pStyle w:val="6"/>
        <w:shd w:val="clear" w:color="auto" w:fill="FFFFFF"/>
        <w:spacing w:before="0" w:beforeAutospacing="0" w:after="0" w:afterAutospacing="0"/>
        <w:rPr>
          <w:color w:val="000000"/>
          <w:sz w:val="21"/>
          <w:szCs w:val="21"/>
        </w:rPr>
      </w:pPr>
      <w:r>
        <w:rPr>
          <w:rStyle w:val="9"/>
          <w:color w:val="000000"/>
          <w:sz w:val="21"/>
          <w:szCs w:val="21"/>
        </w:rPr>
        <w:t>二、 IP地址</w:t>
      </w:r>
      <w:r>
        <w:rPr>
          <w:color w:val="000000"/>
          <w:sz w:val="21"/>
          <w:szCs w:val="21"/>
        </w:rPr>
        <w:t> </w:t>
      </w:r>
    </w:p>
    <w:p>
      <w:pPr>
        <w:pStyle w:val="6"/>
        <w:shd w:val="clear" w:color="auto" w:fill="FFFFFF"/>
        <w:spacing w:before="0" w:beforeAutospacing="0" w:after="0" w:afterAutospacing="0"/>
        <w:rPr>
          <w:color w:val="000000"/>
          <w:sz w:val="21"/>
          <w:szCs w:val="21"/>
        </w:rPr>
      </w:pPr>
      <w:r>
        <w:rPr>
          <w:color w:val="000000"/>
          <w:sz w:val="21"/>
          <w:szCs w:val="21"/>
        </w:rPr>
        <w:t>截至2015年6月，我国IPv6地址数量为19,338块/32，半年增长2.9%。</w:t>
      </w:r>
    </w:p>
    <w:p>
      <w:pPr>
        <w:pStyle w:val="6"/>
        <w:shd w:val="clear" w:color="auto" w:fill="FFFFFF"/>
        <w:spacing w:before="0" w:beforeAutospacing="0" w:after="0" w:afterAutospacing="0"/>
        <w:rPr>
          <w:color w:val="000000"/>
          <w:sz w:val="21"/>
          <w:szCs w:val="21"/>
        </w:rPr>
      </w:pPr>
      <w:r>
        <w:rPr>
          <w:color w:val="000000"/>
          <w:sz w:val="21"/>
          <w:szCs w:val="21"/>
        </w:rPr>
        <w:t>随着2011年初，全球IPv4地址总库分配完毕，我国IPv4地址总数基本保持不变。截至2015年6月，我国IPv4地址数量共计为3.36亿个。</w:t>
      </w:r>
    </w:p>
    <w:p>
      <w:pPr>
        <w:pStyle w:val="6"/>
        <w:shd w:val="clear" w:color="auto" w:fill="FFFFFF"/>
        <w:spacing w:before="0" w:beforeAutospacing="0" w:after="0" w:afterAutospacing="0"/>
        <w:rPr>
          <w:color w:val="000000"/>
          <w:sz w:val="21"/>
          <w:szCs w:val="21"/>
        </w:rPr>
      </w:pPr>
      <w:r>
        <w:rPr>
          <w:rStyle w:val="9"/>
          <w:color w:val="000000"/>
          <w:sz w:val="21"/>
          <w:szCs w:val="21"/>
        </w:rPr>
        <w:t>三、 域名</w:t>
      </w:r>
      <w:r>
        <w:rPr>
          <w:color w:val="000000"/>
          <w:sz w:val="21"/>
          <w:szCs w:val="21"/>
        </w:rPr>
        <w:t> </w:t>
      </w:r>
    </w:p>
    <w:p>
      <w:pPr>
        <w:pStyle w:val="6"/>
        <w:shd w:val="clear" w:color="auto" w:fill="FFFFFF"/>
        <w:spacing w:before="0" w:beforeAutospacing="0" w:after="0" w:afterAutospacing="0"/>
        <w:rPr>
          <w:color w:val="000000"/>
          <w:sz w:val="21"/>
          <w:szCs w:val="21"/>
        </w:rPr>
      </w:pPr>
      <w:r>
        <w:rPr>
          <w:color w:val="000000"/>
          <w:sz w:val="21"/>
          <w:szCs w:val="21"/>
        </w:rPr>
        <w:t>截至2015年6月，我国域名总数增至2231万个，半年增长8.3%。其中，中国“.CN”域名总数为1225万，半年增长10.5%，占中国域名总数比例为54.9%；“.COM”域名数量为842万，占比为37.8%；“.中国”域名总数为26万。</w:t>
      </w:r>
    </w:p>
    <w:p>
      <w:pPr>
        <w:pStyle w:val="6"/>
        <w:shd w:val="clear" w:color="auto" w:fill="FFFFFF"/>
        <w:spacing w:before="0" w:beforeAutospacing="0" w:after="0" w:afterAutospacing="0"/>
        <w:rPr>
          <w:color w:val="000000"/>
          <w:sz w:val="21"/>
          <w:szCs w:val="21"/>
        </w:rPr>
      </w:pPr>
      <w:r>
        <w:rPr>
          <w:rStyle w:val="9"/>
          <w:color w:val="000000"/>
          <w:sz w:val="21"/>
          <w:szCs w:val="21"/>
        </w:rPr>
        <w:t>四、 网站</w:t>
      </w:r>
      <w:r>
        <w:rPr>
          <w:color w:val="000000"/>
          <w:sz w:val="21"/>
          <w:szCs w:val="21"/>
        </w:rPr>
        <w:t> </w:t>
      </w:r>
    </w:p>
    <w:p>
      <w:pPr>
        <w:pStyle w:val="6"/>
        <w:shd w:val="clear" w:color="auto" w:fill="FFFFFF"/>
        <w:spacing w:before="0" w:beforeAutospacing="0" w:after="0" w:afterAutospacing="0"/>
        <w:rPr>
          <w:color w:val="000000"/>
          <w:sz w:val="21"/>
          <w:szCs w:val="21"/>
        </w:rPr>
      </w:pPr>
      <w:r>
        <w:rPr>
          <w:color w:val="000000"/>
          <w:sz w:val="21"/>
          <w:szCs w:val="21"/>
        </w:rPr>
        <w:t>截至2015年6月，中国网站 数量为357万个，半年增长6.6%。</w:t>
      </w:r>
    </w:p>
    <w:p>
      <w:pPr>
        <w:pStyle w:val="6"/>
        <w:shd w:val="clear" w:color="auto" w:fill="FFFFFF"/>
        <w:spacing w:before="0" w:beforeAutospacing="0" w:after="0" w:afterAutospacing="0"/>
        <w:jc w:val="center"/>
        <w:rPr>
          <w:color w:val="000000"/>
          <w:sz w:val="21"/>
          <w:szCs w:val="21"/>
        </w:rPr>
      </w:pPr>
      <w:r>
        <w:rPr>
          <w:rFonts w:hint="eastAsia"/>
          <w:color w:val="000000"/>
          <w:sz w:val="21"/>
          <w:szCs w:val="21"/>
        </w:rPr>
        <w:drawing>
          <wp:inline distT="0" distB="0" distL="0" distR="0">
            <wp:extent cx="4563110" cy="2458720"/>
            <wp:effectExtent l="0" t="0" r="8890" b="0"/>
            <wp:docPr id="3" name="图片 3" descr="http://i.ce.cn/ce/xwzx/gnsz/gdxw/201507/23/W020150723615544118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ce.cn/ce/xwzx/gnsz/gdxw/201507/23/W02015072361554411818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63110" cy="2458720"/>
                    </a:xfrm>
                    <a:prstGeom prst="rect">
                      <a:avLst/>
                    </a:prstGeom>
                    <a:noFill/>
                    <a:ln>
                      <a:noFill/>
                    </a:ln>
                  </pic:spPr>
                </pic:pic>
              </a:graphicData>
            </a:graphic>
          </wp:inline>
        </w:drawing>
      </w:r>
    </w:p>
    <w:p>
      <w:pPr>
        <w:pStyle w:val="6"/>
        <w:shd w:val="clear" w:color="auto" w:fill="FFFFFF"/>
        <w:spacing w:before="0" w:beforeAutospacing="0" w:after="0" w:afterAutospacing="0"/>
        <w:jc w:val="center"/>
        <w:rPr>
          <w:color w:val="000000"/>
          <w:sz w:val="21"/>
          <w:szCs w:val="21"/>
        </w:rPr>
      </w:pPr>
      <w:r>
        <w:rPr>
          <w:color w:val="000000"/>
          <w:sz w:val="21"/>
          <w:szCs w:val="21"/>
        </w:rPr>
        <w:t>图1中国网站数量 </w:t>
      </w:r>
    </w:p>
    <w:p>
      <w:pPr>
        <w:pStyle w:val="6"/>
        <w:shd w:val="clear" w:color="auto" w:fill="FFFFFF"/>
        <w:spacing w:before="0" w:beforeAutospacing="0" w:after="0" w:afterAutospacing="0"/>
        <w:rPr>
          <w:color w:val="000000"/>
          <w:sz w:val="21"/>
          <w:szCs w:val="21"/>
        </w:rPr>
      </w:pPr>
      <w:r>
        <w:rPr>
          <w:color w:val="000000"/>
          <w:sz w:val="21"/>
          <w:szCs w:val="21"/>
        </w:rPr>
        <w:t>注：数据中不包含.EDU.CN下网站</w:t>
      </w:r>
    </w:p>
    <w:p>
      <w:pPr>
        <w:pStyle w:val="6"/>
        <w:shd w:val="clear" w:color="auto" w:fill="FFFFFF"/>
        <w:spacing w:before="0" w:beforeAutospacing="0" w:after="0" w:afterAutospacing="0"/>
        <w:rPr>
          <w:color w:val="000000"/>
          <w:sz w:val="21"/>
          <w:szCs w:val="21"/>
        </w:rPr>
      </w:pPr>
      <w:r>
        <w:rPr>
          <w:color w:val="000000"/>
          <w:sz w:val="21"/>
          <w:szCs w:val="21"/>
        </w:rPr>
        <w:t>五、 网络国际出口带宽</w:t>
      </w:r>
    </w:p>
    <w:p>
      <w:pPr>
        <w:pStyle w:val="6"/>
        <w:shd w:val="clear" w:color="auto" w:fill="FFFFFF"/>
        <w:spacing w:before="0" w:beforeAutospacing="0" w:after="0" w:afterAutospacing="0"/>
        <w:rPr>
          <w:color w:val="000000"/>
          <w:sz w:val="21"/>
          <w:szCs w:val="21"/>
        </w:rPr>
      </w:pPr>
      <w:r>
        <w:rPr>
          <w:color w:val="000000"/>
          <w:sz w:val="21"/>
          <w:szCs w:val="21"/>
        </w:rPr>
        <w:t>截至2015年6月，中国国际出口带宽为4,717,761 Mbps，半年增长率为14.5% 。</w:t>
      </w:r>
    </w:p>
    <w:p>
      <w:pPr>
        <w:pStyle w:val="6"/>
        <w:shd w:val="clear" w:color="auto" w:fill="FFFFFF"/>
        <w:spacing w:before="0" w:beforeAutospacing="0" w:after="0" w:afterAutospacing="0"/>
        <w:jc w:val="center"/>
        <w:rPr>
          <w:color w:val="000000"/>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_GB2312">
    <w:altName w:val="汉仪仿宋KW"/>
    <w:panose1 w:val="00000000000000000000"/>
    <w:charset w:val="86"/>
    <w:family w:val="modern"/>
    <w:pitch w:val="default"/>
    <w:sig w:usb0="00000000" w:usb1="00000000" w:usb2="00000010" w:usb3="00000000" w:csb0="00040000" w:csb1="00000000"/>
  </w:font>
  <w:font w:name="汉仪仿宋KW">
    <w:panose1 w:val="00020600040101010101"/>
    <w:charset w:val="86"/>
    <w:family w:val="auto"/>
    <w:pitch w:val="default"/>
    <w:sig w:usb0="A00002BF" w:usb1="18EF7CFA" w:usb2="00000016" w:usb3="00000000" w:csb0="00040000" w:csb1="00000000"/>
  </w:font>
  <w:font w:name="DejaVa Sans">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94168"/>
    <w:multiLevelType w:val="multilevel"/>
    <w:tmpl w:val="52B94168"/>
    <w:lvl w:ilvl="0" w:tentative="0">
      <w:start w:val="1"/>
      <w:numFmt w:val="decimal"/>
      <w:lvlText w:val="%1)"/>
      <w:lvlJc w:val="left"/>
      <w:pPr>
        <w:tabs>
          <w:tab w:val="left" w:pos="1140"/>
        </w:tabs>
        <w:ind w:left="1140" w:hanging="42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1E"/>
    <w:rsid w:val="00071FD1"/>
    <w:rsid w:val="002432A1"/>
    <w:rsid w:val="002E4933"/>
    <w:rsid w:val="003105B7"/>
    <w:rsid w:val="00367A1E"/>
    <w:rsid w:val="003C194C"/>
    <w:rsid w:val="0044504A"/>
    <w:rsid w:val="00445C0A"/>
    <w:rsid w:val="00491AFB"/>
    <w:rsid w:val="004F6081"/>
    <w:rsid w:val="005A1535"/>
    <w:rsid w:val="006F07A8"/>
    <w:rsid w:val="007239E6"/>
    <w:rsid w:val="008D18AB"/>
    <w:rsid w:val="00A02E18"/>
    <w:rsid w:val="00A510D2"/>
    <w:rsid w:val="00B13A14"/>
    <w:rsid w:val="00C33404"/>
    <w:rsid w:val="00C62F85"/>
    <w:rsid w:val="00DC3777"/>
    <w:rsid w:val="00E06447"/>
    <w:rsid w:val="00EC3D4C"/>
    <w:rsid w:val="00FF4AE3"/>
    <w:rsid w:val="A3FB706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1"/>
    <w:semiHidden/>
    <w:unhideWhenUsed/>
    <w:uiPriority w:val="99"/>
    <w:rPr>
      <w:sz w:val="18"/>
      <w:szCs w:val="18"/>
    </w:r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0"/>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uiPriority w:val="99"/>
    <w:rPr>
      <w:color w:val="0000FF"/>
      <w:u w:val="single"/>
    </w:rPr>
  </w:style>
  <w:style w:type="character" w:customStyle="1" w:styleId="11">
    <w:name w:val="批注框文本 字符"/>
    <w:basedOn w:val="8"/>
    <w:link w:val="3"/>
    <w:semiHidden/>
    <w:uiPriority w:val="99"/>
    <w:rPr>
      <w:sz w:val="18"/>
      <w:szCs w:val="18"/>
    </w:rPr>
  </w:style>
  <w:style w:type="character" w:customStyle="1" w:styleId="12">
    <w:name w:val="标题 1 字符"/>
    <w:basedOn w:val="8"/>
    <w:link w:val="2"/>
    <w:uiPriority w:val="9"/>
    <w:rPr>
      <w:rFonts w:ascii="宋体" w:hAnsi="宋体" w:eastAsia="宋体" w:cs="宋体"/>
      <w:b/>
      <w:bCs/>
      <w:kern w:val="36"/>
      <w:sz w:val="48"/>
      <w:szCs w:val="48"/>
    </w:rPr>
  </w:style>
  <w:style w:type="character" w:customStyle="1" w:styleId="13">
    <w:name w:val="apple-converted-space"/>
    <w:basedOn w:val="8"/>
    <w:uiPriority w:val="0"/>
  </w:style>
  <w:style w:type="character" w:customStyle="1" w:styleId="14">
    <w:name w:val="页眉 字符"/>
    <w:basedOn w:val="8"/>
    <w:link w:val="5"/>
    <w:uiPriority w:val="99"/>
    <w:rPr>
      <w:sz w:val="18"/>
      <w:szCs w:val="18"/>
    </w:rPr>
  </w:style>
  <w:style w:type="character" w:customStyle="1" w:styleId="15">
    <w:name w:val="页脚 字符"/>
    <w:basedOn w:val="8"/>
    <w:link w:val="4"/>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699</Words>
  <Characters>3989</Characters>
  <Lines>33</Lines>
  <Paragraphs>9</Paragraphs>
  <TotalTime>0</TotalTime>
  <ScaleCrop>false</ScaleCrop>
  <LinksUpToDate>false</LinksUpToDate>
  <CharactersWithSpaces>4679</CharactersWithSpaces>
  <Application>WWO_aliyun_20201019112421-9bb9c296e6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2020-11-06T16:31:00Z</dcterms:created>
  <dc:creator>horse</dc:creator>
  <cp:lastModifiedBy> </cp:lastModifiedBy>
  <dcterms:modified xsi:type="dcterms:W3CDTF">2020-11-07T08:14:21Z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