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Тип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pair</w:t>
      </w:r>
      <w:r w:rsidR="003F2BB6" w:rsidRPr="003F2BB6">
        <w:rPr>
          <w:rFonts w:ascii="Comic Sans MS" w:hAnsi="Comic Sans MS"/>
          <w:sz w:val="32"/>
          <w:szCs w:val="32"/>
        </w:rPr>
        <w:t xml:space="preserve"> </w:t>
      </w:r>
      <w:r w:rsidR="003F2BB6">
        <w:rPr>
          <w:rFonts w:ascii="Comic Sans MS" w:hAnsi="Comic Sans MS"/>
          <w:sz w:val="32"/>
          <w:szCs w:val="32"/>
        </w:rPr>
        <w:t xml:space="preserve">применяется при работе с парами «ключ — значение», в частности, в контейнерах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map</w:t>
      </w:r>
      <w:r w:rsidR="003F2BB6">
        <w:rPr>
          <w:rFonts w:ascii="Comic Sans MS" w:hAnsi="Comic Sans MS"/>
          <w:sz w:val="32"/>
          <w:szCs w:val="32"/>
        </w:rPr>
        <w:t xml:space="preserve"> и ему подобных, в работе с функциями, возвращающими два параметра. </w:t>
      </w:r>
      <w:r>
        <w:rPr>
          <w:rFonts w:ascii="Comic Sans MS" w:hAnsi="Comic Sans MS"/>
          <w:sz w:val="32"/>
          <w:szCs w:val="32"/>
        </w:rPr>
        <w:t xml:space="preserve">Тип </w:t>
      </w:r>
      <w:proofErr w:type="gramStart"/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proofErr w:type="gramEnd"/>
      <w:r w:rsidR="003F2BB6">
        <w:rPr>
          <w:rFonts w:ascii="Comic Sans MS" w:hAnsi="Comic Sans MS"/>
          <w:sz w:val="32"/>
          <w:szCs w:val="32"/>
          <w:lang w:val="en-US"/>
        </w:rPr>
        <w:t>tuple</w:t>
      </w:r>
      <w:r>
        <w:rPr>
          <w:rFonts w:ascii="Comic Sans MS" w:hAnsi="Comic Sans MS"/>
          <w:sz w:val="32"/>
          <w:szCs w:val="32"/>
        </w:rPr>
        <w:t xml:space="preserve"> применяется при работе с несколькими объектами (или примитивами) одновременно, в частности</w:t>
      </w:r>
      <w:r w:rsidR="003F2BB6">
        <w:rPr>
          <w:rFonts w:ascii="Comic Sans MS" w:hAnsi="Comic Sans MS"/>
          <w:sz w:val="32"/>
          <w:szCs w:val="32"/>
        </w:rPr>
        <w:t xml:space="preserve"> при работе с функциями, возвращающими более двух параметров</w:t>
      </w:r>
      <w:r>
        <w:rPr>
          <w:rFonts w:ascii="Comic Sans MS" w:hAnsi="Comic Sans MS"/>
          <w:sz w:val="32"/>
          <w:szCs w:val="32"/>
        </w:rPr>
        <w:t xml:space="preserve"> или</w:t>
      </w:r>
      <w:r w:rsidR="003F2BB6" w:rsidRPr="003F2BB6">
        <w:rPr>
          <w:rFonts w:ascii="Comic Sans MS" w:hAnsi="Comic Sans MS"/>
          <w:sz w:val="32"/>
          <w:szCs w:val="32"/>
        </w:rPr>
        <w:t xml:space="preserve"> для краткой записи проверки на равенство нескольких значений разных типов.</w:t>
      </w:r>
    </w:p>
    <w:p w:rsidR="003F2BB6" w:rsidRPr="00397D5D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array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vector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397D5D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deque</w:t>
      </w:r>
      <w:proofErr w:type="spellEnd"/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0B0F5C" w:rsidP="009E5EC4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forward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>_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4E41A1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Контейнеры 2-6 следует использовать при работе с упорядоченным набором элементов (также и в том случае, если упорядоченность не обязательна), со следующими оговорками:</w:t>
      </w:r>
    </w:p>
    <w:p w:rsidR="004E41A1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4E41A1">
        <w:rPr>
          <w:rFonts w:ascii="Comic Sans MS" w:hAnsi="Comic Sans MS"/>
          <w:sz w:val="32"/>
          <w:szCs w:val="32"/>
        </w:rPr>
        <w:t>::</w:t>
      </w:r>
      <w:r>
        <w:rPr>
          <w:rFonts w:ascii="Comic Sans MS" w:hAnsi="Comic Sans MS"/>
          <w:sz w:val="32"/>
          <w:szCs w:val="32"/>
          <w:lang w:val="en-US"/>
        </w:rPr>
        <w:t>vector</w:t>
      </w:r>
      <w:r w:rsidRPr="004E41A1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используется по умолчанию при условии, что относительное число вставок/удалений в начало и/или середину мало</w:t>
      </w:r>
    </w:p>
    <w:p w:rsidR="004E41A1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всё же требуется в относительно больших количествах вставлять/удалять из начала</w:t>
      </w:r>
      <w:r w:rsidR="00A42523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применяется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4E41A1">
        <w:rPr>
          <w:rFonts w:ascii="Comic Sans MS" w:hAnsi="Comic Sans MS"/>
          <w:sz w:val="32"/>
          <w:szCs w:val="32"/>
        </w:rPr>
        <w:t>::</w:t>
      </w:r>
      <w:proofErr w:type="spellStart"/>
      <w:proofErr w:type="gramEnd"/>
      <w:r>
        <w:rPr>
          <w:rFonts w:ascii="Comic Sans MS" w:hAnsi="Comic Sans MS"/>
          <w:sz w:val="32"/>
          <w:szCs w:val="32"/>
          <w:lang w:val="en-US"/>
        </w:rPr>
        <w:t>deque</w:t>
      </w:r>
      <w:proofErr w:type="spellEnd"/>
      <w:r w:rsidRPr="004E41A1">
        <w:rPr>
          <w:rFonts w:ascii="Comic Sans MS" w:hAnsi="Comic Sans MS"/>
          <w:sz w:val="32"/>
          <w:szCs w:val="32"/>
        </w:rPr>
        <w:t xml:space="preserve"> </w:t>
      </w:r>
    </w:p>
    <w:p w:rsidR="004E41A1" w:rsidRPr="00A42523" w:rsidRDefault="004E41A1" w:rsidP="004E41A1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требуется исключительная скорость работы и при этом количество </w:t>
      </w:r>
      <w:r w:rsidR="00A42523">
        <w:rPr>
          <w:rFonts w:ascii="Comic Sans MS" w:hAnsi="Comic Sans MS"/>
          <w:sz w:val="32"/>
          <w:szCs w:val="32"/>
        </w:rPr>
        <w:t xml:space="preserve">элементов постоянно, используется </w:t>
      </w:r>
      <w:proofErr w:type="spellStart"/>
      <w:proofErr w:type="gramStart"/>
      <w:r w:rsidR="00A42523"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="00A42523" w:rsidRPr="00A42523">
        <w:rPr>
          <w:rFonts w:ascii="Comic Sans MS" w:hAnsi="Comic Sans MS"/>
          <w:sz w:val="32"/>
          <w:szCs w:val="32"/>
        </w:rPr>
        <w:t>::</w:t>
      </w:r>
      <w:proofErr w:type="gramEnd"/>
      <w:r w:rsidR="00A42523">
        <w:rPr>
          <w:rFonts w:ascii="Comic Sans MS" w:hAnsi="Comic Sans MS"/>
          <w:sz w:val="32"/>
          <w:szCs w:val="32"/>
          <w:lang w:val="en-US"/>
        </w:rPr>
        <w:t>array</w:t>
      </w:r>
    </w:p>
    <w:p w:rsidR="00A42523" w:rsidRPr="00A42523" w:rsidRDefault="00A42523" w:rsidP="00A42523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</w:t>
      </w:r>
      <w:r>
        <w:rPr>
          <w:rFonts w:ascii="Comic Sans MS" w:hAnsi="Comic Sans MS"/>
          <w:sz w:val="32"/>
          <w:szCs w:val="32"/>
        </w:rPr>
        <w:t>необходимо осуществлять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обмен элементами </w:t>
      </w:r>
      <w:r>
        <w:rPr>
          <w:rFonts w:ascii="Comic Sans MS" w:hAnsi="Comic Sans MS"/>
          <w:sz w:val="32"/>
          <w:szCs w:val="32"/>
        </w:rPr>
        <w:t>и/</w:t>
      </w:r>
      <w:r>
        <w:rPr>
          <w:rFonts w:ascii="Comic Sans MS" w:hAnsi="Comic Sans MS"/>
          <w:sz w:val="32"/>
          <w:szCs w:val="32"/>
        </w:rPr>
        <w:t>или</w:t>
      </w:r>
      <w:r>
        <w:rPr>
          <w:rFonts w:ascii="Comic Sans MS" w:hAnsi="Comic Sans MS"/>
          <w:sz w:val="32"/>
          <w:szCs w:val="32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</w:rPr>
        <w:t>относительно  большое</w:t>
      </w:r>
      <w:proofErr w:type="gramEnd"/>
      <w:r>
        <w:rPr>
          <w:rFonts w:ascii="Comic Sans MS" w:hAnsi="Comic Sans MS"/>
          <w:sz w:val="32"/>
          <w:szCs w:val="32"/>
        </w:rPr>
        <w:t xml:space="preserve"> количество вставок/</w:t>
      </w:r>
      <w:r>
        <w:rPr>
          <w:rFonts w:ascii="Comic Sans MS" w:hAnsi="Comic Sans MS"/>
          <w:sz w:val="32"/>
          <w:szCs w:val="32"/>
        </w:rPr>
        <w:t xml:space="preserve">удалений элементов из середины </w:t>
      </w:r>
      <w:r>
        <w:rPr>
          <w:rFonts w:ascii="Comic Sans MS" w:hAnsi="Comic Sans MS"/>
          <w:sz w:val="32"/>
          <w:szCs w:val="32"/>
        </w:rPr>
        <w:t xml:space="preserve">и при этом эффективность по времени важнее, чем эффективность по памяти и/или возможность произвольного доступа к элементам, применяется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A42523">
        <w:rPr>
          <w:rFonts w:ascii="Comic Sans MS" w:hAnsi="Comic Sans MS"/>
          <w:sz w:val="32"/>
          <w:szCs w:val="32"/>
        </w:rPr>
        <w:t>::</w:t>
      </w:r>
      <w:r>
        <w:rPr>
          <w:rFonts w:ascii="Comic Sans MS" w:hAnsi="Comic Sans MS"/>
          <w:sz w:val="32"/>
          <w:szCs w:val="32"/>
          <w:lang w:val="en-US"/>
        </w:rPr>
        <w:t>list</w:t>
      </w:r>
    </w:p>
    <w:p w:rsidR="00A42523" w:rsidRPr="00A42523" w:rsidRDefault="009E5EC4" w:rsidP="00A42523">
      <w:pPr>
        <w:pStyle w:val="a3"/>
        <w:numPr>
          <w:ilvl w:val="0"/>
          <w:numId w:val="1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в ситуациях, когда используется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9E5EC4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list</w:t>
      </w:r>
      <w:r>
        <w:rPr>
          <w:rFonts w:ascii="Comic Sans MS" w:hAnsi="Comic Sans MS"/>
          <w:sz w:val="32"/>
          <w:szCs w:val="32"/>
        </w:rPr>
        <w:t>, но требуется увеличить эффективность по памяти.</w:t>
      </w:r>
    </w:p>
    <w:p w:rsidR="003F2BB6" w:rsidRPr="000B0F5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 w:rsidRPr="00D04131">
        <w:rPr>
          <w:rFonts w:ascii="Comic Sans MS" w:hAnsi="Comic Sans MS"/>
          <w:color w:val="auto"/>
          <w:sz w:val="32"/>
          <w:szCs w:val="32"/>
          <w:u w:val="single"/>
        </w:rPr>
        <w:t>Какие адаптеры контейнеров есть в стандартной библиотеке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B668D4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 стандартной библиотеке присутствуют следующие адаптеры:</w:t>
      </w:r>
    </w:p>
    <w:p w:rsidR="00B668D4" w:rsidRP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stack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>
        <w:rPr>
          <w:rFonts w:ascii="Comic Sans MS" w:hAnsi="Comic Sans MS"/>
          <w:sz w:val="32"/>
          <w:szCs w:val="32"/>
          <w:lang w:val="en-US"/>
        </w:rPr>
        <w:t>LIFO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 xml:space="preserve">подход к хранению данных </w:t>
      </w:r>
    </w:p>
    <w:p w:rsid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queue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>
        <w:rPr>
          <w:rFonts w:ascii="Comic Sans MS" w:hAnsi="Comic Sans MS"/>
          <w:sz w:val="32"/>
          <w:szCs w:val="32"/>
          <w:lang w:val="en-US"/>
        </w:rPr>
        <w:t>LIFO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>подход к хранению данных</w:t>
      </w:r>
    </w:p>
    <w:p w:rsidR="00B668D4" w:rsidRPr="00B668D4" w:rsidRDefault="00B668D4" w:rsidP="00B668D4">
      <w:pPr>
        <w:pStyle w:val="a3"/>
        <w:numPr>
          <w:ilvl w:val="0"/>
          <w:numId w:val="20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priority</w:t>
      </w:r>
      <w:r w:rsidRPr="00B668D4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queue</w:t>
      </w:r>
      <w:r w:rsidRPr="00B668D4">
        <w:rPr>
          <w:rFonts w:ascii="Comic Sans MS" w:hAnsi="Comic Sans MS"/>
          <w:sz w:val="32"/>
          <w:szCs w:val="32"/>
        </w:rPr>
        <w:t xml:space="preserve"> — </w:t>
      </w:r>
      <w:r>
        <w:rPr>
          <w:rFonts w:ascii="Comic Sans MS" w:hAnsi="Comic Sans MS"/>
          <w:sz w:val="32"/>
          <w:szCs w:val="32"/>
        </w:rPr>
        <w:t xml:space="preserve">реализует </w:t>
      </w:r>
      <w:r>
        <w:rPr>
          <w:rFonts w:ascii="Comic Sans MS" w:hAnsi="Comic Sans MS"/>
          <w:sz w:val="32"/>
          <w:szCs w:val="32"/>
          <w:lang w:val="en-US"/>
        </w:rPr>
        <w:t>LIFO</w:t>
      </w:r>
      <w:r w:rsidRPr="00B668D4">
        <w:rPr>
          <w:rFonts w:ascii="Comic Sans MS" w:hAnsi="Comic Sans MS"/>
          <w:sz w:val="32"/>
          <w:szCs w:val="32"/>
        </w:rPr>
        <w:t>–</w:t>
      </w:r>
      <w:r>
        <w:rPr>
          <w:rFonts w:ascii="Comic Sans MS" w:hAnsi="Comic Sans MS"/>
          <w:sz w:val="32"/>
          <w:szCs w:val="32"/>
        </w:rPr>
        <w:t>подход к хранению данных</w:t>
      </w:r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</w:t>
      </w:r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сортировкой.</w:t>
      </w:r>
      <w:bookmarkStart w:id="0" w:name="_GoBack"/>
      <w:bookmarkEnd w:id="0"/>
    </w:p>
    <w:p w:rsidR="000B0F5C" w:rsidRPr="00E0678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Когда следует использовать контейнер 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CircularBuffer</w:t>
      </w:r>
      <w:proofErr w:type="spellEnd"/>
      <w:r w:rsidRPr="00B668D4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из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Boost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D04131" w:rsidRPr="00B668D4" w:rsidRDefault="00B668D4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Контейнер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CircularBuffer</w:t>
      </w:r>
      <w:proofErr w:type="spellEnd"/>
      <w:r w:rsidRPr="00B668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используется при работе с потоком данных в реальном времени.</w:t>
      </w:r>
    </w:p>
    <w:p w:rsidR="000B0F5C" w:rsidRDefault="000B0F5C" w:rsidP="000B0F5C"/>
    <w:p w:rsidR="000B0F5C" w:rsidRDefault="00D04131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Почему контейнер 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CircularBuffer</w:t>
      </w:r>
      <w:proofErr w:type="spellEnd"/>
      <w:r>
        <w:rPr>
          <w:rFonts w:ascii="Comic Sans MS" w:hAnsi="Comic Sans MS"/>
          <w:color w:val="auto"/>
          <w:sz w:val="32"/>
          <w:szCs w:val="32"/>
          <w:u w:val="single"/>
        </w:rPr>
        <w:t xml:space="preserve"> из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Boost</w:t>
      </w:r>
      <w:r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>не может войти в стандарт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D04131" w:rsidRPr="00D04131" w:rsidRDefault="00D04131" w:rsidP="00D04131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Итераторы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CircularBuffer</w:t>
      </w:r>
      <w:proofErr w:type="spellEnd"/>
      <w:r w:rsidRPr="00D04131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не удовлетворяют всем требованиям, предъявляемым к итераторам на контейнеры, в частности, неравенству</w:t>
      </w:r>
      <w:r w:rsidRPr="00D04131">
        <w:rPr>
          <w:rFonts w:ascii="Comic Sans MS" w:hAnsi="Comic Sans MS"/>
          <w:sz w:val="32"/>
          <w:szCs w:val="32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begin</w:t>
      </w:r>
      <w:r w:rsidRPr="00D04131">
        <w:rPr>
          <w:rFonts w:ascii="Comic Sans MS" w:hAnsi="Comic Sans MS"/>
          <w:sz w:val="32"/>
          <w:szCs w:val="32"/>
        </w:rPr>
        <w:t>(</w:t>
      </w:r>
      <w:proofErr w:type="gramEnd"/>
      <w:r w:rsidRPr="00D04131">
        <w:rPr>
          <w:rFonts w:ascii="Comic Sans MS" w:hAnsi="Comic Sans MS"/>
          <w:sz w:val="32"/>
          <w:szCs w:val="32"/>
        </w:rPr>
        <w:t xml:space="preserve">) &lt;= </w:t>
      </w:r>
      <w:r>
        <w:rPr>
          <w:rFonts w:ascii="Comic Sans MS" w:hAnsi="Comic Sans MS"/>
          <w:sz w:val="32"/>
          <w:szCs w:val="32"/>
          <w:lang w:val="en-US"/>
        </w:rPr>
        <w:t>end</w:t>
      </w:r>
      <w:r w:rsidRPr="00D04131">
        <w:rPr>
          <w:rFonts w:ascii="Comic Sans MS" w:hAnsi="Comic Sans MS"/>
          <w:sz w:val="32"/>
          <w:szCs w:val="32"/>
        </w:rPr>
        <w:t>().</w:t>
      </w:r>
    </w:p>
    <w:p w:rsidR="000B0F5C" w:rsidRPr="00D04131" w:rsidRDefault="000B0F5C" w:rsidP="000B0F5C"/>
    <w:p w:rsidR="00D04131" w:rsidRPr="000B0F5C" w:rsidRDefault="00D04131" w:rsidP="00D04131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Какие типы данных для работы с многомерными массивами Вы можете назвать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  <w:r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</w:p>
    <w:p w:rsidR="00D04131" w:rsidRPr="00D04131" w:rsidRDefault="00D04131" w:rsidP="00D04131">
      <w:pPr>
        <w:spacing w:line="240" w:lineRule="auto"/>
        <w:jc w:val="both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Boost::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MultiArray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; [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][</w:t>
      </w:r>
      <w:proofErr w:type="gramEnd"/>
      <w:r>
        <w:rPr>
          <w:rFonts w:ascii="Comic Sans MS" w:hAnsi="Comic Sans MS"/>
          <w:sz w:val="32"/>
          <w:szCs w:val="32"/>
          <w:lang w:val="en-US"/>
        </w:rPr>
        <w:t>]…[]; Container&lt;Container&lt;Container…&gt;, …&gt;</w:t>
      </w:r>
    </w:p>
    <w:p w:rsidR="000B0F5C" w:rsidRPr="00D04131" w:rsidRDefault="000B0F5C" w:rsidP="00D04131">
      <w:pPr>
        <w:pStyle w:val="2"/>
        <w:spacing w:before="240" w:after="120" w:line="240" w:lineRule="auto"/>
        <w:rPr>
          <w:rFonts w:ascii="Comic Sans MS" w:hAnsi="Comic Sans MS"/>
          <w:color w:val="auto"/>
          <w:sz w:val="32"/>
          <w:szCs w:val="32"/>
          <w:u w:val="single"/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0B0F5C">
      <w:pPr>
        <w:rPr>
          <w:lang w:val="en-US"/>
        </w:rPr>
      </w:pPr>
    </w:p>
    <w:p w:rsidR="000B0F5C" w:rsidRPr="00D04131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  <w:lang w:val="en-US"/>
        </w:rPr>
      </w:pPr>
    </w:p>
    <w:sectPr w:rsidR="000B0F5C" w:rsidRPr="00D04131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089"/>
    <w:multiLevelType w:val="hybridMultilevel"/>
    <w:tmpl w:val="832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5D65"/>
    <w:multiLevelType w:val="hybridMultilevel"/>
    <w:tmpl w:val="64184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173F3"/>
    <w:multiLevelType w:val="hybridMultilevel"/>
    <w:tmpl w:val="EE0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2"/>
  </w:num>
  <w:num w:numId="7">
    <w:abstractNumId w:val="19"/>
  </w:num>
  <w:num w:numId="8">
    <w:abstractNumId w:val="2"/>
  </w:num>
  <w:num w:numId="9">
    <w:abstractNumId w:val="7"/>
  </w:num>
  <w:num w:numId="10">
    <w:abstractNumId w:val="10"/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6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1810DA"/>
    <w:rsid w:val="001A676D"/>
    <w:rsid w:val="001D20A9"/>
    <w:rsid w:val="001E7671"/>
    <w:rsid w:val="001F772A"/>
    <w:rsid w:val="00210FE1"/>
    <w:rsid w:val="00241FD6"/>
    <w:rsid w:val="00282D39"/>
    <w:rsid w:val="00397D5D"/>
    <w:rsid w:val="003F2BB6"/>
    <w:rsid w:val="003F61DB"/>
    <w:rsid w:val="004E41A1"/>
    <w:rsid w:val="005048D1"/>
    <w:rsid w:val="00572954"/>
    <w:rsid w:val="00580001"/>
    <w:rsid w:val="0065346B"/>
    <w:rsid w:val="007246D9"/>
    <w:rsid w:val="007704C3"/>
    <w:rsid w:val="008B3FDF"/>
    <w:rsid w:val="009E5EC4"/>
    <w:rsid w:val="00A42523"/>
    <w:rsid w:val="00B668D4"/>
    <w:rsid w:val="00BC1BD8"/>
    <w:rsid w:val="00C963C8"/>
    <w:rsid w:val="00D04131"/>
    <w:rsid w:val="00E0678C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CABA-4686-4CB5-9368-5AFB0C44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8</cp:revision>
  <dcterms:created xsi:type="dcterms:W3CDTF">2020-02-17T13:47:00Z</dcterms:created>
  <dcterms:modified xsi:type="dcterms:W3CDTF">2020-02-28T22:03:00Z</dcterms:modified>
</cp:coreProperties>
</file>