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jc w:val="center"/>
        <w:rPr/>
      </w:pPr>
      <w:r>
        <w:rPr>
          <w:b/>
        </w:rPr>
        <w:t>высшего образования</w:t>
      </w:r>
    </w:p>
    <w:p>
      <w:pPr>
        <w:pStyle w:val="Normal"/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>
      <w:pPr>
        <w:pStyle w:val="Normal"/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>
      <w:pPr>
        <w:pStyle w:val="Normal"/>
        <w:pBdr>
          <w:bottom w:val="thinThickSmallGap" w:sz="24" w:space="1" w:color="000000"/>
        </w:pBdr>
        <w:jc w:val="center"/>
        <w:rPr/>
      </w:pPr>
      <w:r>
        <w:rPr>
          <w:b/>
        </w:rPr>
        <w:t>(МГТУ им. Н.Э. Баумана)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ФАКУЛЬТЕТ </w:t>
      </w:r>
      <w:r>
        <w:rPr>
          <w:b/>
          <w:bCs/>
        </w:rPr>
        <w:t>ИНФОРМАТИКА И СИСТЕМЫ УПРАВЛЕНИЯ</w:t>
      </w:r>
    </w:p>
    <w:p>
      <w:pPr>
        <w:pStyle w:val="Normal"/>
        <w:rPr/>
      </w:pPr>
      <w:r>
        <w:rPr/>
      </w:r>
    </w:p>
    <w:p>
      <w:pPr>
        <w:pStyle w:val="Normal"/>
        <w:rPr>
          <w:iCs/>
          <w:lang w:val="en-US"/>
        </w:rPr>
      </w:pPr>
      <w:r>
        <w:rPr/>
        <w:t xml:space="preserve">КАФЕДРА </w:t>
      </w:r>
      <w:r>
        <w:rPr>
          <w:b/>
          <w:bCs/>
          <w:iCs/>
          <w:lang w:val="ru-RU"/>
        </w:rPr>
        <w:t>КОМПЬЮТЕРНЫЕ СИСТЕМЫ И СЕТИ (ИУ6)</w:t>
      </w:r>
    </w:p>
    <w:p>
      <w:pPr>
        <w:pStyle w:val="Normal"/>
        <w:rPr>
          <w:iCs/>
          <w:lang w:val="en-US"/>
        </w:rPr>
      </w:pPr>
      <w:r>
        <w:rPr>
          <w:iCs/>
          <w:lang w:val="en-US"/>
        </w:rPr>
      </w:r>
    </w:p>
    <w:p>
      <w:pPr>
        <w:pStyle w:val="Normal"/>
        <w:rPr>
          <w:iCs/>
        </w:rPr>
      </w:pPr>
      <w:r>
        <w:rPr>
          <w:iCs/>
        </w:rPr>
        <w:t>НАПРАВЛЕНИЕ ПОДГОТОВКИ 09.03.01 Информатика и вычислительная техника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Style14"/>
        <w:spacing w:lineRule="auto" w:line="240"/>
        <w:ind w:hanging="0"/>
        <w:jc w:val="center"/>
        <w:rPr>
          <w:i/>
          <w:i/>
          <w:iCs/>
          <w:szCs w:val="24"/>
        </w:rPr>
      </w:pPr>
      <w:r>
        <w:rPr>
          <w:i/>
          <w:iCs/>
          <w:szCs w:val="24"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  <w:t xml:space="preserve">            </w:t>
      </w:r>
    </w:p>
    <w:p>
      <w:pPr>
        <w:pStyle w:val="Normal"/>
        <w:rPr/>
      </w:pPr>
      <w:r>
        <w:rPr/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center"/>
        <w:rPr>
          <w:i/>
          <w:i/>
          <w:iCs/>
          <w:caps/>
          <w:sz w:val="28"/>
        </w:rPr>
      </w:pPr>
      <w:r>
        <w:rPr>
          <w:i/>
          <w:iCs/>
          <w:caps/>
          <w:sz w:val="28"/>
        </w:rPr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caps/>
          <w:sz w:val="28"/>
          <w:szCs w:val="28"/>
          <w:shd w:fill="auto" w:val="clear"/>
        </w:rPr>
        <w:t>Программная система семантического поиска в текстах</w:t>
      </w:r>
    </w:p>
    <w:p>
      <w:pPr>
        <w:pStyle w:val="Normal"/>
        <w:rPr>
          <w:i/>
          <w:i/>
          <w:iCs/>
          <w:caps/>
          <w:sz w:val="28"/>
          <w:szCs w:val="28"/>
        </w:rPr>
      </w:pPr>
      <w:r>
        <w:rPr>
          <w:i/>
          <w:iCs/>
          <w:caps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Техническое задание на курсовую работу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Технология разработки программных систем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color w:val="FF6600"/>
          <w:sz w:val="28"/>
          <w:szCs w:val="28"/>
        </w:rPr>
      </w:pPr>
      <w:r>
        <w:rPr>
          <w:sz w:val="28"/>
          <w:szCs w:val="28"/>
        </w:rPr>
        <w:t>Листов 8</w:t>
      </w:r>
    </w:p>
    <w:p>
      <w:pPr>
        <w:pStyle w:val="Normal"/>
        <w:rPr>
          <w:i/>
          <w:i/>
          <w:iCs/>
          <w:color w:val="FF6600"/>
          <w:sz w:val="28"/>
          <w:szCs w:val="28"/>
        </w:rPr>
      </w:pPr>
      <w:r>
        <w:rPr>
          <w:i/>
          <w:iCs/>
          <w:color w:val="FF6600"/>
          <w:sz w:val="28"/>
          <w:szCs w:val="28"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exact" w:line="300"/>
        <w:rPr/>
      </w:pPr>
      <w:r>
        <w:rPr>
          <w:sz w:val="28"/>
        </w:rPr>
        <w:t>Студент    _</w:t>
      </w:r>
      <w:r>
        <w:rPr>
          <w:sz w:val="28"/>
          <w:u w:val="single"/>
        </w:rPr>
        <w:t>гр. ИУ6-55Б</w:t>
      </w:r>
      <w:r>
        <w:rPr>
          <w:b/>
        </w:rPr>
        <w:t>___                        __________________   __</w:t>
      </w:r>
      <w:r>
        <w:rPr>
          <w:b/>
        </w:rPr>
        <w:t>Р</w:t>
      </w:r>
      <w:r>
        <w:rPr>
          <w:b/>
        </w:rPr>
        <w:t xml:space="preserve">. А. </w:t>
      </w:r>
      <w:r>
        <w:rPr>
          <w:b/>
        </w:rPr>
        <w:t>Русланов</w:t>
      </w:r>
      <w:r>
        <w:rPr>
          <w:b/>
        </w:rPr>
        <w:t xml:space="preserve">____ </w:t>
      </w:r>
    </w:p>
    <w:p>
      <w:pPr>
        <w:pStyle w:val="Normal"/>
        <w:ind w:hanging="0" w:right="565"/>
        <w:rPr>
          <w:sz w:val="18"/>
          <w:szCs w:val="18"/>
        </w:rPr>
      </w:pPr>
      <w:r>
        <w:rPr>
          <w:sz w:val="18"/>
          <w:szCs w:val="18"/>
        </w:rPr>
        <w:tab/>
        <w:t xml:space="preserve">                (Группа)                                                                 (Подпись, дата)                            (И.О. Фамилия) </w:t>
      </w:r>
    </w:p>
    <w:p>
      <w:pPr>
        <w:pStyle w:val="Normal"/>
        <w:ind w:hanging="0"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>
      <w:pPr>
        <w:pStyle w:val="Normal"/>
        <w:spacing w:lineRule="exact" w:line="300"/>
        <w:rPr>
          <w:sz w:val="28"/>
          <w:szCs w:val="18"/>
        </w:rPr>
      </w:pPr>
      <w:r>
        <w:rPr>
          <w:sz w:val="28"/>
          <w:szCs w:val="18"/>
        </w:rPr>
      </w:r>
    </w:p>
    <w:p>
      <w:pPr>
        <w:pStyle w:val="Normal"/>
        <w:spacing w:lineRule="exact" w:line="300"/>
        <w:rPr/>
      </w:pPr>
      <w:r>
        <w:rPr>
          <w:sz w:val="28"/>
        </w:rPr>
        <w:t>Руководитель курсовой работы,</w:t>
      </w:r>
    </w:p>
    <w:p>
      <w:pPr>
        <w:pStyle w:val="Normal"/>
        <w:spacing w:lineRule="exact" w:line="300"/>
        <w:rPr/>
      </w:pPr>
      <w:r>
        <w:rPr>
          <w:sz w:val="18"/>
          <w:szCs w:val="18"/>
          <w:highlight w:val="yellow"/>
        </w:rPr>
        <w:t>(Уч. степень, уч. звание, должность</w:t>
      </w:r>
      <w:r>
        <w:rPr>
          <w:sz w:val="28"/>
        </w:rPr>
        <w:t xml:space="preserve">)               </w:t>
      </w:r>
      <w:r>
        <w:rPr>
          <w:b/>
        </w:rPr>
        <w:t xml:space="preserve">             __________________   __Е. Ю. Гаврилова__</w:t>
      </w:r>
    </w:p>
    <w:p>
      <w:pPr>
        <w:pStyle w:val="Normal"/>
        <w:ind w:hanging="0"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(И.О. Фамилия) 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Москва, 2025</w:t>
      </w:r>
    </w:p>
    <w:p>
      <w:pPr>
        <w:pStyle w:val="Heading1"/>
        <w:numPr>
          <w:ilvl w:val="0"/>
          <w:numId w:val="1"/>
        </w:numPr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1 Введение</w:t>
      </w:r>
    </w:p>
    <w:p>
      <w:pPr>
        <w:pStyle w:val="BodyText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Настоящее техническое задание распространяется на разработку программной системы поиска аналогов лекарственных препаратов (ПСПАЛП).</w:t>
        <w:br/>
        <w:tab/>
        <w:t>Система предназначена для автоматизированного подбора аналогов (синонимов, дженериков и структурных заменителей) лекарственных средств на основании данных о действующих веществах, фармакологических свойствах и ценовых категориях.</w:t>
      </w:r>
    </w:p>
    <w:p>
      <w:pPr>
        <w:pStyle w:val="BodyText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ab/>
        <w:t>Современные медицинские информационные ресурсы часто не обеспечивают точного и быстрого подбора аналогов, так как не учитывают фармакологическую эквивалентность, противопоказания и индивидуальные параметры препаратов.</w:t>
        <w:br/>
        <w:t>Разрабатываемая система призвана устранить эти недостатки за счёт применения методов обработки данных, машинного поиска и анализа фармакологических свойств.</w:t>
      </w:r>
    </w:p>
    <w:p>
      <w:pPr>
        <w:pStyle w:val="BodyTextIndent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0"/>
        </w:numPr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spacing w:lineRule="auto" w:line="360" w:before="0" w:after="0"/>
        <w:ind w:firstLine="709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2 Основания для разработки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Программная система семантического поиска по текстовым документам разрабатывается на основании учебного плана кафедры ИУ6 «Компьютерные системы и сети» факультета «Информатика и системы управления» МГТУ им. Н. Э. Баумана.</w:t>
      </w:r>
    </w:p>
    <w:p>
      <w:pPr>
        <w:pStyle w:val="Heading1"/>
        <w:numPr>
          <w:ilvl w:val="0"/>
          <w:numId w:val="1"/>
        </w:numPr>
        <w:spacing w:lineRule="auto" w:line="360" w:before="0" w:after="0"/>
        <w:ind w:firstLine="709" w:left="0" w:right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spacing w:lineRule="auto" w:line="360" w:before="0" w:after="0"/>
        <w:ind w:firstLine="709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3 Назначение разработки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Цель разработки — создание программной системы, обеспечивающей поиск аналогов лекарственных препаратов по действующему веществу, фармакологической группе, форме выпуска и ценовому диапазону.</w:t>
        <w:br/>
        <w:t>Система должна позволять пользователю находить альтернативные препараты с эквивалентным терапевтическим эффектом, просматривать подробные сведения о каждом препарате и сравнивать их характеристики.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0"/>
        </w:numPr>
        <w:spacing w:lineRule="auto" w:line="360" w:before="0" w:after="0"/>
        <w:ind w:hanging="0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4 Требования к программному изделию</w:t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 xml:space="preserve">4.1 </w:t>
      </w:r>
      <w:r>
        <w:rPr>
          <w:sz w:val="28"/>
          <w:szCs w:val="28"/>
        </w:rPr>
        <w:t>Требования к функциональным характеристикам</w:t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 xml:space="preserve">4.1.1 </w:t>
      </w:r>
      <w:r>
        <w:rPr>
          <w:sz w:val="28"/>
          <w:szCs w:val="28"/>
        </w:rPr>
        <w:t>Выполняемые функции</w:t>
      </w:r>
    </w:p>
    <w:p>
      <w:pPr>
        <w:pStyle w:val="Heading2"/>
        <w:numPr>
          <w:ilvl w:val="0"/>
          <w:numId w:val="0"/>
        </w:numPr>
        <w:spacing w:lineRule="auto" w:line="360" w:before="0" w:after="0"/>
        <w:ind w:hanging="0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ab/>
        <w:t xml:space="preserve">4.1.1.1 </w:t>
      </w:r>
      <w:r>
        <w:rPr>
          <w:sz w:val="28"/>
          <w:szCs w:val="28"/>
        </w:rPr>
        <w:t>Для пользователя:</w:t>
      </w:r>
    </w:p>
    <w:p>
      <w:pPr>
        <w:pStyle w:val="123"/>
        <w:numPr>
          <w:ilvl w:val="0"/>
          <w:numId w:val="3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ввод названия лекарственного препарата или его действующего вещества;</w:t>
      </w:r>
    </w:p>
    <w:p>
      <w:pPr>
        <w:pStyle w:val="123"/>
        <w:numPr>
          <w:ilvl w:val="0"/>
          <w:numId w:val="3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автоматический поиск аналогов по базе данных;</w:t>
      </w:r>
    </w:p>
    <w:p>
      <w:pPr>
        <w:pStyle w:val="123"/>
        <w:numPr>
          <w:ilvl w:val="0"/>
          <w:numId w:val="3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фильтрация результатов по цене, производителю, форме выпуска, стране происхождения и дозировке;</w:t>
      </w:r>
    </w:p>
    <w:p>
      <w:pPr>
        <w:pStyle w:val="123"/>
        <w:numPr>
          <w:ilvl w:val="0"/>
          <w:numId w:val="3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просмотр детальной информации о препарате (действующее вещество, показания, противопоказания, форма выпуска, средняя цена, производитель);</w:t>
      </w:r>
    </w:p>
    <w:p>
      <w:pPr>
        <w:pStyle w:val="123"/>
        <w:numPr>
          <w:ilvl w:val="0"/>
          <w:numId w:val="3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сравнение нескольких препаратов по основным характеристикам;</w:t>
      </w:r>
    </w:p>
    <w:p>
      <w:pPr>
        <w:pStyle w:val="123"/>
        <w:numPr>
          <w:ilvl w:val="0"/>
          <w:numId w:val="3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экспорт списка найденных аналогов в формате CSV или JSON.</w:t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 xml:space="preserve">4.1.2 </w:t>
      </w:r>
      <w:r>
        <w:rPr>
          <w:sz w:val="28"/>
          <w:szCs w:val="28"/>
        </w:rPr>
        <w:t>Исходные данные:</w:t>
      </w:r>
    </w:p>
    <w:p>
      <w:pPr>
        <w:pStyle w:val="123"/>
        <w:numPr>
          <w:ilvl w:val="0"/>
          <w:numId w:val="3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наименование лекарственного препарата;</w:t>
      </w:r>
    </w:p>
    <w:p>
      <w:pPr>
        <w:pStyle w:val="123"/>
        <w:numPr>
          <w:ilvl w:val="0"/>
          <w:numId w:val="3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база данных лекарственных средств, содержащая информацию о действующих веществах, группах и ценах.</w:t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 xml:space="preserve">4.1.3 </w:t>
      </w:r>
      <w:r>
        <w:rPr>
          <w:sz w:val="28"/>
          <w:szCs w:val="28"/>
        </w:rPr>
        <w:t>Результаты:</w:t>
      </w:r>
    </w:p>
    <w:p>
      <w:pPr>
        <w:pStyle w:val="123"/>
        <w:numPr>
          <w:ilvl w:val="0"/>
          <w:numId w:val="3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  <w:lang w:val="en-US"/>
        </w:rPr>
        <w:t>список аналогов, отсортированный по степени фармакологического сходства и цене;</w:t>
      </w:r>
    </w:p>
    <w:p>
      <w:pPr>
        <w:pStyle w:val="123"/>
        <w:numPr>
          <w:ilvl w:val="0"/>
          <w:numId w:val="3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  <w:lang w:val="en-US"/>
        </w:rPr>
        <w:t>карточки препаратов с детальной информацией;</w:t>
      </w:r>
    </w:p>
    <w:p>
      <w:pPr>
        <w:pStyle w:val="123"/>
        <w:numPr>
          <w:ilvl w:val="0"/>
          <w:numId w:val="3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  <w:lang w:val="en-US"/>
        </w:rPr>
        <w:t xml:space="preserve">возможность вывода отчёта в машиночитаемом виде (CSV, JSON). </w:t>
      </w:r>
    </w:p>
    <w:p>
      <w:pPr>
        <w:pStyle w:val="123"/>
        <w:numPr>
          <w:ilvl w:val="0"/>
          <w:numId w:val="0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  <w:lang w:val="en-US"/>
        </w:rPr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 xml:space="preserve">4.2 </w:t>
      </w:r>
      <w:r>
        <w:rPr>
          <w:sz w:val="28"/>
          <w:szCs w:val="28"/>
        </w:rPr>
        <w:t>Требования к надежности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4.2.1 Предусмотреть контроль вводимой информации.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4.2.2 Предусмотреть блокировку некорректных действий пользователя. 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4.2.3 Обеспечить целостность информации в базе данных.</w:t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 xml:space="preserve">4.3 </w:t>
      </w:r>
      <w:r>
        <w:rPr>
          <w:sz w:val="28"/>
          <w:szCs w:val="28"/>
        </w:rPr>
        <w:t>Условия эксплуатации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4.3.1 Условия эксплуатации в соответствии с СанПиН 2.2.2/2.4.1340-03.</w:t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 xml:space="preserve">4.4 </w:t>
      </w:r>
      <w:r>
        <w:rPr>
          <w:sz w:val="28"/>
          <w:szCs w:val="28"/>
          <w:shd w:fill="auto" w:val="clear"/>
        </w:rPr>
        <w:t>Требования к составу и параметрам технических средств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4.4.1 Программное обеспечение должно функционировать на </w:t>
      </w:r>
      <w:r>
        <w:rPr>
          <w:sz w:val="28"/>
          <w:szCs w:val="28"/>
          <w:lang w:val="en-US"/>
        </w:rPr>
        <w:t>IBM</w:t>
      </w:r>
      <w:r>
        <w:rPr>
          <w:sz w:val="28"/>
          <w:szCs w:val="28"/>
        </w:rPr>
        <w:t xml:space="preserve">-совместимых персональных компьютерах. 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4.4.2 Минимальная конфигурация технических средств:</w:t>
      </w:r>
    </w:p>
    <w:p>
      <w:pPr>
        <w:pStyle w:val="Normal"/>
        <w:tabs>
          <w:tab w:val="clear" w:pos="709"/>
          <w:tab w:val="right" w:pos="9356" w:leader="dot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4.4.2.1 Тип процессора </w:t>
        <w:tab/>
        <w:t xml:space="preserve">    </w:t>
      </w:r>
      <w:r>
        <w:rPr>
          <w:sz w:val="28"/>
          <w:szCs w:val="28"/>
          <w:lang w:val="en-US"/>
        </w:rPr>
        <w:t xml:space="preserve">Intel Core i3 </w:t>
      </w:r>
      <w:r>
        <w:rPr>
          <w:sz w:val="28"/>
          <w:szCs w:val="28"/>
          <w:lang w:val="ru-RU"/>
        </w:rPr>
        <w:t>и выше</w:t>
      </w:r>
    </w:p>
    <w:p>
      <w:pPr>
        <w:pStyle w:val="Heading2"/>
        <w:numPr>
          <w:ilvl w:val="1"/>
          <w:numId w:val="1"/>
        </w:numPr>
        <w:tabs>
          <w:tab w:val="clear" w:pos="709"/>
          <w:tab w:val="right" w:pos="9356" w:leader="dot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>4.4.2.2 Объем ОЗУ</w:t>
        <w:tab/>
        <w:t xml:space="preserve">   100</w:t>
      </w:r>
      <w:r>
        <w:rPr>
          <w:spacing w:val="0"/>
          <w:sz w:val="28"/>
          <w:szCs w:val="28"/>
          <w:shd w:fill="auto" w:val="clear"/>
        </w:rPr>
        <w:t xml:space="preserve"> Мб</w:t>
      </w:r>
      <w:r>
        <w:rPr>
          <w:spacing w:val="0"/>
          <w:sz w:val="28"/>
          <w:szCs w:val="28"/>
        </w:rPr>
        <w:t>.</w:t>
      </w:r>
    </w:p>
    <w:p>
      <w:pPr>
        <w:pStyle w:val="Heading2"/>
        <w:numPr>
          <w:ilvl w:val="1"/>
          <w:numId w:val="1"/>
        </w:numPr>
        <w:tabs>
          <w:tab w:val="clear" w:pos="709"/>
          <w:tab w:val="right" w:pos="9356" w:leader="dot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  <w:lang w:val="ru-RU"/>
        </w:rPr>
        <w:t>4.4.2.3 Объем свободного дискового пространства</w:t>
        <w:tab/>
        <w:t xml:space="preserve">   500</w:t>
      </w:r>
      <w:r>
        <w:rPr>
          <w:spacing w:val="0"/>
          <w:sz w:val="28"/>
          <w:szCs w:val="28"/>
          <w:shd w:fill="auto" w:val="clear"/>
          <w:lang w:val="ru-RU"/>
        </w:rPr>
        <w:t xml:space="preserve"> Мб</w:t>
      </w:r>
      <w:r>
        <w:rPr>
          <w:spacing w:val="0"/>
          <w:sz w:val="28"/>
          <w:szCs w:val="28"/>
          <w:lang w:val="ru-RU"/>
        </w:rPr>
        <w:t>.</w:t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 xml:space="preserve">4.5 </w:t>
      </w:r>
      <w:r>
        <w:rPr>
          <w:spacing w:val="28"/>
          <w:sz w:val="28"/>
          <w:szCs w:val="28"/>
        </w:rPr>
        <w:t>Требования к информационной и программной совместимости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4.5.1 Программное обеспечение должно работать под управлением операционных систем семейств </w:t>
      </w:r>
      <w:r>
        <w:rPr>
          <w:sz w:val="28"/>
          <w:szCs w:val="28"/>
          <w:shd w:fill="auto" w:val="clear"/>
          <w:lang w:val="en-US"/>
        </w:rPr>
        <w:t>WIN</w:t>
      </w:r>
      <w:r>
        <w:rPr>
          <w:sz w:val="28"/>
          <w:szCs w:val="28"/>
          <w:shd w:fill="auto" w:val="clear"/>
        </w:rPr>
        <w:t xml:space="preserve">32, </w:t>
      </w:r>
      <w:r>
        <w:rPr>
          <w:sz w:val="28"/>
          <w:szCs w:val="28"/>
          <w:shd w:fill="auto" w:val="clear"/>
          <w:lang w:val="en-US"/>
        </w:rPr>
        <w:t>WIN</w:t>
      </w:r>
      <w:r>
        <w:rPr>
          <w:sz w:val="28"/>
          <w:szCs w:val="28"/>
          <w:shd w:fill="auto" w:val="clear"/>
        </w:rPr>
        <w:t xml:space="preserve">64 и </w:t>
      </w:r>
      <w:r>
        <w:rPr>
          <w:sz w:val="28"/>
          <w:szCs w:val="28"/>
          <w:shd w:fill="auto" w:val="clear"/>
          <w:lang w:val="en-US"/>
        </w:rPr>
        <w:t xml:space="preserve">Unix - </w:t>
      </w:r>
      <w:r>
        <w:rPr>
          <w:sz w:val="28"/>
          <w:szCs w:val="28"/>
          <w:shd w:fill="auto" w:val="clear"/>
          <w:lang w:val="ru-RU"/>
        </w:rPr>
        <w:t>подобные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 xml:space="preserve">4.5.2 Входные данные представлены в следующем формате: </w:t>
      </w:r>
      <w:r>
        <w:rPr>
          <w:sz w:val="28"/>
          <w:szCs w:val="28"/>
          <w:shd w:fill="auto" w:val="clear"/>
          <w:lang w:val="ru-RU"/>
        </w:rPr>
        <w:t>база данных с документами и поисковый запрос пользователя на русском языке.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 xml:space="preserve">4.5.3 Результаты должны быть представлены в следующем формате: </w:t>
      </w:r>
      <w:r>
        <w:rPr>
          <w:sz w:val="28"/>
          <w:szCs w:val="28"/>
          <w:shd w:fill="auto" w:val="clear"/>
          <w:lang w:val="ru-RU"/>
        </w:rPr>
        <w:t>список релевантных текстовых документов.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  <w:lang w:val="ru-RU"/>
        </w:rPr>
        <w:t xml:space="preserve">4.5.4 Программа должна разрабатываться на языке программирования </w:t>
      </w:r>
      <w:r>
        <w:rPr>
          <w:sz w:val="28"/>
          <w:szCs w:val="28"/>
          <w:shd w:fill="auto" w:val="clear"/>
          <w:lang w:val="en-US"/>
        </w:rPr>
        <w:t xml:space="preserve">Python c </w:t>
      </w:r>
      <w:r>
        <w:rPr>
          <w:sz w:val="28"/>
          <w:szCs w:val="28"/>
          <w:shd w:fill="auto" w:val="clear"/>
          <w:lang w:val="ru-RU"/>
        </w:rPr>
        <w:t xml:space="preserve">использованием фреймворка </w:t>
      </w:r>
      <w:r>
        <w:rPr>
          <w:sz w:val="28"/>
          <w:szCs w:val="28"/>
          <w:shd w:fill="auto" w:val="clear"/>
          <w:lang w:val="en-US"/>
        </w:rPr>
        <w:t>PyQt5.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  <w:lang w:val="en-US"/>
        </w:rPr>
      </w:r>
    </w:p>
    <w:p>
      <w:pPr>
        <w:pStyle w:val="Heading1"/>
        <w:numPr>
          <w:ilvl w:val="0"/>
          <w:numId w:val="1"/>
        </w:numPr>
        <w:spacing w:lineRule="auto" w:line="360" w:before="0" w:after="0"/>
        <w:ind w:firstLine="709" w:left="0" w:right="0"/>
        <w:jc w:val="center"/>
        <w:rPr/>
      </w:pPr>
      <w:r>
        <w:rPr>
          <w:sz w:val="28"/>
          <w:szCs w:val="28"/>
        </w:rPr>
        <w:t>5 Требования к программной документации</w:t>
      </w:r>
    </w:p>
    <w:p>
      <w:pPr>
        <w:pStyle w:val="BodyTextIndent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5.1 Разрабатываемые программные модули должны быть самодокументированы, т.е. тексты программ должны содержать все необходимые комментарии.</w:t>
      </w:r>
    </w:p>
    <w:p>
      <w:pPr>
        <w:pStyle w:val="BodyTextIndent"/>
        <w:spacing w:lineRule="auto" w:line="360" w:before="0" w:after="0"/>
        <w:ind w:firstLine="709" w:left="0" w:right="0"/>
        <w:jc w:val="both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 xml:space="preserve">5.2 Разрабатываемое программное обеспечение должно включать справочную систему.  </w:t>
        <w:tab/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5.3 В состав сопровождающей документации должны входить: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5.3.1 Расчетно-пояснительная записка на 25-30 листах формата А4 (без приложений 5.3.2, 5.3.3 и 5.3.4).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5.3.2 Техническое задание (Приложение А).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5.3.3 Руководство пользователя (Приложение Б).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5.4 Графическая часть должна быть включена в расчетно-пояснительную записку в качестве иллюстраций: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5.4.1 Диаграмма вариантов использования (объектный подход).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5.4.2 Концептуальная модель предметной области (объектный подход).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5.4.3 Диаграммы (схемы) компонентов структур данных.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5.4.4 Схема структурная программного обеспечения.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5.4.5 Граф состояний интерфейса.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5.4.6 Схемы алгоритмов модулей (подпрограмм).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  <w:shd w:fill="auto" w:val="clear"/>
        </w:rPr>
        <w:t>5.4.7 Диаграммы компоновки программных компонентов.</w:t>
      </w:r>
    </w:p>
    <w:p>
      <w:pPr>
        <w:pStyle w:val="BodyTextIndent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5.4.8 Таблицы тестов.</w:t>
      </w:r>
    </w:p>
    <w:p>
      <w:pPr>
        <w:pStyle w:val="Heading1"/>
        <w:numPr>
          <w:ilvl w:val="0"/>
          <w:numId w:val="1"/>
        </w:numPr>
        <w:spacing w:lineRule="auto" w:line="360" w:before="0" w:after="0"/>
        <w:ind w:hanging="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6 Стадии и этапы разработки</w:t>
      </w:r>
    </w:p>
    <w:tbl>
      <w:tblPr>
        <w:tblW w:w="9924" w:type="dxa"/>
        <w:jc w:val="left"/>
        <w:tblInd w:w="-319" w:type="dxa"/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76"/>
        <w:gridCol w:w="2562"/>
        <w:gridCol w:w="1277"/>
        <w:gridCol w:w="2463"/>
        <w:gridCol w:w="2846"/>
      </w:tblGrid>
      <w:tr>
        <w:trPr>
          <w:tblHeader w:val="true"/>
          <w:cantSplit w:val="true"/>
        </w:trPr>
        <w:tc>
          <w:tcPr>
            <w:tcW w:w="77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Этап</w:t>
            </w:r>
          </w:p>
        </w:tc>
        <w:tc>
          <w:tcPr>
            <w:tcW w:w="2562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Содержание этапа</w:t>
            </w:r>
          </w:p>
        </w:tc>
        <w:tc>
          <w:tcPr>
            <w:tcW w:w="1277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Сроки и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объем</w:t>
            </w:r>
          </w:p>
        </w:tc>
        <w:tc>
          <w:tcPr>
            <w:tcW w:w="5309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Представляемые результаты</w:t>
            </w:r>
          </w:p>
        </w:tc>
      </w:tr>
      <w:tr>
        <w:trPr>
          <w:tblHeader w:val="true"/>
          <w:cantSplit w:val="true"/>
        </w:trPr>
        <w:tc>
          <w:tcPr>
            <w:tcW w:w="776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napToGrid w:val="false"/>
              <w:spacing w:lineRule="auto" w:line="360" w:before="0" w:after="0"/>
              <w:ind w:hanging="0" w:left="0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62" w:type="dxa"/>
            <w:vMerge w:val="continue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napToGrid w:val="false"/>
              <w:spacing w:lineRule="auto" w:line="360" w:before="0" w:after="0"/>
              <w:ind w:hanging="0" w:left="0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277" w:type="dxa"/>
            <w:vMerge w:val="continue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napToGrid w:val="false"/>
              <w:spacing w:lineRule="auto" w:line="360" w:before="0" w:after="0"/>
              <w:ind w:hanging="0" w:left="0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46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Спецификации и программный продукт</w:t>
            </w:r>
          </w:p>
        </w:tc>
        <w:tc>
          <w:tcPr>
            <w:tcW w:w="284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Документы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5"/>
              <w:widowControl w:val="false"/>
              <w:numPr>
                <w:ilvl w:val="0"/>
                <w:numId w:val="2"/>
              </w:numPr>
              <w:snapToGrid w:val="false"/>
              <w:spacing w:lineRule="auto" w:line="360" w:before="0" w:after="0"/>
              <w:ind w:hanging="0" w:left="0" w:right="0"/>
              <w:contextualSpacing w:val="fals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темы, составление задания, решение организационных вопросов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1..2 недели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(10 %)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Заполненный бланк задания на курсовую работу – вывешивается на сайт кафедры для получения утверждающей подписи заведующего кафедрой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5"/>
              <w:widowControl w:val="false"/>
              <w:numPr>
                <w:ilvl w:val="0"/>
                <w:numId w:val="2"/>
              </w:numPr>
              <w:snapToGrid w:val="false"/>
              <w:spacing w:lineRule="auto" w:line="360" w:before="0" w:after="0"/>
              <w:ind w:hanging="0" w:left="0" w:right="0"/>
              <w:contextualSpacing w:val="fals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предметной области, разработка ТЗ. Исследование методов решения, выбор основных проектных решений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3..4 недели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  <w:highlight w:val="yellow"/>
              </w:rPr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Результаты декомпозиции предметной области.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Эскизный проект: интерфейс, схемы, возможно, часть программы (выбранные готовые решения).</w:t>
            </w:r>
          </w:p>
        </w:tc>
        <w:tc>
          <w:tcPr>
            <w:tcW w:w="2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Фрагмент расчетно-пояснительной записки с обоснованием выбора средств и подходов к разработке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5"/>
              <w:widowControl w:val="false"/>
              <w:numPr>
                <w:ilvl w:val="0"/>
                <w:numId w:val="2"/>
              </w:numPr>
              <w:snapToGrid w:val="false"/>
              <w:spacing w:lineRule="auto" w:line="360" w:before="0" w:after="0"/>
              <w:ind w:hanging="0" w:left="0" w:right="0"/>
              <w:contextualSpacing w:val="fals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Сдача ТЗ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 неделя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(25 %)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2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Техническое задание – утверждается руководителем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5"/>
              <w:widowControl w:val="false"/>
              <w:numPr>
                <w:ilvl w:val="0"/>
                <w:numId w:val="2"/>
              </w:numPr>
              <w:snapToGrid w:val="false"/>
              <w:spacing w:lineRule="auto" w:line="360" w:before="0" w:after="0"/>
              <w:ind w:hanging="0" w:left="0" w:right="0"/>
              <w:contextualSpacing w:val="fals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Проектирование и реализация основных компонентов – ядра программы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5..7 недели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Технический проект основной части: структура  программы, алгоритмы программ, описания структур данных, диаграмма классов – в зависимости от выбранной технологии разработки.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Программный продукт, реализующий основные функции (демонстрируется руководителю)</w:t>
            </w:r>
          </w:p>
        </w:tc>
        <w:tc>
          <w:tcPr>
            <w:tcW w:w="2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Фрагмент расчетно-пояснительной записки с обоснованием разработанных спецификаций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Тексты части</w:t>
            </w:r>
            <w:r>
              <w:rPr>
                <w:color w:val="0070C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программного продукта, реализующего основные функции.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5"/>
              <w:widowControl w:val="false"/>
              <w:numPr>
                <w:ilvl w:val="0"/>
                <w:numId w:val="2"/>
              </w:numPr>
              <w:snapToGrid w:val="false"/>
              <w:spacing w:lineRule="auto" w:line="360" w:before="0" w:after="0"/>
              <w:ind w:hanging="0" w:left="0" w:right="0"/>
              <w:contextualSpacing w:val="fals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Сдача прототипа программного продукта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 неделя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(50 %)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Прототип программного продукта – демонстрируется руководителю</w:t>
            </w:r>
          </w:p>
        </w:tc>
        <w:tc>
          <w:tcPr>
            <w:tcW w:w="2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napToGrid w:val="false"/>
              <w:spacing w:lineRule="auto" w:line="360" w:before="0" w:after="0"/>
              <w:ind w:hanging="0" w:left="0" w:righ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5"/>
              <w:widowControl w:val="false"/>
              <w:numPr>
                <w:ilvl w:val="0"/>
                <w:numId w:val="2"/>
              </w:numPr>
              <w:snapToGrid w:val="false"/>
              <w:spacing w:lineRule="auto" w:line="360" w:before="0" w:after="0"/>
              <w:ind w:hanging="0" w:left="0" w:right="0"/>
              <w:contextualSpacing w:val="fals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компонентов,  обеспечивающих функциональную полноту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8..10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Рабочий проект программы.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Готовая программа</w:t>
            </w:r>
          </w:p>
        </w:tc>
        <w:tc>
          <w:tcPr>
            <w:tcW w:w="2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Черновик расчетно-пояснительной записки.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Тексты программного продукта.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5"/>
              <w:widowControl w:val="false"/>
              <w:numPr>
                <w:ilvl w:val="0"/>
                <w:numId w:val="2"/>
              </w:numPr>
              <w:snapToGrid w:val="false"/>
              <w:spacing w:lineRule="auto" w:line="360" w:before="0" w:after="0"/>
              <w:ind w:hanging="0" w:left="0" w:right="0"/>
              <w:contextualSpacing w:val="fals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Сдача программного продукта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 неделя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(75 %)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Готовая программа –  оценивается руководителем в баллах</w:t>
            </w:r>
          </w:p>
        </w:tc>
        <w:tc>
          <w:tcPr>
            <w:tcW w:w="2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5"/>
              <w:widowControl w:val="false"/>
              <w:numPr>
                <w:ilvl w:val="0"/>
                <w:numId w:val="2"/>
              </w:numPr>
              <w:snapToGrid w:val="false"/>
              <w:spacing w:lineRule="auto" w:line="360" w:before="0" w:after="0"/>
              <w:ind w:hanging="0" w:left="0" w:right="0"/>
              <w:contextualSpacing w:val="fals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 программы и подготовка документации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12..14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keepLines/>
              <w:widowControl w:val="false"/>
              <w:bidi w:val="0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Тесты и результаты тестирования.</w:t>
            </w:r>
          </w:p>
        </w:tc>
        <w:tc>
          <w:tcPr>
            <w:tcW w:w="2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keepLines/>
              <w:widowControl w:val="false"/>
              <w:bidi w:val="0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РПЗ и Руководство пользователя.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15"/>
              <w:widowControl w:val="false"/>
              <w:spacing w:lineRule="auto" w:line="240" w:before="0" w:after="0"/>
              <w:ind w:hanging="0" w:left="0" w:right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9.</w:t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keepLines/>
              <w:widowControl w:val="false"/>
              <w:bidi w:val="0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Оформление  и сдача документации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 неделя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(90 %)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–</w:t>
            </w:r>
          </w:p>
        </w:tc>
        <w:tc>
          <w:tcPr>
            <w:tcW w:w="2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keepLines/>
              <w:widowControl w:val="false"/>
              <w:bidi w:val="0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Расчетно-пояснительная записка и Руководство пользователя – проверяются и подписываются руководителем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Style15"/>
              <w:widowControl w:val="false"/>
              <w:spacing w:lineRule="auto" w:line="240" w:before="0" w:after="0"/>
              <w:ind w:hanging="0" w:left="0" w:right="0"/>
              <w:contextualSpacing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Text"/>
              <w:keepLines/>
              <w:widowControl w:val="false"/>
              <w:bidi w:val="0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курсовой работы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15..16 недели</w:t>
            </w:r>
          </w:p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(100%)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84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Text"/>
              <w:keepLines/>
              <w:widowControl w:val="false"/>
              <w:bidi w:val="0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Доклад (3-5 минут). Защита курсовой работы.</w:t>
            </w:r>
          </w:p>
          <w:p>
            <w:pPr>
              <w:pStyle w:val="TableText"/>
              <w:keepLines/>
              <w:widowControl w:val="false"/>
              <w:bidi w:val="0"/>
              <w:spacing w:lineRule="auto" w:line="240" w:before="0" w:after="0"/>
              <w:ind w:hanging="0" w:left="0" w:righ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Подписанная документация – вывешивается на сайт кафедры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8" w:top="1134" w:footer="708" w:bottom="1134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Heading1"/>
        <w:numPr>
          <w:ilvl w:val="0"/>
          <w:numId w:val="1"/>
        </w:numPr>
        <w:spacing w:lineRule="auto" w:line="360" w:before="0" w:after="0"/>
        <w:ind w:firstLine="709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7 Порядок контроля и приемки</w:t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 xml:space="preserve">7.1 </w:t>
      </w:r>
      <w:r>
        <w:rPr>
          <w:sz w:val="28"/>
          <w:szCs w:val="28"/>
        </w:rPr>
        <w:t>Порядок контроля</w:t>
      </w:r>
    </w:p>
    <w:p>
      <w:pPr>
        <w:pStyle w:val="Normal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Контроль выполнения осуществляется руководителем еженедельно.</w:t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 xml:space="preserve">7.2 </w:t>
      </w:r>
      <w:r>
        <w:rPr>
          <w:sz w:val="28"/>
          <w:szCs w:val="28"/>
        </w:rPr>
        <w:t>Порядок защиты</w:t>
      </w:r>
    </w:p>
    <w:p>
      <w:pPr>
        <w:pStyle w:val="BodyTextIndent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Защита осуществляется комиссии преподавателей кафедры.</w:t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pacing w:val="0"/>
          <w:sz w:val="28"/>
          <w:szCs w:val="28"/>
        </w:rPr>
        <w:t xml:space="preserve">7.3 </w:t>
      </w:r>
      <w:r>
        <w:rPr>
          <w:sz w:val="28"/>
          <w:szCs w:val="28"/>
        </w:rPr>
        <w:t>Срок защиты</w:t>
      </w:r>
    </w:p>
    <w:p>
      <w:pPr>
        <w:pStyle w:val="BodyTextIndent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Срок защиты: 15-16 недели.</w:t>
      </w:r>
    </w:p>
    <w:p>
      <w:pPr>
        <w:pStyle w:val="BodyTextIndent"/>
        <w:spacing w:lineRule="auto" w:line="360" w:before="0" w:after="0"/>
        <w:ind w:hanging="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spacing w:lineRule="auto" w:line="360" w:before="0" w:after="0"/>
        <w:ind w:firstLine="709" w:left="0" w:right="0"/>
        <w:jc w:val="center"/>
        <w:rPr>
          <w:sz w:val="28"/>
          <w:szCs w:val="28"/>
        </w:rPr>
      </w:pPr>
      <w:r>
        <w:rPr>
          <w:sz w:val="28"/>
          <w:szCs w:val="28"/>
        </w:rPr>
        <w:t>8 Примечание</w:t>
      </w:r>
    </w:p>
    <w:p>
      <w:pPr>
        <w:pStyle w:val="BodyTextIndent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выполнения работы возможно уточнение отдельных требований технического задания по взаимному согласованию руководителя и исполнителя.</w:t>
      </w:r>
    </w:p>
    <w:p>
      <w:pPr>
        <w:pStyle w:val="BodyTextIndent"/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708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right="3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right="36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36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480" w:before="360" w:after="120"/>
      <w:jc w:val="center"/>
      <w:outlineLvl w:val="0"/>
    </w:pPr>
    <w:rPr>
      <w:iCs/>
      <w:cap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480" w:before="120" w:after="120"/>
      <w:ind w:firstLine="709"/>
      <w:jc w:val="both"/>
      <w:outlineLvl w:val="1"/>
    </w:pPr>
    <w:rPr>
      <w:bCs/>
      <w:iCs/>
      <w:spacing w:val="40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center"/>
      <w:outlineLvl w:val="2"/>
    </w:pPr>
    <w:rPr>
      <w:rFonts w:cs="Arial"/>
      <w:b/>
      <w:bCs/>
      <w:i/>
      <w:sz w:val="22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sz w:val="22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i/>
      <w:iCs/>
      <w:sz w:val="22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PageNumber">
    <w:name w:val="page number"/>
    <w:basedOn w:val="Style5"/>
    <w:rPr/>
  </w:style>
  <w:style w:type="character" w:styleId="Style6">
    <w:name w:val="Название Знак"/>
    <w:qFormat/>
    <w:rPr>
      <w:i/>
      <w:sz w:val="26"/>
    </w:rPr>
  </w:style>
  <w:style w:type="character" w:styleId="1">
    <w:name w:val="Заголовок 1 Знак"/>
    <w:qFormat/>
    <w:rPr>
      <w:iCs/>
      <w:caps/>
      <w:sz w:val="24"/>
      <w:szCs w:val="24"/>
    </w:rPr>
  </w:style>
  <w:style w:type="character" w:styleId="Style7">
    <w:name w:val="Нижний колонтитул Знак"/>
    <w:qFormat/>
    <w:rPr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8">
    <w:name w:val="Заголовок"/>
    <w:basedOn w:val="Normal"/>
    <w:next w:val="BodyText"/>
    <w:qFormat/>
    <w:pPr>
      <w:jc w:val="center"/>
    </w:pPr>
    <w:rPr>
      <w:i/>
      <w:sz w:val="26"/>
      <w:szCs w:val="20"/>
      <w:lang w:val="ru-RU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11">
    <w:name w:val="Текст1"/>
    <w:basedOn w:val="Normal"/>
    <w:qFormat/>
    <w:pPr>
      <w:ind w:firstLine="425"/>
    </w:pPr>
    <w:rPr>
      <w:sz w:val="22"/>
      <w:szCs w:val="20"/>
    </w:rPr>
  </w:style>
  <w:style w:type="paragraph" w:styleId="Style10">
    <w:name w:val="Текст примечания"/>
    <w:basedOn w:val="Normal"/>
    <w:next w:val="Normal"/>
    <w:qFormat/>
    <w:pPr>
      <w:keepLines/>
      <w:overflowPunct w:val="true"/>
      <w:spacing w:lineRule="atLeast" w:line="200"/>
      <w:ind w:firstLine="425"/>
      <w:jc w:val="both"/>
      <w:textAlignment w:val="baseline"/>
    </w:pPr>
    <w:rPr>
      <w:sz w:val="18"/>
      <w:szCs w:val="20"/>
    </w:rPr>
  </w:style>
  <w:style w:type="paragraph" w:styleId="Style11">
    <w:name w:val="Схема документа"/>
    <w:basedOn w:val="Normal"/>
    <w:qFormat/>
    <w:pPr>
      <w:shd w:val="clear" w:fill="000080"/>
    </w:pPr>
    <w:rPr>
      <w:rFonts w:ascii="Tahoma" w:hAnsi="Tahoma" w:cs="Tahoma"/>
    </w:rPr>
  </w:style>
  <w:style w:type="paragraph" w:styleId="BodyTextIndent">
    <w:name w:val="Body Text Indent"/>
    <w:basedOn w:val="Normal"/>
    <w:pPr>
      <w:spacing w:lineRule="auto" w:line="480"/>
      <w:ind w:firstLine="720"/>
      <w:jc w:val="both"/>
    </w:pPr>
    <w:rPr/>
  </w:style>
  <w:style w:type="paragraph" w:styleId="2">
    <w:name w:val="Основной текст с отступом 2"/>
    <w:basedOn w:val="Normal"/>
    <w:qFormat/>
    <w:pPr>
      <w:spacing w:lineRule="auto" w:line="480"/>
      <w:ind w:firstLine="484"/>
      <w:jc w:val="both"/>
    </w:pPr>
    <w:rPr/>
  </w:style>
  <w:style w:type="paragraph" w:styleId="Style12">
    <w:name w:val="Маркированный список"/>
    <w:basedOn w:val="Normal"/>
    <w:qFormat/>
    <w:pPr>
      <w:jc w:val="both"/>
    </w:pPr>
    <w:rPr>
      <w:sz w:val="22"/>
    </w:rPr>
  </w:style>
  <w:style w:type="paragraph" w:styleId="TOC3">
    <w:name w:val="toc 3"/>
    <w:basedOn w:val="Normal"/>
    <w:next w:val="Normal"/>
    <w:pPr>
      <w:spacing w:lineRule="auto" w:line="480"/>
      <w:ind w:firstLine="425" w:left="440"/>
    </w:pPr>
    <w:rPr>
      <w:sz w:val="22"/>
    </w:rPr>
  </w:style>
  <w:style w:type="paragraph" w:styleId="3">
    <w:name w:val="Основной текст с отступом 3"/>
    <w:basedOn w:val="Normal"/>
    <w:qFormat/>
    <w:pPr>
      <w:spacing w:lineRule="auto" w:line="480"/>
      <w:ind w:firstLine="432"/>
    </w:pPr>
    <w:rPr/>
  </w:style>
  <w:style w:type="paragraph" w:styleId="Style13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12">
    <w:name w:val="Обычный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Style14">
    <w:name w:val="Норм. с кр. строкой"/>
    <w:basedOn w:val="Normal"/>
    <w:qFormat/>
    <w:pPr>
      <w:spacing w:lineRule="auto" w:line="360"/>
      <w:ind w:firstLine="709"/>
      <w:jc w:val="both"/>
    </w:pPr>
    <w:rPr>
      <w:szCs w:val="20"/>
    </w:rPr>
  </w:style>
  <w:style w:type="paragraph" w:styleId="123">
    <w:name w:val="Стиль Маркированный список + 12 пт после: 3 пт междустрочный  мн..."/>
    <w:basedOn w:val="Style12"/>
    <w:qFormat/>
    <w:pPr>
      <w:numPr>
        <w:ilvl w:val="0"/>
        <w:numId w:val="3"/>
      </w:numPr>
      <w:spacing w:lineRule="auto" w:line="288" w:before="0" w:after="60"/>
      <w:ind w:firstLine="567" w:left="0"/>
    </w:pPr>
    <w:rPr>
      <w:sz w:val="24"/>
      <w:szCs w:val="20"/>
    </w:rPr>
  </w:style>
  <w:style w:type="paragraph" w:styleId="TableText">
    <w:name w:val="Table Text"/>
    <w:qFormat/>
    <w:pPr>
      <w:keepLines/>
      <w:widowControl/>
      <w:suppressAutoHyphens w:val="true"/>
      <w:bidi w:val="0"/>
      <w:spacing w:lineRule="auto" w:line="288" w:before="40" w:after="4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4"/>
      <w:lang w:val="ru-RU" w:eastAsia="zh-CN" w:bidi="ar-SA"/>
    </w:rPr>
  </w:style>
  <w:style w:type="paragraph" w:styleId="Style15">
    <w:name w:val="Абзац списка"/>
    <w:basedOn w:val="Normal"/>
    <w:qFormat/>
    <w:pPr>
      <w:spacing w:lineRule="auto" w:line="360" w:before="0" w:after="0"/>
      <w:ind w:firstLine="709" w:left="720"/>
      <w:contextualSpacing/>
      <w:jc w:val="both"/>
    </w:pPr>
    <w:rPr>
      <w:szCs w:val="20"/>
    </w:rPr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Application>LibreOffice/25.2.6.2$Linux_X86_64 LibreOffice_project/520$Build-2</Application>
  <AppVersion>15.0000</AppVersion>
  <Pages>8</Pages>
  <Words>923</Words>
  <Characters>6963</Characters>
  <CharactersWithSpaces>7971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2019-08-13T23:19:00Z</dcterms:created>
  <dc:creator>Ivanova</dc:creator>
  <dc:description/>
  <dc:language>ru-RU</dc:language>
  <cp:lastModifiedBy/>
  <cp:lastPrinted>2002-03-27T01:04:00Z</cp:lastPrinted>
  <dcterms:modified xsi:type="dcterms:W3CDTF">2025-10-27T03:05:23Z</dcterms:modified>
  <cp:revision>157</cp:revision>
  <dc:subject/>
  <dc:title>Министерство образования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