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B97C" w14:textId="77777777" w:rsidR="00FD789B" w:rsidRPr="00FD789B" w:rsidRDefault="00FD789B" w:rsidP="00FD789B">
      <w:pPr>
        <w:rPr>
          <w:b/>
          <w:bCs/>
        </w:rPr>
      </w:pPr>
      <w:r w:rsidRPr="00FD789B">
        <w:rPr>
          <w:b/>
          <w:bCs/>
        </w:rPr>
        <w:t>Technical Architecture and Implementation Roadmap: AI-Powered XR Assistive Guidance Systems</w:t>
      </w:r>
    </w:p>
    <w:p w14:paraId="6D889B1E" w14:textId="77777777" w:rsidR="00FD789B" w:rsidRPr="00FD789B" w:rsidRDefault="00FD789B" w:rsidP="00FD789B">
      <w:pPr>
        <w:rPr>
          <w:b/>
          <w:bCs/>
        </w:rPr>
      </w:pPr>
      <w:r w:rsidRPr="00FD789B">
        <w:rPr>
          <w:b/>
          <w:bCs/>
        </w:rPr>
        <w:t>1. Strategic Context: The Evolution of Real-Time Assistive Intelligence</w:t>
      </w:r>
    </w:p>
    <w:p w14:paraId="2CB3BC45" w14:textId="77777777" w:rsidR="00FD789B" w:rsidRPr="00FD789B" w:rsidRDefault="00FD789B" w:rsidP="00FD789B">
      <w:r w:rsidRPr="00FD789B">
        <w:t>The paradigm of instructional technology is undergoing a foundational shift from static, linear media toward dynamic, context-aware Extended Reality (XR) ecosystems. While traditional text and video provide a baseline of information, they lack environmental grounding and the ability to adapt to real-time user state. This creates a critical "procedural knowledge gap," particularly for elderly demographics struggling with digital literacy and professionals operating in high-stress, low-latency disaster recovery environments. Current systems fail because they are fundamentally disconnected from the user’s physical reality; they provide data without context. To bridge this gap, we must architect a system capable of perceiving the environment, interpreting intent, and delivering actionable, spatialized intelligence. The architectural objective of this proposed system is to deploy a high-fidelity sensory-cognitive pipeline that abstracts environmental complexity into intuitive, real-time guidance.</w:t>
      </w:r>
    </w:p>
    <w:p w14:paraId="064A6BFA" w14:textId="77777777" w:rsidR="00FD789B" w:rsidRPr="00FD789B" w:rsidRDefault="00FD789B" w:rsidP="00FD789B">
      <w:pPr>
        <w:rPr>
          <w:b/>
          <w:bCs/>
        </w:rPr>
      </w:pPr>
      <w:r w:rsidRPr="00FD789B">
        <w:rPr>
          <w:b/>
          <w:bCs/>
        </w:rPr>
        <w:t>2. Core System Architecture: The Sensory-Cognitive Pipeline</w:t>
      </w:r>
    </w:p>
    <w:p w14:paraId="701CFF2E" w14:textId="77777777" w:rsidR="00FD789B" w:rsidRPr="00FD789B" w:rsidRDefault="00FD789B" w:rsidP="00FD789B">
      <w:r w:rsidRPr="00FD789B">
        <w:t>To facilitate seamless human-computer interaction, the system utilizes a multi-layered architecture designed to balance local low-latency perception with high-level cognitive reasoning. By decoupling these layers, we ensure that the system provides responsive visual feedback while maintaining the depth of understanding required for complex task execution.</w:t>
      </w:r>
    </w:p>
    <w:p w14:paraId="23766BBE" w14:textId="77777777" w:rsidR="00FD789B" w:rsidRPr="00FD789B" w:rsidRDefault="00FD789B" w:rsidP="00FD789B">
      <w:r w:rsidRPr="00FD789B">
        <w:rPr>
          <w:b/>
          <w:bCs/>
        </w:rPr>
        <w:t>Pipeline Components and Evaluation</w:t>
      </w:r>
    </w:p>
    <w:p w14:paraId="11101E62" w14:textId="77777777" w:rsidR="00FD789B" w:rsidRPr="00FD789B" w:rsidRDefault="00FD789B" w:rsidP="00FD789B">
      <w:pPr>
        <w:numPr>
          <w:ilvl w:val="0"/>
          <w:numId w:val="1"/>
        </w:numPr>
      </w:pPr>
      <w:r w:rsidRPr="00FD789B">
        <w:rPr>
          <w:b/>
          <w:bCs/>
        </w:rPr>
        <w:t>Perception Layer (Computer Vision &amp; Scene Understanding):</w:t>
      </w:r>
    </w:p>
    <w:p w14:paraId="326A5E95" w14:textId="77777777" w:rsidR="00FD789B" w:rsidRPr="00FD789B" w:rsidRDefault="00FD789B" w:rsidP="00FD789B">
      <w:pPr>
        <w:numPr>
          <w:ilvl w:val="1"/>
          <w:numId w:val="1"/>
        </w:numPr>
      </w:pPr>
      <w:r w:rsidRPr="00FD789B">
        <w:rPr>
          <w:i/>
          <w:iCs/>
        </w:rPr>
        <w:t>Function:</w:t>
      </w:r>
      <w:r w:rsidRPr="00FD789B">
        <w:t xml:space="preserve"> Utilizes high-speed camera capture and CV models (YOLO/OCR) to identify objects, digital UI elements, and spatial markers.</w:t>
      </w:r>
    </w:p>
    <w:p w14:paraId="35BB50D2" w14:textId="77777777" w:rsidR="00FD789B" w:rsidRPr="00FD789B" w:rsidRDefault="00FD789B" w:rsidP="00FD789B">
      <w:pPr>
        <w:numPr>
          <w:ilvl w:val="1"/>
          <w:numId w:val="1"/>
        </w:numPr>
      </w:pPr>
      <w:r w:rsidRPr="00FD789B">
        <w:rPr>
          <w:i/>
          <w:iCs/>
        </w:rPr>
        <w:t>So What? (Evaluation):</w:t>
      </w:r>
      <w:r w:rsidRPr="00FD789B">
        <w:t xml:space="preserve"> This layer serves as the "sensory input," ensuring that guidance is grounded in the user's current reality. It identifies the "Region of Interest" (ROI) to prevent processing overhead on irrelevant environmental data.</w:t>
      </w:r>
    </w:p>
    <w:p w14:paraId="6E186832" w14:textId="77777777" w:rsidR="00FD789B" w:rsidRPr="00FD789B" w:rsidRDefault="00FD789B" w:rsidP="00FD789B">
      <w:pPr>
        <w:numPr>
          <w:ilvl w:val="0"/>
          <w:numId w:val="1"/>
        </w:numPr>
      </w:pPr>
      <w:r w:rsidRPr="00FD789B">
        <w:rPr>
          <w:b/>
          <w:bCs/>
        </w:rPr>
        <w:t>Reasoning Layer (Cloud-based LLM Integration):</w:t>
      </w:r>
    </w:p>
    <w:p w14:paraId="3962332F" w14:textId="77777777" w:rsidR="00FD789B" w:rsidRPr="00FD789B" w:rsidRDefault="00FD789B" w:rsidP="00FD789B">
      <w:pPr>
        <w:numPr>
          <w:ilvl w:val="1"/>
          <w:numId w:val="1"/>
        </w:numPr>
      </w:pPr>
      <w:r w:rsidRPr="00FD789B">
        <w:rPr>
          <w:i/>
          <w:iCs/>
        </w:rPr>
        <w:t>Function:</w:t>
      </w:r>
      <w:r w:rsidRPr="00FD789B">
        <w:t xml:space="preserve"> Orchestrates cloud-based Large Language Models (LLMs) to perform intent understanding and procedural logic generation.</w:t>
      </w:r>
    </w:p>
    <w:p w14:paraId="07527702" w14:textId="77777777" w:rsidR="00FD789B" w:rsidRPr="00FD789B" w:rsidRDefault="00FD789B" w:rsidP="00FD789B">
      <w:pPr>
        <w:numPr>
          <w:ilvl w:val="1"/>
          <w:numId w:val="1"/>
        </w:numPr>
      </w:pPr>
      <w:r w:rsidRPr="00FD789B">
        <w:rPr>
          <w:i/>
          <w:iCs/>
        </w:rPr>
        <w:lastRenderedPageBreak/>
        <w:t>So What? (Evaluation):</w:t>
      </w:r>
      <w:r w:rsidRPr="00FD789B">
        <w:t xml:space="preserve"> We accept a trade-off between LLM token latency and context window size to ensure the "brain" of the system can handle complex, multi-step problem-solving. This allows for guidance that evolves dynamically rather than following a rigid script.</w:t>
      </w:r>
    </w:p>
    <w:p w14:paraId="01AC2E8B" w14:textId="77777777" w:rsidR="00FD789B" w:rsidRPr="00FD789B" w:rsidRDefault="00FD789B" w:rsidP="00FD789B">
      <w:pPr>
        <w:numPr>
          <w:ilvl w:val="0"/>
          <w:numId w:val="1"/>
        </w:numPr>
      </w:pPr>
      <w:r w:rsidRPr="00FD789B">
        <w:rPr>
          <w:b/>
          <w:bCs/>
        </w:rPr>
        <w:t>Visualization Layer (XR Engine &amp; Spatial Rendering):</w:t>
      </w:r>
    </w:p>
    <w:p w14:paraId="4582416B" w14:textId="77777777" w:rsidR="00FD789B" w:rsidRPr="00FD789B" w:rsidRDefault="00FD789B" w:rsidP="00FD789B">
      <w:pPr>
        <w:numPr>
          <w:ilvl w:val="1"/>
          <w:numId w:val="1"/>
        </w:numPr>
      </w:pPr>
      <w:r w:rsidRPr="00FD789B">
        <w:rPr>
          <w:i/>
          <w:iCs/>
        </w:rPr>
        <w:t>Function:</w:t>
      </w:r>
      <w:r w:rsidRPr="00FD789B">
        <w:t xml:space="preserve"> Employs Unity and AR Foundation to render 3D cues, spatial overlays, and animations.</w:t>
      </w:r>
    </w:p>
    <w:p w14:paraId="3114852F" w14:textId="77777777" w:rsidR="00FD789B" w:rsidRPr="00FD789B" w:rsidRDefault="00FD789B" w:rsidP="00FD789B">
      <w:pPr>
        <w:numPr>
          <w:ilvl w:val="1"/>
          <w:numId w:val="1"/>
        </w:numPr>
      </w:pPr>
      <w:r w:rsidRPr="00FD789B">
        <w:rPr>
          <w:i/>
          <w:iCs/>
        </w:rPr>
        <w:t>So What? (Evaluation):</w:t>
      </w:r>
      <w:r w:rsidRPr="00FD789B">
        <w:t xml:space="preserve"> By abstracting procedural complexity into spatial 3D overlays, we achieve significant cognitive load reduction, enabling immediate task execution without prior manual-based training or the distraction of pose-estimation drift.</w:t>
      </w:r>
    </w:p>
    <w:p w14:paraId="7B462859" w14:textId="77777777" w:rsidR="00FD789B" w:rsidRPr="00FD789B" w:rsidRDefault="00FD789B" w:rsidP="00FD789B">
      <w:r w:rsidRPr="00FD789B">
        <w:rPr>
          <w:b/>
          <w:bCs/>
        </w:rPr>
        <w:t>Technical Scope and Boundaries</w:t>
      </w:r>
      <w:r w:rsidRPr="00FD789B">
        <w:t xml:space="preserve"> To maintain architectural integrity and focus on the primary objectives, the following boundaries are established:</w:t>
      </w:r>
    </w:p>
    <w:p w14:paraId="4D86DB16" w14:textId="77777777" w:rsidR="00FD789B" w:rsidRPr="00FD789B" w:rsidRDefault="00FD789B" w:rsidP="00FD789B">
      <w:pPr>
        <w:numPr>
          <w:ilvl w:val="0"/>
          <w:numId w:val="2"/>
        </w:numPr>
      </w:pPr>
      <w:r w:rsidRPr="00FD789B">
        <w:rPr>
          <w:b/>
          <w:bCs/>
        </w:rPr>
        <w:t>In-Scope:</w:t>
      </w:r>
      <w:r w:rsidRPr="00FD789B">
        <w:t xml:space="preserve"> Real-time detection of objects, screens, and tools; AI-driven decision-making for guidance generation; 3D AR overlays (arrows, highlights); Cloud-based reasoning; Voice-based accessibility features.</w:t>
      </w:r>
    </w:p>
    <w:p w14:paraId="498FC577" w14:textId="77777777" w:rsidR="00FD789B" w:rsidRPr="00FD789B" w:rsidRDefault="00FD789B" w:rsidP="00FD789B">
      <w:pPr>
        <w:numPr>
          <w:ilvl w:val="0"/>
          <w:numId w:val="2"/>
        </w:numPr>
      </w:pPr>
      <w:r w:rsidRPr="00FD789B">
        <w:rPr>
          <w:b/>
          <w:bCs/>
        </w:rPr>
        <w:t>Out-of-Scope:</w:t>
      </w:r>
      <w:r w:rsidRPr="00FD789B">
        <w:t xml:space="preserve"> Full offline/on-device AI reasoning (due to mobile hardware limits); High-end commercial AR hardware development; </w:t>
      </w:r>
      <w:r w:rsidRPr="00FD789B">
        <w:rPr>
          <w:b/>
          <w:bCs/>
        </w:rPr>
        <w:t>Medical diagnosis or safety-critical certifications.</w:t>
      </w:r>
    </w:p>
    <w:p w14:paraId="2B974458" w14:textId="77777777" w:rsidR="00FD789B" w:rsidRPr="00FD789B" w:rsidRDefault="00FD789B" w:rsidP="00FD789B">
      <w:r w:rsidRPr="00FD789B">
        <w:t>This architectural framework transitions from local environmental perception to cloud-based reasoning, optimized for the specific technology stack detailed below.</w:t>
      </w:r>
    </w:p>
    <w:p w14:paraId="65259CD6" w14:textId="77777777" w:rsidR="00FD789B" w:rsidRPr="00FD789B" w:rsidRDefault="00FD789B" w:rsidP="00FD789B">
      <w:pPr>
        <w:rPr>
          <w:b/>
          <w:bCs/>
        </w:rPr>
      </w:pPr>
      <w:r w:rsidRPr="00FD789B">
        <w:rPr>
          <w:b/>
          <w:bCs/>
        </w:rPr>
        <w:t>3. Technology Stack Selection and Comparative Justification</w:t>
      </w:r>
    </w:p>
    <w:p w14:paraId="6EFEB8C6" w14:textId="77777777" w:rsidR="00FD789B" w:rsidRPr="00FD789B" w:rsidRDefault="00FD789B" w:rsidP="00FD789B">
      <w:r w:rsidRPr="00FD789B">
        <w:t>Scalability in AI-driven XR requires a robust, cross-platform stack that mitigates hardware-specific constraints while providing the necessary libraries for rapid AI integration.</w:t>
      </w:r>
    </w:p>
    <w:p w14:paraId="3D036783" w14:textId="77777777" w:rsidR="00FD789B" w:rsidRPr="00FD789B" w:rsidRDefault="00FD789B" w:rsidP="00FD789B">
      <w:r w:rsidRPr="00FD789B">
        <w:rPr>
          <w:b/>
          <w:bCs/>
        </w:rPr>
        <w:t>Primary Technology Stack vs. Rejected Alternatives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0"/>
        <w:gridCol w:w="1382"/>
        <w:gridCol w:w="2230"/>
        <w:gridCol w:w="1369"/>
        <w:gridCol w:w="2683"/>
      </w:tblGrid>
      <w:tr w:rsidR="00FD789B" w:rsidRPr="00FD789B" w14:paraId="59A017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A6CF80" w14:textId="77777777" w:rsidR="00FD789B" w:rsidRPr="00FD789B" w:rsidRDefault="00FD789B" w:rsidP="00FD789B">
            <w:r w:rsidRPr="00FD789B">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34336" w14:textId="77777777" w:rsidR="00FD789B" w:rsidRPr="00FD789B" w:rsidRDefault="00FD789B" w:rsidP="00FD789B">
            <w:r w:rsidRPr="00FD789B">
              <w:t>Selected Technology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61CB3" w14:textId="77777777" w:rsidR="00FD789B" w:rsidRPr="00FD789B" w:rsidRDefault="00FD789B" w:rsidP="00FD789B">
            <w:r w:rsidRPr="00FD789B">
              <w:t>Reasoning for Selection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7CDB4" w14:textId="77777777" w:rsidR="00FD789B" w:rsidRPr="00FD789B" w:rsidRDefault="00FD789B" w:rsidP="00FD789B">
            <w:r w:rsidRPr="00FD789B">
              <w:t>Alternative Considered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B4197" w14:textId="77777777" w:rsidR="00FD789B" w:rsidRPr="00FD789B" w:rsidRDefault="00FD789B" w:rsidP="00FD789B">
            <w:r w:rsidRPr="00FD789B">
              <w:t>Reason for Rejection</w:t>
            </w:r>
          </w:p>
        </w:tc>
      </w:tr>
      <w:tr w:rsidR="00FD789B" w:rsidRPr="00FD789B" w14:paraId="3C9018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B139B9" w14:textId="77777777" w:rsidR="00FD789B" w:rsidRPr="00FD789B" w:rsidRDefault="00FD789B" w:rsidP="00FD789B">
            <w:r w:rsidRPr="00FD789B">
              <w:rPr>
                <w:b/>
                <w:bCs/>
              </w:rPr>
              <w:t>XR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053F6" w14:textId="77777777" w:rsidR="00FD789B" w:rsidRPr="00FD789B" w:rsidRDefault="00FD789B" w:rsidP="00FD789B">
            <w:r w:rsidRPr="00FD789B">
              <w:rPr>
                <w:b/>
                <w:bCs/>
              </w:rPr>
              <w:t>Unity + AR Foundation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1D19D" w14:textId="77777777" w:rsidR="00FD789B" w:rsidRPr="00FD789B" w:rsidRDefault="00FD789B" w:rsidP="00FD789B">
            <w:r w:rsidRPr="00FD789B">
              <w:t xml:space="preserve">Industry-standard for cross-platform AR; superior 3D </w:t>
            </w:r>
            <w:r w:rsidRPr="00FD789B">
              <w:lastRenderedPageBreak/>
              <w:t>rendering and spatial mapping.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37EA8" w14:textId="77777777" w:rsidR="00FD789B" w:rsidRPr="00FD789B" w:rsidRDefault="00FD789B" w:rsidP="00FD789B">
            <w:r w:rsidRPr="00FD789B">
              <w:lastRenderedPageBreak/>
              <w:t>WebXR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EA802" w14:textId="77777777" w:rsidR="00FD789B" w:rsidRPr="00FD789B" w:rsidRDefault="00FD789B" w:rsidP="00FD789B">
            <w:r w:rsidRPr="00FD789B">
              <w:t>Insufficient performance for high-fidelity 3D models and high-latency browser overhead.</w:t>
            </w:r>
          </w:p>
        </w:tc>
      </w:tr>
      <w:tr w:rsidR="00FD789B" w:rsidRPr="00FD789B" w14:paraId="1C45E0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0188C1" w14:textId="77777777" w:rsidR="00FD789B" w:rsidRPr="00FD789B" w:rsidRDefault="00FD789B" w:rsidP="00FD789B">
            <w:r w:rsidRPr="00FD789B">
              <w:rPr>
                <w:b/>
                <w:bCs/>
              </w:rPr>
              <w:t>Logic/Scripting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85031" w14:textId="77777777" w:rsidR="00FD789B" w:rsidRPr="00FD789B" w:rsidRDefault="00FD789B" w:rsidP="00FD789B">
            <w:r w:rsidRPr="00FD789B">
              <w:rPr>
                <w:b/>
                <w:bCs/>
              </w:rPr>
              <w:t>C# / 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96037" w14:textId="77777777" w:rsidR="00FD789B" w:rsidRPr="00FD789B" w:rsidRDefault="00FD789B" w:rsidP="00FD789B">
            <w:r w:rsidRPr="00FD789B">
              <w:t>C# for Unity native performance; Python for robust AI/LLM integration libraries.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CCD90" w14:textId="77777777" w:rsidR="00FD789B" w:rsidRPr="00FD789B" w:rsidRDefault="00FD789B" w:rsidP="00FD789B">
            <w:r w:rsidRPr="00FD789B">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6CDE7" w14:textId="77777777" w:rsidR="00FD789B" w:rsidRPr="00FD789B" w:rsidRDefault="00FD789B" w:rsidP="00FD789B">
            <w:r w:rsidRPr="00FD789B">
              <w:t>Excessive development complexity; lacks the rapid prototyping libraries required for LLM integration and cross-platform wrappers.</w:t>
            </w:r>
          </w:p>
        </w:tc>
      </w:tr>
      <w:tr w:rsidR="00FD789B" w:rsidRPr="00FD789B" w14:paraId="1F6389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BF7057" w14:textId="77777777" w:rsidR="00FD789B" w:rsidRPr="00FD789B" w:rsidRDefault="00FD789B" w:rsidP="00FD789B">
            <w:r w:rsidRPr="00FD789B">
              <w:rPr>
                <w:b/>
                <w:bCs/>
              </w:rPr>
              <w:t>AI Processing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5A308" w14:textId="77777777" w:rsidR="00FD789B" w:rsidRPr="00FD789B" w:rsidRDefault="00FD789B" w:rsidP="00FD789B">
            <w:r w:rsidRPr="00FD789B">
              <w:rPr>
                <w:b/>
                <w:bCs/>
              </w:rPr>
              <w:t>Cloud-based LLMs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C3330" w14:textId="77777777" w:rsidR="00FD789B" w:rsidRPr="00FD789B" w:rsidRDefault="00FD789B" w:rsidP="00FD789B">
            <w:r w:rsidRPr="00FD789B">
              <w:t>Enables deep reasoning and intent understanding beyond local mobile capacity.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484A3" w14:textId="77777777" w:rsidR="00FD789B" w:rsidRPr="00FD789B" w:rsidRDefault="00FD789B" w:rsidP="00FD789B">
            <w:r w:rsidRPr="00FD789B">
              <w:t>On-device processing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15701" w14:textId="77777777" w:rsidR="00FD789B" w:rsidRPr="00FD789B" w:rsidRDefault="00FD789B" w:rsidP="00FD789B">
            <w:r w:rsidRPr="00FD789B">
              <w:t>Mobile silicon lacks the TOPS/memory to perform latency-sensitive inference for large context windows.</w:t>
            </w:r>
          </w:p>
        </w:tc>
      </w:tr>
      <w:tr w:rsidR="00FD789B" w:rsidRPr="00FD789B" w14:paraId="458A4B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9F8A15" w14:textId="77777777" w:rsidR="00FD789B" w:rsidRPr="00FD789B" w:rsidRDefault="00FD789B" w:rsidP="00FD789B">
            <w:r w:rsidRPr="00FD789B">
              <w:rPr>
                <w:b/>
                <w:bCs/>
              </w:rPr>
              <w:t>Vision &amp; OCR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12E82" w14:textId="77777777" w:rsidR="00FD789B" w:rsidRPr="00FD789B" w:rsidRDefault="00FD789B" w:rsidP="00FD789B">
            <w:r w:rsidRPr="00FD789B">
              <w:rPr>
                <w:b/>
                <w:bCs/>
              </w:rPr>
              <w:t>OpenCV / YOLO / OCR</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1F3C4" w14:textId="77777777" w:rsidR="00FD789B" w:rsidRPr="00FD789B" w:rsidRDefault="00FD789B" w:rsidP="00FD789B">
            <w:r w:rsidRPr="00FD789B">
              <w:t>Industry-standard for real-time object detection and text-on-screen recognition.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16512" w14:textId="77777777" w:rsidR="00FD789B" w:rsidRPr="00FD789B" w:rsidRDefault="00FD789B" w:rsidP="00FD789B">
            <w:r w:rsidRPr="00FD789B">
              <w:t>Basic Template Matching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F263B" w14:textId="77777777" w:rsidR="00FD789B" w:rsidRPr="00FD789B" w:rsidRDefault="00FD789B" w:rsidP="00FD789B">
            <w:r w:rsidRPr="00FD789B">
              <w:t>Fails in dynamic, uncertain environments or varying lighting conditions; lacks the semantic depth of YOLO.</w:t>
            </w:r>
          </w:p>
        </w:tc>
      </w:tr>
    </w:tbl>
    <w:p w14:paraId="658D8AD1" w14:textId="77777777" w:rsidR="00FD789B" w:rsidRPr="00FD789B" w:rsidRDefault="00FD789B" w:rsidP="00FD789B">
      <w:r w:rsidRPr="00FD789B">
        <w:t>This stack supports the rapid development and deployment of our four primary use cases—Gym, Cooking, Elderly Assistance, and Disaster Management—by prioritizing interoperability and reasoning depth.</w:t>
      </w:r>
    </w:p>
    <w:p w14:paraId="021367D8" w14:textId="77777777" w:rsidR="00FD789B" w:rsidRPr="00FD789B" w:rsidRDefault="00FD789B" w:rsidP="00FD789B">
      <w:pPr>
        <w:rPr>
          <w:b/>
          <w:bCs/>
        </w:rPr>
      </w:pPr>
      <w:r w:rsidRPr="00FD789B">
        <w:rPr>
          <w:b/>
          <w:bCs/>
        </w:rPr>
        <w:t>4. Real-Time Optimization: Accelerating Development with MCP and Assistive AI</w:t>
      </w:r>
    </w:p>
    <w:p w14:paraId="3D837CDF" w14:textId="77777777" w:rsidR="00FD789B" w:rsidRPr="00FD789B" w:rsidRDefault="00FD789B" w:rsidP="00FD789B">
      <w:r w:rsidRPr="00FD789B">
        <w:t xml:space="preserve">Traditional development cycles struggle with the multidisciplinary requirements of XR. To address this, we implement </w:t>
      </w:r>
      <w:r w:rsidRPr="00FD789B">
        <w:rPr>
          <w:b/>
          <w:bCs/>
        </w:rPr>
        <w:t>Model Context Protocol (MCP) Servers</w:t>
      </w:r>
      <w:r w:rsidRPr="00FD789B">
        <w:t xml:space="preserve"> as the foundational interop layer.</w:t>
      </w:r>
    </w:p>
    <w:p w14:paraId="785A41B7" w14:textId="77777777" w:rsidR="00FD789B" w:rsidRPr="00FD789B" w:rsidRDefault="00FD789B" w:rsidP="00FD789B">
      <w:r w:rsidRPr="00FD789B">
        <w:t>The MCP architecture provides the LLM with real-time access to the XR scene graph and codebase. Rather than processing static snapshots, the AI can query the environment (e.g., "Where is the user looking?" or "Is the target object currently occluded?"). This enables "assistive coding" workflows where the system can self-debug spatial mapping issues or optimize UI layouts based on real-time environment data, drastically shortening the prototyping-to-production loop.</w:t>
      </w:r>
    </w:p>
    <w:p w14:paraId="3997FDFF" w14:textId="77777777" w:rsidR="00FD789B" w:rsidRPr="00FD789B" w:rsidRDefault="00FD789B" w:rsidP="00FD789B">
      <w:r w:rsidRPr="00FD789B">
        <w:rPr>
          <w:b/>
          <w:bCs/>
        </w:rPr>
        <w:t>Real-Time Optimization Strategies</w:t>
      </w:r>
    </w:p>
    <w:p w14:paraId="16F7E480" w14:textId="77777777" w:rsidR="00FD789B" w:rsidRPr="00FD789B" w:rsidRDefault="00FD789B" w:rsidP="00FD789B">
      <w:pPr>
        <w:numPr>
          <w:ilvl w:val="0"/>
          <w:numId w:val="3"/>
        </w:numPr>
      </w:pPr>
      <w:r w:rsidRPr="00FD789B">
        <w:rPr>
          <w:b/>
          <w:bCs/>
        </w:rPr>
        <w:lastRenderedPageBreak/>
        <w:t>Latency-Sensitive Inference:</w:t>
      </w:r>
      <w:r w:rsidRPr="00FD789B">
        <w:t xml:space="preserve"> Offloading heavy reasoning to cloud LLMs while utilizing YOLO for bounding box detection to define specific ROIs, reducing the data payload sent to the cloud.</w:t>
      </w:r>
    </w:p>
    <w:p w14:paraId="3F05B334" w14:textId="77777777" w:rsidR="00FD789B" w:rsidRPr="00FD789B" w:rsidRDefault="00FD789B" w:rsidP="00FD789B">
      <w:pPr>
        <w:numPr>
          <w:ilvl w:val="0"/>
          <w:numId w:val="3"/>
        </w:numPr>
      </w:pPr>
      <w:r w:rsidRPr="00FD789B">
        <w:rPr>
          <w:b/>
          <w:bCs/>
        </w:rPr>
        <w:t>Jitter &amp; Drift Mitigation:</w:t>
      </w:r>
      <w:r w:rsidRPr="00FD789B">
        <w:t xml:space="preserve"> Implementing efficient OCR and YOLO integration to ensure stable object tracking and minimize frame-rate jitters and pose-estimation drift.</w:t>
      </w:r>
    </w:p>
    <w:p w14:paraId="58B8AE47" w14:textId="77777777" w:rsidR="00FD789B" w:rsidRPr="00FD789B" w:rsidRDefault="00FD789B" w:rsidP="00FD789B">
      <w:pPr>
        <w:numPr>
          <w:ilvl w:val="0"/>
          <w:numId w:val="3"/>
        </w:numPr>
      </w:pPr>
      <w:r w:rsidRPr="00FD789B">
        <w:rPr>
          <w:b/>
          <w:bCs/>
        </w:rPr>
        <w:t>Assistive Prototyping:</w:t>
      </w:r>
      <w:r w:rsidRPr="00FD789B">
        <w:t xml:space="preserve"> Utilizing MCP-enabled LLMs to automate the generation of AR visual cues, ensuring that 3D model placements are logically consistent with the detected scene.</w:t>
      </w:r>
    </w:p>
    <w:p w14:paraId="4002B235" w14:textId="77777777" w:rsidR="00FD789B" w:rsidRPr="00FD789B" w:rsidRDefault="00FD789B" w:rsidP="00FD789B">
      <w:pPr>
        <w:rPr>
          <w:b/>
          <w:bCs/>
        </w:rPr>
      </w:pPr>
      <w:r w:rsidRPr="00FD789B">
        <w:rPr>
          <w:b/>
          <w:bCs/>
        </w:rPr>
        <w:t>5. End-to-End Implementation Roadmap</w:t>
      </w:r>
    </w:p>
    <w:p w14:paraId="427B81FB" w14:textId="77777777" w:rsidR="00FD789B" w:rsidRPr="00FD789B" w:rsidRDefault="00FD789B" w:rsidP="00FD789B">
      <w:r w:rsidRPr="00FD789B">
        <w:t xml:space="preserve">Managing this system is a </w:t>
      </w:r>
      <w:r w:rsidRPr="00FD789B">
        <w:rPr>
          <w:b/>
          <w:bCs/>
        </w:rPr>
        <w:t>Complex Engineering Problem (CEP)</w:t>
      </w:r>
      <w:r w:rsidRPr="00FD789B">
        <w:t>, requiring a phased approach to address multidisciplinary integration, uncertain environments, and human safety.</w:t>
      </w:r>
    </w:p>
    <w:p w14:paraId="17365526" w14:textId="77777777" w:rsidR="00FD789B" w:rsidRPr="00FD789B" w:rsidRDefault="00FD789B" w:rsidP="00FD789B">
      <w:pPr>
        <w:numPr>
          <w:ilvl w:val="0"/>
          <w:numId w:val="4"/>
        </w:numPr>
      </w:pPr>
      <w:r w:rsidRPr="00FD789B">
        <w:rPr>
          <w:b/>
          <w:bCs/>
        </w:rPr>
        <w:t>Phase I: Perception &amp; Environment Mapping</w:t>
      </w:r>
    </w:p>
    <w:p w14:paraId="1A6D59EA" w14:textId="77777777" w:rsidR="00FD789B" w:rsidRPr="00FD789B" w:rsidRDefault="00FD789B" w:rsidP="00FD789B">
      <w:pPr>
        <w:numPr>
          <w:ilvl w:val="1"/>
          <w:numId w:val="4"/>
        </w:numPr>
      </w:pPr>
      <w:r w:rsidRPr="00FD789B">
        <w:rPr>
          <w:i/>
          <w:iCs/>
        </w:rPr>
        <w:t>Focus:</w:t>
      </w:r>
      <w:r w:rsidRPr="00FD789B">
        <w:t xml:space="preserve"> YOLO and OpenCV integration for robust object/screen detection.</w:t>
      </w:r>
    </w:p>
    <w:p w14:paraId="701F27F1" w14:textId="77777777" w:rsidR="00FD789B" w:rsidRPr="00FD789B" w:rsidRDefault="00FD789B" w:rsidP="00FD789B">
      <w:pPr>
        <w:numPr>
          <w:ilvl w:val="1"/>
          <w:numId w:val="4"/>
        </w:numPr>
      </w:pPr>
      <w:r w:rsidRPr="00FD789B">
        <w:rPr>
          <w:i/>
          <w:iCs/>
        </w:rPr>
        <w:t>CEP Mapping:</w:t>
      </w:r>
      <w:r w:rsidRPr="00FD789B">
        <w:t xml:space="preserve"> Addresses "Interaction with uncertain and dynamic environments."</w:t>
      </w:r>
    </w:p>
    <w:p w14:paraId="764C42C1" w14:textId="77777777" w:rsidR="00FD789B" w:rsidRPr="00FD789B" w:rsidRDefault="00FD789B" w:rsidP="00FD789B">
      <w:pPr>
        <w:numPr>
          <w:ilvl w:val="1"/>
          <w:numId w:val="4"/>
        </w:numPr>
      </w:pPr>
      <w:r w:rsidRPr="00FD789B">
        <w:rPr>
          <w:i/>
          <w:iCs/>
        </w:rPr>
        <w:t>Critical Success Factor:</w:t>
      </w:r>
      <w:r w:rsidRPr="00FD789B">
        <w:t xml:space="preserve"> High accuracy in varying lighting/occlusion scenarios.</w:t>
      </w:r>
    </w:p>
    <w:p w14:paraId="66A9F034" w14:textId="77777777" w:rsidR="00FD789B" w:rsidRPr="00FD789B" w:rsidRDefault="00FD789B" w:rsidP="00FD789B">
      <w:pPr>
        <w:numPr>
          <w:ilvl w:val="0"/>
          <w:numId w:val="4"/>
        </w:numPr>
      </w:pPr>
      <w:r w:rsidRPr="00FD789B">
        <w:rPr>
          <w:b/>
          <w:bCs/>
        </w:rPr>
        <w:t>Phase II: Logic &amp; Reasoning Integration</w:t>
      </w:r>
    </w:p>
    <w:p w14:paraId="2070F21B" w14:textId="77777777" w:rsidR="00FD789B" w:rsidRPr="00FD789B" w:rsidRDefault="00FD789B" w:rsidP="00FD789B">
      <w:pPr>
        <w:numPr>
          <w:ilvl w:val="1"/>
          <w:numId w:val="4"/>
        </w:numPr>
      </w:pPr>
      <w:r w:rsidRPr="00FD789B">
        <w:rPr>
          <w:i/>
          <w:iCs/>
        </w:rPr>
        <w:t>Focus:</w:t>
      </w:r>
      <w:r w:rsidRPr="00FD789B">
        <w:t xml:space="preserve"> Connecting Unity to cloud-based LLM reasoning engines.</w:t>
      </w:r>
    </w:p>
    <w:p w14:paraId="2804A8E9" w14:textId="77777777" w:rsidR="00FD789B" w:rsidRPr="00FD789B" w:rsidRDefault="00FD789B" w:rsidP="00FD789B">
      <w:pPr>
        <w:numPr>
          <w:ilvl w:val="1"/>
          <w:numId w:val="4"/>
        </w:numPr>
      </w:pPr>
      <w:r w:rsidRPr="00FD789B">
        <w:rPr>
          <w:i/>
          <w:iCs/>
        </w:rPr>
        <w:t>CEP Mapping:</w:t>
      </w:r>
      <w:r w:rsidRPr="00FD789B">
        <w:t xml:space="preserve"> Addresses "Real-time perception and decision-making."</w:t>
      </w:r>
    </w:p>
    <w:p w14:paraId="55D0C7D6" w14:textId="77777777" w:rsidR="00FD789B" w:rsidRPr="00FD789B" w:rsidRDefault="00FD789B" w:rsidP="00FD789B">
      <w:pPr>
        <w:numPr>
          <w:ilvl w:val="1"/>
          <w:numId w:val="4"/>
        </w:numPr>
      </w:pPr>
      <w:r w:rsidRPr="00FD789B">
        <w:rPr>
          <w:i/>
          <w:iCs/>
        </w:rPr>
        <w:t>Critical Success Factor:</w:t>
      </w:r>
      <w:r w:rsidRPr="00FD789B">
        <w:t xml:space="preserve"> LLM-generated guidance must be contextually relevant and safe.</w:t>
      </w:r>
    </w:p>
    <w:p w14:paraId="458F4ABD" w14:textId="77777777" w:rsidR="00FD789B" w:rsidRPr="00FD789B" w:rsidRDefault="00FD789B" w:rsidP="00FD789B">
      <w:pPr>
        <w:numPr>
          <w:ilvl w:val="0"/>
          <w:numId w:val="4"/>
        </w:numPr>
      </w:pPr>
      <w:r w:rsidRPr="00FD789B">
        <w:rPr>
          <w:b/>
          <w:bCs/>
        </w:rPr>
        <w:t>Phase III: UI/UX &amp; Immersive Overlay</w:t>
      </w:r>
    </w:p>
    <w:p w14:paraId="25330104" w14:textId="77777777" w:rsidR="00FD789B" w:rsidRPr="00FD789B" w:rsidRDefault="00FD789B" w:rsidP="00FD789B">
      <w:pPr>
        <w:numPr>
          <w:ilvl w:val="1"/>
          <w:numId w:val="4"/>
        </w:numPr>
      </w:pPr>
      <w:r w:rsidRPr="00FD789B">
        <w:rPr>
          <w:i/>
          <w:iCs/>
        </w:rPr>
        <w:t>Focus:</w:t>
      </w:r>
      <w:r w:rsidRPr="00FD789B">
        <w:t xml:space="preserve"> AR Foundation rendering and voice-feedback integration.</w:t>
      </w:r>
    </w:p>
    <w:p w14:paraId="30BAAD74" w14:textId="77777777" w:rsidR="00FD789B" w:rsidRPr="00FD789B" w:rsidRDefault="00FD789B" w:rsidP="00FD789B">
      <w:pPr>
        <w:numPr>
          <w:ilvl w:val="1"/>
          <w:numId w:val="4"/>
        </w:numPr>
      </w:pPr>
      <w:r w:rsidRPr="00FD789B">
        <w:rPr>
          <w:i/>
          <w:iCs/>
        </w:rPr>
        <w:t>CEP Mapping:</w:t>
      </w:r>
      <w:r w:rsidRPr="00FD789B">
        <w:t xml:space="preserve"> Addresses "Consideration of human safety, usability, and accessibility."</w:t>
      </w:r>
    </w:p>
    <w:p w14:paraId="049CFB0F" w14:textId="77777777" w:rsidR="00FD789B" w:rsidRPr="00FD789B" w:rsidRDefault="00FD789B" w:rsidP="00FD789B">
      <w:pPr>
        <w:numPr>
          <w:ilvl w:val="1"/>
          <w:numId w:val="4"/>
        </w:numPr>
      </w:pPr>
      <w:r w:rsidRPr="00FD789B">
        <w:rPr>
          <w:i/>
          <w:iCs/>
        </w:rPr>
        <w:t>Critical Success Factor:</w:t>
      </w:r>
      <w:r w:rsidRPr="00FD789B">
        <w:t xml:space="preserve"> Minimizing cognitive load through intuitive spatial highlights.</w:t>
      </w:r>
    </w:p>
    <w:p w14:paraId="15581F9B" w14:textId="77777777" w:rsidR="00FD789B" w:rsidRPr="00FD789B" w:rsidRDefault="00FD789B" w:rsidP="00FD789B">
      <w:pPr>
        <w:numPr>
          <w:ilvl w:val="0"/>
          <w:numId w:val="4"/>
        </w:numPr>
      </w:pPr>
      <w:r w:rsidRPr="00FD789B">
        <w:rPr>
          <w:b/>
          <w:bCs/>
        </w:rPr>
        <w:lastRenderedPageBreak/>
        <w:t>Phase IV: Domain-Specific Validation</w:t>
      </w:r>
    </w:p>
    <w:p w14:paraId="70C136C7" w14:textId="77777777" w:rsidR="00FD789B" w:rsidRPr="00FD789B" w:rsidRDefault="00FD789B" w:rsidP="00FD789B">
      <w:pPr>
        <w:numPr>
          <w:ilvl w:val="1"/>
          <w:numId w:val="4"/>
        </w:numPr>
      </w:pPr>
      <w:r w:rsidRPr="00FD789B">
        <w:rPr>
          <w:i/>
          <w:iCs/>
        </w:rPr>
        <w:t>Focus:</w:t>
      </w:r>
      <w:r w:rsidRPr="00FD789B">
        <w:t xml:space="preserve"> Stress-testing prototypes against UN Sustainable Development Goals (SDGs).</w:t>
      </w:r>
    </w:p>
    <w:p w14:paraId="3F5F5658" w14:textId="77777777" w:rsidR="00FD789B" w:rsidRPr="00FD789B" w:rsidRDefault="00FD789B" w:rsidP="00FD789B">
      <w:pPr>
        <w:numPr>
          <w:ilvl w:val="1"/>
          <w:numId w:val="4"/>
        </w:numPr>
      </w:pPr>
      <w:r w:rsidRPr="00FD789B">
        <w:rPr>
          <w:i/>
          <w:iCs/>
        </w:rPr>
        <w:t>CEP Mapping:</w:t>
      </w:r>
      <w:r w:rsidRPr="00FD789B">
        <w:t xml:space="preserve"> Addresses "Multidisciplinary integration and design under practical constraints."</w:t>
      </w:r>
    </w:p>
    <w:p w14:paraId="47805718" w14:textId="77777777" w:rsidR="00FD789B" w:rsidRPr="00FD789B" w:rsidRDefault="00FD789B" w:rsidP="00FD789B">
      <w:pPr>
        <w:numPr>
          <w:ilvl w:val="1"/>
          <w:numId w:val="4"/>
        </w:numPr>
      </w:pPr>
      <w:r w:rsidRPr="00FD789B">
        <w:rPr>
          <w:i/>
          <w:iCs/>
        </w:rPr>
        <w:t>Critical Success Factor:</w:t>
      </w:r>
      <w:r w:rsidRPr="00FD789B">
        <w:t xml:space="preserve"> Validation of task completion efficiency across all four use cases.</w:t>
      </w:r>
    </w:p>
    <w:p w14:paraId="219A077E" w14:textId="77777777" w:rsidR="00FD789B" w:rsidRPr="00FD789B" w:rsidRDefault="00FD789B" w:rsidP="00FD789B">
      <w:pPr>
        <w:rPr>
          <w:b/>
          <w:bCs/>
        </w:rPr>
      </w:pPr>
      <w:r w:rsidRPr="00FD789B">
        <w:rPr>
          <w:b/>
          <w:bCs/>
        </w:rPr>
        <w:t>6. Value Realization: Domain Applications and SDG Alignment</w:t>
      </w:r>
    </w:p>
    <w:p w14:paraId="2D1E2319" w14:textId="77777777" w:rsidR="00FD789B" w:rsidRPr="00FD789B" w:rsidRDefault="00FD789B" w:rsidP="00FD789B">
      <w:r w:rsidRPr="00FD789B">
        <w:t>The technical architecture of this system translates directly into societal value by democratizing access to expert-level guidance.</w:t>
      </w:r>
    </w:p>
    <w:p w14:paraId="78354401" w14:textId="77777777" w:rsidR="00FD789B" w:rsidRPr="00FD789B" w:rsidRDefault="00FD789B" w:rsidP="00FD789B">
      <w:r w:rsidRPr="00FD789B">
        <w:rPr>
          <w:b/>
          <w:bCs/>
        </w:rPr>
        <w:t>Use Case to SDG Mapping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80"/>
        <w:gridCol w:w="2473"/>
        <w:gridCol w:w="4991"/>
      </w:tblGrid>
      <w:tr w:rsidR="00FD789B" w:rsidRPr="00FD789B" w14:paraId="1AE328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7ED6F8" w14:textId="77777777" w:rsidR="00FD789B" w:rsidRPr="00FD789B" w:rsidRDefault="00FD789B" w:rsidP="00FD789B">
            <w:r w:rsidRPr="00FD789B">
              <w:t>Use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9C4A1" w14:textId="77777777" w:rsidR="00FD789B" w:rsidRPr="00FD789B" w:rsidRDefault="00FD789B" w:rsidP="00FD789B">
            <w:r w:rsidRPr="00FD789B">
              <w:t>UN Sustainable Development Goal (SDG)</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93AD7" w14:textId="77777777" w:rsidR="00FD789B" w:rsidRPr="00FD789B" w:rsidRDefault="00FD789B" w:rsidP="00FD789B">
            <w:r w:rsidRPr="00FD789B">
              <w:t>Impact Evaluation (The "So What?")</w:t>
            </w:r>
          </w:p>
        </w:tc>
      </w:tr>
      <w:tr w:rsidR="00FD789B" w:rsidRPr="00FD789B" w14:paraId="396F2E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990492" w14:textId="77777777" w:rsidR="00FD789B" w:rsidRPr="00FD789B" w:rsidRDefault="00FD789B" w:rsidP="00FD789B">
            <w:r w:rsidRPr="00FD789B">
              <w:rPr>
                <w:b/>
                <w:bCs/>
              </w:rPr>
              <w:t>AI XR Gym Coach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1151A" w14:textId="77777777" w:rsidR="00FD789B" w:rsidRPr="00FD789B" w:rsidRDefault="00FD789B" w:rsidP="00FD789B">
            <w:r w:rsidRPr="00FD789B">
              <w:rPr>
                <w:b/>
                <w:bCs/>
              </w:rPr>
              <w:t>SDG 3:</w:t>
            </w:r>
            <w:r w:rsidRPr="00FD789B">
              <w:t xml:space="preserve"> Good Health &amp; Well-being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36BE7" w14:textId="77777777" w:rsidR="00FD789B" w:rsidRPr="00FD789B" w:rsidRDefault="00FD789B" w:rsidP="00FD789B">
            <w:r w:rsidRPr="00FD789B">
              <w:t>Reduces injury rates through real-time posture correction and rehabilitation precision.</w:t>
            </w:r>
          </w:p>
        </w:tc>
      </w:tr>
      <w:tr w:rsidR="00FD789B" w:rsidRPr="00FD789B" w14:paraId="30DD16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4A283D" w14:textId="77777777" w:rsidR="00FD789B" w:rsidRPr="00FD789B" w:rsidRDefault="00FD789B" w:rsidP="00FD789B">
            <w:r w:rsidRPr="00FD789B">
              <w:rPr>
                <w:b/>
                <w:bCs/>
              </w:rPr>
              <w:t>AI XR Cooking Assistant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6B475" w14:textId="77777777" w:rsidR="00FD789B" w:rsidRPr="00FD789B" w:rsidRDefault="00FD789B" w:rsidP="00FD789B">
            <w:r w:rsidRPr="00FD789B">
              <w:rPr>
                <w:b/>
                <w:bCs/>
              </w:rPr>
              <w:t>SDG 4:</w:t>
            </w:r>
            <w:r w:rsidRPr="00FD789B">
              <w:t xml:space="preserve"> Quality 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5AF91" w14:textId="77777777" w:rsidR="00FD789B" w:rsidRPr="00FD789B" w:rsidRDefault="00FD789B" w:rsidP="00FD789B">
            <w:r w:rsidRPr="00FD789B">
              <w:t>Enhances vocational skill development through interactive, high-retention spatial training.</w:t>
            </w:r>
          </w:p>
        </w:tc>
      </w:tr>
      <w:tr w:rsidR="00FD789B" w:rsidRPr="00FD789B" w14:paraId="596DC0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C68135" w14:textId="77777777" w:rsidR="00FD789B" w:rsidRPr="00FD789B" w:rsidRDefault="00FD789B" w:rsidP="00FD789B">
            <w:r w:rsidRPr="00FD789B">
              <w:rPr>
                <w:b/>
                <w:bCs/>
              </w:rPr>
              <w:t>Industry Innovation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79DAD" w14:textId="77777777" w:rsidR="00FD789B" w:rsidRPr="00FD789B" w:rsidRDefault="00FD789B" w:rsidP="00FD789B">
            <w:r w:rsidRPr="00FD789B">
              <w:rPr>
                <w:b/>
                <w:bCs/>
              </w:rPr>
              <w:t>SDG 9:</w:t>
            </w:r>
            <w:r w:rsidRPr="00FD789B">
              <w:t xml:space="preserve"> Industry, Innovation, &amp; Infra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8E45D" w14:textId="77777777" w:rsidR="00FD789B" w:rsidRPr="00FD789B" w:rsidRDefault="00FD789B" w:rsidP="00FD789B">
            <w:r w:rsidRPr="00FD789B">
              <w:t>Promotes systemic innovation in AI-driven XR infrastructure for industrial task support.</w:t>
            </w:r>
          </w:p>
        </w:tc>
      </w:tr>
      <w:tr w:rsidR="00FD789B" w:rsidRPr="00FD789B" w14:paraId="79C23D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8EB808" w14:textId="77777777" w:rsidR="00FD789B" w:rsidRPr="00FD789B" w:rsidRDefault="00FD789B" w:rsidP="00FD789B">
            <w:r w:rsidRPr="00FD789B">
              <w:rPr>
                <w:b/>
                <w:bCs/>
              </w:rPr>
              <w:t>Elderly Assistant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701BF" w14:textId="77777777" w:rsidR="00FD789B" w:rsidRPr="00FD789B" w:rsidRDefault="00FD789B" w:rsidP="00FD789B">
            <w:r w:rsidRPr="00FD789B">
              <w:rPr>
                <w:b/>
                <w:bCs/>
              </w:rPr>
              <w:t>SDG 10:</w:t>
            </w:r>
            <w:r w:rsidRPr="00FD789B">
              <w:t xml:space="preserve"> Reduced Inequalities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AB303" w14:textId="77777777" w:rsidR="00FD789B" w:rsidRPr="00FD789B" w:rsidRDefault="00FD789B" w:rsidP="00FD789B">
            <w:r w:rsidRPr="00FD789B">
              <w:t>Lowers the "procedural knowledge gap," enabling non-technical users to navigate complex digital interfaces.</w:t>
            </w:r>
          </w:p>
        </w:tc>
      </w:tr>
      <w:tr w:rsidR="00FD789B" w:rsidRPr="00FD789B" w14:paraId="2CEA74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BF29CE" w14:textId="77777777" w:rsidR="00FD789B" w:rsidRPr="00FD789B" w:rsidRDefault="00FD789B" w:rsidP="00FD789B">
            <w:r w:rsidRPr="00FD789B">
              <w:rPr>
                <w:b/>
                <w:bCs/>
              </w:rPr>
              <w:t>Disaster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37B82" w14:textId="77777777" w:rsidR="00FD789B" w:rsidRPr="00FD789B" w:rsidRDefault="00FD789B" w:rsidP="00FD789B">
            <w:r w:rsidRPr="00FD789B">
              <w:rPr>
                <w:b/>
                <w:bCs/>
              </w:rPr>
              <w:t>SDG 11:</w:t>
            </w:r>
            <w:r w:rsidRPr="00FD789B">
              <w:t xml:space="preserve"> Sustainable Cities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6027F" w14:textId="77777777" w:rsidR="00FD789B" w:rsidRPr="00FD789B" w:rsidRDefault="00FD789B" w:rsidP="00FD789B">
            <w:r w:rsidRPr="00FD789B">
              <w:t>Optimizes evacuation routing and search-and-rescue, significantly reducing casualty rates in emergencies.</w:t>
            </w:r>
          </w:p>
        </w:tc>
      </w:tr>
    </w:tbl>
    <w:p w14:paraId="39869B85" w14:textId="77777777" w:rsidR="00FD789B" w:rsidRPr="00FD789B" w:rsidRDefault="00FD789B" w:rsidP="00FD789B">
      <w:r w:rsidRPr="00FD789B">
        <w:t xml:space="preserve">By prioritizing </w:t>
      </w:r>
      <w:r w:rsidRPr="00FD789B">
        <w:rPr>
          <w:b/>
          <w:bCs/>
        </w:rPr>
        <w:t>SDG 10 (Reduced Inequalities)</w:t>
      </w:r>
      <w:r w:rsidRPr="00FD789B">
        <w:t>, this system ensures that the benefits of cognitive-AI integration are accessible to all, transforming human-computer interaction into a real-time, context-aware partnership.</w:t>
      </w:r>
    </w:p>
    <w:p w14:paraId="1B32718E" w14:textId="77777777" w:rsidR="00FD789B" w:rsidRDefault="00FD789B"/>
    <w:sectPr w:rsidR="00FD7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78A9"/>
    <w:multiLevelType w:val="multilevel"/>
    <w:tmpl w:val="9E4C4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6461B"/>
    <w:multiLevelType w:val="multilevel"/>
    <w:tmpl w:val="556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C7E2F"/>
    <w:multiLevelType w:val="multilevel"/>
    <w:tmpl w:val="3248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0C7D59"/>
    <w:multiLevelType w:val="multilevel"/>
    <w:tmpl w:val="347E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700673">
    <w:abstractNumId w:val="3"/>
  </w:num>
  <w:num w:numId="2" w16cid:durableId="1522546877">
    <w:abstractNumId w:val="1"/>
  </w:num>
  <w:num w:numId="3" w16cid:durableId="1880587867">
    <w:abstractNumId w:val="2"/>
  </w:num>
  <w:num w:numId="4" w16cid:durableId="32783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9B"/>
    <w:rsid w:val="002B315C"/>
    <w:rsid w:val="00FD7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A925"/>
  <w15:chartTrackingRefBased/>
  <w15:docId w15:val="{C321879F-5C3F-4A63-827F-C0625A16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89B"/>
    <w:rPr>
      <w:rFonts w:eastAsiaTheme="majorEastAsia" w:cstheme="majorBidi"/>
      <w:color w:val="272727" w:themeColor="text1" w:themeTint="D8"/>
    </w:rPr>
  </w:style>
  <w:style w:type="paragraph" w:styleId="Title">
    <w:name w:val="Title"/>
    <w:basedOn w:val="Normal"/>
    <w:next w:val="Normal"/>
    <w:link w:val="TitleChar"/>
    <w:uiPriority w:val="10"/>
    <w:qFormat/>
    <w:rsid w:val="00FD7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89B"/>
    <w:pPr>
      <w:spacing w:before="160"/>
      <w:jc w:val="center"/>
    </w:pPr>
    <w:rPr>
      <w:i/>
      <w:iCs/>
      <w:color w:val="404040" w:themeColor="text1" w:themeTint="BF"/>
    </w:rPr>
  </w:style>
  <w:style w:type="character" w:customStyle="1" w:styleId="QuoteChar">
    <w:name w:val="Quote Char"/>
    <w:basedOn w:val="DefaultParagraphFont"/>
    <w:link w:val="Quote"/>
    <w:uiPriority w:val="29"/>
    <w:rsid w:val="00FD789B"/>
    <w:rPr>
      <w:i/>
      <w:iCs/>
      <w:color w:val="404040" w:themeColor="text1" w:themeTint="BF"/>
    </w:rPr>
  </w:style>
  <w:style w:type="paragraph" w:styleId="ListParagraph">
    <w:name w:val="List Paragraph"/>
    <w:basedOn w:val="Normal"/>
    <w:uiPriority w:val="34"/>
    <w:qFormat/>
    <w:rsid w:val="00FD789B"/>
    <w:pPr>
      <w:ind w:left="720"/>
      <w:contextualSpacing/>
    </w:pPr>
  </w:style>
  <w:style w:type="character" w:styleId="IntenseEmphasis">
    <w:name w:val="Intense Emphasis"/>
    <w:basedOn w:val="DefaultParagraphFont"/>
    <w:uiPriority w:val="21"/>
    <w:qFormat/>
    <w:rsid w:val="00FD789B"/>
    <w:rPr>
      <w:i/>
      <w:iCs/>
      <w:color w:val="0F4761" w:themeColor="accent1" w:themeShade="BF"/>
    </w:rPr>
  </w:style>
  <w:style w:type="paragraph" w:styleId="IntenseQuote">
    <w:name w:val="Intense Quote"/>
    <w:basedOn w:val="Normal"/>
    <w:next w:val="Normal"/>
    <w:link w:val="IntenseQuoteChar"/>
    <w:uiPriority w:val="30"/>
    <w:qFormat/>
    <w:rsid w:val="00FD7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89B"/>
    <w:rPr>
      <w:i/>
      <w:iCs/>
      <w:color w:val="0F4761" w:themeColor="accent1" w:themeShade="BF"/>
    </w:rPr>
  </w:style>
  <w:style w:type="character" w:styleId="IntenseReference">
    <w:name w:val="Intense Reference"/>
    <w:basedOn w:val="DefaultParagraphFont"/>
    <w:uiPriority w:val="32"/>
    <w:qFormat/>
    <w:rsid w:val="00FD7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Shazil Shaikh</dc:creator>
  <cp:keywords/>
  <dc:description/>
  <cp:lastModifiedBy>Shazil Shaikh</cp:lastModifiedBy>
  <cp:revision>1</cp:revision>
  <dcterms:created xsi:type="dcterms:W3CDTF">2026-02-16T13:54:00Z</dcterms:created>
  <dcterms:modified xsi:type="dcterms:W3CDTF">2026-02-16T13:55:00Z</dcterms:modified>
</cp:coreProperties>
</file>