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rtl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Pr="00266783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 xml:space="preserve">میزان فروش هر دوره </w:t>
      </w:r>
    </w:p>
    <w:p w14:paraId="4FD44F4F" w14:textId="4F72E45A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میزان فروش کل</w:t>
      </w:r>
    </w:p>
    <w:p w14:paraId="2CA933D0" w14:textId="79B39B4F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 xml:space="preserve">دیدن دوره های معملمان </w:t>
      </w:r>
    </w:p>
    <w:p w14:paraId="4F38044E" w14:textId="0EED4A50" w:rsidR="00E12C14" w:rsidRPr="00126986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126986">
        <w:rPr>
          <w:rFonts w:ascii="Tahoma" w:hAnsi="Tahoma" w:cs="Tahoma" w:hint="cs"/>
          <w:color w:val="00B05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بخش پشتیبانی</w:t>
      </w:r>
    </w:p>
    <w:p w14:paraId="5A3FFA5F" w14:textId="141FB617" w:rsidR="00E12C14" w:rsidRPr="0078309D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تایید دوره ها</w:t>
      </w:r>
    </w:p>
    <w:p w14:paraId="67C5B761" w14:textId="6E8CCE13" w:rsidR="00E12C14" w:rsidRPr="0078309D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کامنت گذاری</w:t>
      </w:r>
    </w:p>
    <w:p w14:paraId="41F9A094" w14:textId="4C1341CE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Pr="00BD6033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BD6033">
        <w:rPr>
          <w:rFonts w:ascii="Tahoma" w:hAnsi="Tahoma" w:cs="Tahoma" w:hint="cs"/>
          <w:color w:val="00B050"/>
          <w:rtl/>
          <w:lang w:bidi="fa-IR"/>
        </w:rPr>
        <w:t>ارسال ایمیل</w:t>
      </w:r>
    </w:p>
    <w:p w14:paraId="076F0ACD" w14:textId="62F45E84" w:rsidR="00577FE0" w:rsidRPr="00BB4926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BB4926">
        <w:rPr>
          <w:rFonts w:ascii="Tahoma" w:hAnsi="Tahoma" w:cs="Tahoma" w:hint="cs"/>
          <w:color w:val="00B050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02B2BC98" w14:textId="6C1176DF" w:rsidR="00973CB5" w:rsidRPr="003536E3" w:rsidRDefault="00973CB5" w:rsidP="003536E3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به ترتیب مراحل بعدی انجام بشن تا پروژه تموم بشه :</w:t>
      </w:r>
      <w:r>
        <w:rPr>
          <w:rFonts w:ascii="Tahoma" w:hAnsi="Tahoma" w:cs="Tahoma"/>
          <w:rtl/>
          <w:lang w:bidi="fa-IR"/>
        </w:rPr>
        <w:br/>
      </w:r>
    </w:p>
    <w:p w14:paraId="76144D34" w14:textId="1A5BCF73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تکمیل بخش پرداخت </w:t>
      </w:r>
    </w:p>
    <w:p w14:paraId="2240C76D" w14:textId="4AC3B9F5" w:rsidR="003536E3" w:rsidRDefault="003536E3" w:rsidP="003536E3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تکمیل بخش ولیدیشن</w:t>
      </w:r>
    </w:p>
    <w:p w14:paraId="0723C824" w14:textId="351E9D7A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تست نویسی پروژه </w:t>
      </w:r>
    </w:p>
    <w:p w14:paraId="02D43E70" w14:textId="4FF31AC2" w:rsidR="00973CB5" w:rsidRP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تمرینات </w:t>
      </w:r>
      <w:r>
        <w:rPr>
          <w:rFonts w:ascii="Tahoma" w:hAnsi="Tahoma" w:cs="Tahoma"/>
          <w:lang w:bidi="fa-IR"/>
        </w:rPr>
        <w:t>SQL SERVER</w:t>
      </w:r>
      <w:r>
        <w:rPr>
          <w:rFonts w:ascii="Tahoma" w:hAnsi="Tahoma" w:cs="Tahoma" w:hint="cs"/>
          <w:rtl/>
          <w:lang w:bidi="fa-IR"/>
        </w:rPr>
        <w:t xml:space="preserve"> روی پروژه</w:t>
      </w:r>
    </w:p>
    <w:sectPr w:rsidR="00973CB5" w:rsidRPr="0097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3EE8"/>
    <w:multiLevelType w:val="hybridMultilevel"/>
    <w:tmpl w:val="3858DD04"/>
    <w:lvl w:ilvl="0" w:tplc="987EA6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71C5"/>
    <w:multiLevelType w:val="hybridMultilevel"/>
    <w:tmpl w:val="421E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3"/>
  </w:num>
  <w:num w:numId="2" w16cid:durableId="1871454858">
    <w:abstractNumId w:val="2"/>
  </w:num>
  <w:num w:numId="3" w16cid:durableId="870219679">
    <w:abstractNumId w:val="0"/>
  </w:num>
  <w:num w:numId="4" w16cid:durableId="139782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03085B"/>
    <w:rsid w:val="000C1B46"/>
    <w:rsid w:val="00126986"/>
    <w:rsid w:val="00161885"/>
    <w:rsid w:val="001D697C"/>
    <w:rsid w:val="00266783"/>
    <w:rsid w:val="003536E3"/>
    <w:rsid w:val="00413876"/>
    <w:rsid w:val="00433262"/>
    <w:rsid w:val="00577FE0"/>
    <w:rsid w:val="005E18B9"/>
    <w:rsid w:val="00693C64"/>
    <w:rsid w:val="007265A2"/>
    <w:rsid w:val="0078309D"/>
    <w:rsid w:val="008A070E"/>
    <w:rsid w:val="00973CB5"/>
    <w:rsid w:val="00A077FC"/>
    <w:rsid w:val="00BB4926"/>
    <w:rsid w:val="00BD6033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21</cp:revision>
  <dcterms:created xsi:type="dcterms:W3CDTF">2024-02-29T18:10:00Z</dcterms:created>
  <dcterms:modified xsi:type="dcterms:W3CDTF">2024-03-17T15:54:00Z</dcterms:modified>
</cp:coreProperties>
</file>