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11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Form Foundation و Validation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React Hook Form + Zod + نگاشت خطای FastAPI 422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این بخش زیرساخت مشترک فرم‌ها را فراهم می‌کند؛ React Hook Form وضعیت و تعامل فرم را مدیریت می‌کند، Zod قوانین اعتبارسنجی را تعریف می‌کند و خطاهای 422 FastAPI به Field متناظر منتقل می‌شوند. این Foundation مستقل از اینکه فرم ثابت یا داینامیک باشد قابل استفاده است.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اعتبارسنجی Client-side با Schema.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نمایش خطای Backend دقیقاً زیر Field مرتبط در صورت امکان.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FormField مشترک برای Label، توضیح، Required و Error.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آمادگی برای فرم‌های چندبخشی و پیچیده.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سازگار با Dynamic Form Engine آینده بدون الزام به طراحی آن در Foundation.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هر فرم useForm محلی خودش را دارد؛ Form State سراسری برای کل برنامه ساخته نشود.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قواعد Validation نزدیک Schema همان Feature نگهداری 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در Submit، ابتدا خطاهای 422 به Fieldها اعمال شوند؛ اگر قابل نگاشت نبودند به شکل خطای عمومی نمایش داده 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فرم‌های چندبخشی فقط در صورت نیاز از FormProvider داخل همان فرم استفاده 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Backend مرجع نهایی اعتبار داده است؛ Validation فرانت جای Validation Backend را نمی‌گیرد.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Form Foundation درباره ساختار Dynamic Field تصمیم نمی‌گیرد؛ فقط ابزار لازم را فراهم می‌کند.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پیام Validation باید قابل فهم برای کاربر باشد و متن خام فنی در صورت نیاز Mapping 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در ادامه پروژه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فرم‌ساز داینامیک Category/Item بعداً Field Definitionها را به Control و Schema مناسب تبدیل می‌کند و از همین Foundation استفاده خواهد کرد.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