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summary.</w:t>
      </w:r>
    </w:p>
    <w:sdt>
      <w:sdtPr>
        <w:alias w:val="Approval"/>
        <w:id w:val="411"/>
        <w:text/>
      </w:sdtPr>
      <w:sdtContent>
        <w:p>
          <w:r>
            <w:t>Approved by the audit committee.</w:t>
          </w:r>
        </w:p>
      </w:sdtContent>
    </w:sdt>
    <w:p>
      <w:r>
        <w:t>Signed on the first of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