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7B8" w:rsidRDefault="005144F2" w:rsidP="005144F2">
      <w:pPr>
        <w:jc w:val="center"/>
      </w:pPr>
      <w:r>
        <w:t>FIFO</w:t>
      </w:r>
    </w:p>
    <w:p w:rsidR="005144F2" w:rsidRDefault="005144F2" w:rsidP="005144F2">
      <w:pPr>
        <w:jc w:val="center"/>
      </w:pPr>
    </w:p>
    <w:p w:rsidR="005144F2" w:rsidRDefault="005144F2" w:rsidP="005144F2">
      <w:pPr>
        <w:jc w:val="both"/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5715</wp:posOffset>
            </wp:positionV>
            <wp:extent cx="8991600" cy="4152900"/>
            <wp:effectExtent l="0" t="0" r="0" b="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0D3" w:rsidRDefault="009270D3" w:rsidP="005144F2">
      <w:pPr>
        <w:jc w:val="both"/>
      </w:pPr>
    </w:p>
    <w:p w:rsidR="009270D3" w:rsidRDefault="009270D3" w:rsidP="005144F2">
      <w:pPr>
        <w:jc w:val="both"/>
      </w:pPr>
    </w:p>
    <w:p w:rsidR="009270D3" w:rsidRDefault="009270D3" w:rsidP="009270D3">
      <w:pPr>
        <w:jc w:val="center"/>
      </w:pPr>
      <w:r>
        <w:lastRenderedPageBreak/>
        <w:t>CSCAN</w:t>
      </w:r>
    </w:p>
    <w:p w:rsidR="009270D3" w:rsidRDefault="009270D3" w:rsidP="009270D3">
      <w:pPr>
        <w:tabs>
          <w:tab w:val="left" w:pos="7230"/>
        </w:tabs>
      </w:pPr>
      <w:r>
        <w:tab/>
      </w: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168160E8" wp14:editId="7C6F5AFA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8610600" cy="4914900"/>
            <wp:effectExtent l="0" t="0" r="0" b="0"/>
            <wp:wrapSquare wrapText="bothSides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70D3" w:rsidRDefault="009270D3" w:rsidP="009270D3">
      <w:pPr>
        <w:jc w:val="center"/>
      </w:pPr>
    </w:p>
    <w:p w:rsidR="00D31B06" w:rsidRDefault="009270D3" w:rsidP="009270D3">
      <w:pPr>
        <w:jc w:val="center"/>
      </w:pPr>
      <w:r>
        <w:t>SCAN</w:t>
      </w:r>
    </w:p>
    <w:p w:rsidR="009270D3" w:rsidRDefault="009270D3" w:rsidP="009270D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8420100" cy="478155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270D3" w:rsidRDefault="009270D3" w:rsidP="009270D3">
      <w:pPr>
        <w:jc w:val="center"/>
      </w:pPr>
      <w:r w:rsidRPr="009270D3">
        <w:lastRenderedPageBreak/>
        <w:t>SSF</w:t>
      </w:r>
    </w:p>
    <w:p w:rsidR="009270D3" w:rsidRDefault="009270D3" w:rsidP="009270D3">
      <w:pPr>
        <w:jc w:val="center"/>
      </w:pPr>
      <w:r>
        <w:rPr>
          <w:noProof/>
          <w:lang w:eastAsia="es-CO"/>
        </w:rPr>
        <w:drawing>
          <wp:inline distT="0" distB="0" distL="0" distR="0">
            <wp:extent cx="7639050" cy="50673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sectPr w:rsidR="009270D3" w:rsidSect="0032749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4F2" w:rsidRDefault="005144F2" w:rsidP="005144F2">
      <w:pPr>
        <w:spacing w:after="0" w:line="240" w:lineRule="auto"/>
      </w:pPr>
      <w:r>
        <w:separator/>
      </w:r>
    </w:p>
  </w:endnote>
  <w:endnote w:type="continuationSeparator" w:id="0">
    <w:p w:rsidR="005144F2" w:rsidRDefault="005144F2" w:rsidP="00514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4F2" w:rsidRDefault="005144F2" w:rsidP="005144F2">
      <w:pPr>
        <w:spacing w:after="0" w:line="240" w:lineRule="auto"/>
      </w:pPr>
      <w:r>
        <w:separator/>
      </w:r>
    </w:p>
  </w:footnote>
  <w:footnote w:type="continuationSeparator" w:id="0">
    <w:p w:rsidR="005144F2" w:rsidRDefault="005144F2" w:rsidP="005144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97"/>
    <w:rsid w:val="00022A50"/>
    <w:rsid w:val="002A17B8"/>
    <w:rsid w:val="002F353D"/>
    <w:rsid w:val="003169DB"/>
    <w:rsid w:val="00327497"/>
    <w:rsid w:val="003D0FCF"/>
    <w:rsid w:val="005144F2"/>
    <w:rsid w:val="0056064F"/>
    <w:rsid w:val="007D75A1"/>
    <w:rsid w:val="009270D3"/>
    <w:rsid w:val="00D31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4A895-F9A8-49CA-9906-0D64B21C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44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44F2"/>
  </w:style>
  <w:style w:type="paragraph" w:styleId="Piedepgina">
    <w:name w:val="footer"/>
    <w:basedOn w:val="Normal"/>
    <w:link w:val="PiedepginaCar"/>
    <w:uiPriority w:val="99"/>
    <w:unhideWhenUsed/>
    <w:rsid w:val="005144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4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Hoja1!$A$2:$A$11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100</c:v>
                </c:pt>
                <c:pt idx="1">
                  <c:v>127</c:v>
                </c:pt>
                <c:pt idx="2">
                  <c:v>129</c:v>
                </c:pt>
                <c:pt idx="3">
                  <c:v>110</c:v>
                </c:pt>
                <c:pt idx="4">
                  <c:v>186</c:v>
                </c:pt>
                <c:pt idx="5">
                  <c:v>147</c:v>
                </c:pt>
                <c:pt idx="6">
                  <c:v>41</c:v>
                </c:pt>
                <c:pt idx="7">
                  <c:v>10</c:v>
                </c:pt>
                <c:pt idx="8">
                  <c:v>64</c:v>
                </c:pt>
                <c:pt idx="9">
                  <c:v>120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11549792"/>
        <c:axId val="311547048"/>
      </c:lineChart>
      <c:catAx>
        <c:axId val="311549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11547048"/>
        <c:crosses val="autoZero"/>
        <c:auto val="1"/>
        <c:lblAlgn val="ctr"/>
        <c:lblOffset val="100"/>
        <c:noMultiLvlLbl val="0"/>
      </c:catAx>
      <c:valAx>
        <c:axId val="3115470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11549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>
        <c:manualLayout>
          <c:layoutTarget val="inner"/>
          <c:xMode val="edge"/>
          <c:yMode val="edge"/>
          <c:x val="3.4703737254082177E-2"/>
          <c:y val="0.16560723514211886"/>
          <c:w val="0.94169744268692079"/>
          <c:h val="0.78510753016338075"/>
        </c:manualLayout>
      </c:layout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lt1">
                    <a:lumMod val="50000"/>
                  </a:schemeClr>
                </a:solidFill>
                <a:round/>
              </a:ln>
              <a:effectLst/>
            </c:spPr>
          </c:errBars>
          <c:cat>
            <c:strRef>
              <c:f>Hoja1!$A$2:$A$12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Hoja1!$B$2:$B$12</c:f>
              <c:numCache>
                <c:formatCode>General</c:formatCode>
                <c:ptCount val="11"/>
                <c:pt idx="0">
                  <c:v>100</c:v>
                </c:pt>
                <c:pt idx="1">
                  <c:v>110</c:v>
                </c:pt>
                <c:pt idx="2">
                  <c:v>127</c:v>
                </c:pt>
                <c:pt idx="3">
                  <c:v>120</c:v>
                </c:pt>
                <c:pt idx="4">
                  <c:v>129</c:v>
                </c:pt>
                <c:pt idx="5">
                  <c:v>147</c:v>
                </c:pt>
                <c:pt idx="6">
                  <c:v>186</c:v>
                </c:pt>
                <c:pt idx="7">
                  <c:v>0</c:v>
                </c:pt>
                <c:pt idx="8">
                  <c:v>10</c:v>
                </c:pt>
                <c:pt idx="9">
                  <c:v>41</c:v>
                </c:pt>
                <c:pt idx="10">
                  <c:v>64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55785320"/>
        <c:axId val="355785712"/>
      </c:lineChart>
      <c:catAx>
        <c:axId val="355785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5785712"/>
        <c:crosses val="autoZero"/>
        <c:auto val="1"/>
        <c:lblAlgn val="ctr"/>
        <c:lblOffset val="100"/>
        <c:noMultiLvlLbl val="0"/>
      </c:catAx>
      <c:valAx>
        <c:axId val="3557857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5785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lt1">
                    <a:lumMod val="50000"/>
                  </a:schemeClr>
                </a:solidFill>
                <a:round/>
              </a:ln>
              <a:effectLst/>
            </c:spPr>
          </c:errBars>
          <c:cat>
            <c:strRef>
              <c:f>Hoja1!$A$2:$A$12</c:f>
              <c:strCache>
                <c:ptCount val="1"/>
                <c:pt idx="0">
                  <c:v>Categoría 1</c:v>
                </c:pt>
              </c:strCache>
            </c:strRef>
          </c:cat>
          <c:val>
            <c:numRef>
              <c:f>Hoja1!$B$2:$B$12</c:f>
              <c:numCache>
                <c:formatCode>General</c:formatCode>
                <c:ptCount val="11"/>
                <c:pt idx="0">
                  <c:v>100</c:v>
                </c:pt>
                <c:pt idx="1">
                  <c:v>64</c:v>
                </c:pt>
                <c:pt idx="2">
                  <c:v>41</c:v>
                </c:pt>
                <c:pt idx="3">
                  <c:v>10</c:v>
                </c:pt>
                <c:pt idx="4">
                  <c:v>0</c:v>
                </c:pt>
                <c:pt idx="5">
                  <c:v>110</c:v>
                </c:pt>
                <c:pt idx="6">
                  <c:v>120</c:v>
                </c:pt>
                <c:pt idx="7">
                  <c:v>127</c:v>
                </c:pt>
                <c:pt idx="8">
                  <c:v>129</c:v>
                </c:pt>
                <c:pt idx="9">
                  <c:v>147</c:v>
                </c:pt>
                <c:pt idx="10">
                  <c:v>186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9028440"/>
        <c:axId val="399032752"/>
      </c:lineChart>
      <c:catAx>
        <c:axId val="3990284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9032752"/>
        <c:crosses val="autoZero"/>
        <c:auto val="1"/>
        <c:lblAlgn val="ctr"/>
        <c:lblOffset val="100"/>
        <c:noMultiLvlLbl val="0"/>
      </c:catAx>
      <c:valAx>
        <c:axId val="3990327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9028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>
                <a:solidFill>
                  <a:schemeClr val="lt1">
                    <a:lumMod val="50000"/>
                  </a:schemeClr>
                </a:solidFill>
                <a:round/>
              </a:ln>
              <a:effectLst/>
            </c:spPr>
          </c:errBars>
          <c:cat>
            <c:strRef>
              <c:f>Hoja1!$A$2:$A$11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Hoja1!$B$2:$B$11</c:f>
              <c:numCache>
                <c:formatCode>General</c:formatCode>
                <c:ptCount val="10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  <c:pt idx="3">
                  <c:v>127</c:v>
                </c:pt>
                <c:pt idx="4">
                  <c:v>129</c:v>
                </c:pt>
                <c:pt idx="5">
                  <c:v>147</c:v>
                </c:pt>
                <c:pt idx="6">
                  <c:v>186</c:v>
                </c:pt>
                <c:pt idx="7">
                  <c:v>64</c:v>
                </c:pt>
                <c:pt idx="8">
                  <c:v>41</c:v>
                </c:pt>
                <c:pt idx="9">
                  <c:v>10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94158584"/>
        <c:axId val="394157800"/>
      </c:lineChart>
      <c:catAx>
        <c:axId val="394158584"/>
        <c:scaling>
          <c:orientation val="minMax"/>
        </c:scaling>
        <c:delete val="0"/>
        <c:axPos val="b"/>
        <c:title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4157800"/>
        <c:crosses val="autoZero"/>
        <c:auto val="1"/>
        <c:lblAlgn val="ctr"/>
        <c:lblOffset val="100"/>
        <c:noMultiLvlLbl val="0"/>
      </c:catAx>
      <c:valAx>
        <c:axId val="394157800"/>
        <c:scaling>
          <c:orientation val="minMax"/>
        </c:scaling>
        <c:delete val="0"/>
        <c:axPos val="l"/>
        <c:title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94158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7808C-E4E1-4213-93D7-2B2A28DEB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computo</dc:creator>
  <cp:keywords/>
  <dc:description/>
  <cp:lastModifiedBy>sala computo</cp:lastModifiedBy>
  <cp:revision>2</cp:revision>
  <dcterms:created xsi:type="dcterms:W3CDTF">2016-04-20T15:19:00Z</dcterms:created>
  <dcterms:modified xsi:type="dcterms:W3CDTF">2016-04-20T15:19:00Z</dcterms:modified>
</cp:coreProperties>
</file>