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99"/>
        <w:gridCol w:w="1892"/>
        <w:gridCol w:w="270"/>
        <w:gridCol w:w="2249"/>
        <w:gridCol w:w="4397"/>
      </w:tblGrid>
      <w:tr>
        <w:trPr>
          <w:trHeight w:val="1787" w:hRule="auto"/>
          <w:jc w:val="left"/>
          <w:cantSplit w:val="1"/>
        </w:trPr>
        <w:tc>
          <w:tcPr>
            <w:tcW w:w="45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3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34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3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36" w:hRule="auto"/>
          <w:jc w:val="left"/>
          <w:cantSplit w:val="1"/>
        </w:trPr>
        <w:tc>
          <w:tcPr>
            <w:tcW w:w="13407" w:type="dxa"/>
            <w:gridSpan w:val="5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567"/>
              <w:jc w:val="center"/>
              <w:rPr>
                <w:rFonts w:ascii="Times New Roman" w:hAnsi="Times New Roman" w:cs="Times New Roman" w:eastAsia="Times New Roman"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567"/>
              <w:jc w:val="center"/>
              <w:rPr>
                <w:rFonts w:ascii="Times New Roman" w:hAnsi="Times New Roman" w:cs="Times New Roman" w:eastAsia="Times New Roman"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методика нагрузочного тестирования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Web tours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Версия системы </w:t>
            </w:r>
            <w:r>
              <w:rPr>
                <w:rFonts w:ascii="Times New Roman" w:hAnsi="Times New Roman" w:cs="Times New Roman" w:eastAsia="Times New Roman"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  <w:tr>
        <w:trPr>
          <w:trHeight w:val="564" w:hRule="auto"/>
          <w:jc w:val="left"/>
          <w:cantSplit w:val="1"/>
        </w:trPr>
        <w:tc>
          <w:tcPr>
            <w:tcW w:w="13407" w:type="dxa"/>
            <w:gridSpan w:val="5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4" w:hRule="auto"/>
          <w:jc w:val="left"/>
          <w:cantSplit w:val="1"/>
        </w:trPr>
        <w:tc>
          <w:tcPr>
            <w:tcW w:w="64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34" w:left="0" w:firstLine="567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34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34" w:left="0" w:firstLine="56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95" w:hRule="auto"/>
          <w:jc w:val="left"/>
          <w:cantSplit w:val="1"/>
        </w:trPr>
        <w:tc>
          <w:tcPr>
            <w:tcW w:w="64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3" w:hRule="auto"/>
          <w:jc w:val="left"/>
          <w:cantSplit w:val="1"/>
        </w:trPr>
        <w:tc>
          <w:tcPr>
            <w:tcW w:w="64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5" w:hRule="auto"/>
          <w:jc w:val="left"/>
          <w:cantSplit w:val="1"/>
        </w:trPr>
        <w:tc>
          <w:tcPr>
            <w:tcW w:w="64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5" w:hRule="auto"/>
          <w:jc w:val="left"/>
          <w:cantSplit w:val="1"/>
        </w:trPr>
        <w:tc>
          <w:tcPr>
            <w:tcW w:w="64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11" w:hRule="auto"/>
          <w:jc w:val="left"/>
          <w:cantSplit w:val="1"/>
        </w:trPr>
        <w:tc>
          <w:tcPr>
            <w:tcW w:w="64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0" w:line="240"/>
              <w:ind w:right="3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pageBreakBefore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keepNext w:val="true"/>
        <w:keepLines w:val="true"/>
        <w:numPr>
          <w:ilvl w:val="0"/>
          <w:numId w:val="42"/>
        </w:numPr>
        <w:tabs>
          <w:tab w:val="left" w:pos="432" w:leader="none"/>
        </w:tabs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Оглавление</w:t>
      </w:r>
    </w:p>
    <w:p>
      <w:pPr>
        <w:tabs>
          <w:tab w:val="right" w:pos="9060" w:leader="dot"/>
        </w:tabs>
        <w:spacing w:before="120" w:after="12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Лист согласования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right" w:pos="9060" w:leader="dot"/>
        </w:tabs>
        <w:spacing w:before="120" w:after="12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История изменений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960" w:leader="none"/>
          <w:tab w:val="right" w:pos="9060" w:leader="dot"/>
        </w:tabs>
        <w:spacing w:before="120" w:after="12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Сокращения и терминология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left" w:pos="960" w:leader="none"/>
          <w:tab w:val="right" w:pos="9060" w:leader="dot"/>
        </w:tabs>
        <w:spacing w:before="120" w:after="12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Введение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8</w:t>
      </w:r>
    </w:p>
    <w:p>
      <w:pPr>
        <w:tabs>
          <w:tab w:val="left" w:pos="960" w:leader="none"/>
          <w:tab w:val="right" w:pos="9060" w:leader="dot"/>
        </w:tabs>
        <w:spacing w:before="120" w:after="12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Цели тестирования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9</w:t>
      </w:r>
    </w:p>
    <w:p>
      <w:pPr>
        <w:tabs>
          <w:tab w:val="left" w:pos="960" w:leader="none"/>
          <w:tab w:val="right" w:pos="9060" w:leader="dot"/>
        </w:tabs>
        <w:spacing w:before="120" w:after="12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Ограничения тестирования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10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Ограничения тестирования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10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Риски тестирования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10</w:t>
      </w:r>
    </w:p>
    <w:p>
      <w:pPr>
        <w:tabs>
          <w:tab w:val="left" w:pos="960" w:leader="none"/>
          <w:tab w:val="right" w:pos="9060" w:leader="dot"/>
        </w:tabs>
        <w:spacing w:before="120" w:after="12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Объект тестирования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11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5.1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Общие сведения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11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5.2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Архитектура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11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5.3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Аппаратные ресурсы тестового и промышленного стенда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11</w:t>
      </w:r>
    </w:p>
    <w:p>
      <w:pPr>
        <w:tabs>
          <w:tab w:val="left" w:pos="960" w:leader="none"/>
          <w:tab w:val="right" w:pos="9060" w:leader="dot"/>
        </w:tabs>
        <w:spacing w:before="120" w:after="12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Стратегия тестирования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12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6.1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Виды нагрузочного тестирования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12</w:t>
      </w:r>
    </w:p>
    <w:p>
      <w:pPr>
        <w:tabs>
          <w:tab w:val="left" w:pos="1680" w:leader="none"/>
          <w:tab w:val="right" w:pos="9060" w:leader="dot"/>
        </w:tabs>
        <w:spacing w:before="0" w:after="0" w:line="360"/>
        <w:ind w:right="0" w:left="48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6.1.1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Определение максимальной производительности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ab/>
        <w:t xml:space="preserve">12</w:t>
      </w:r>
    </w:p>
    <w:p>
      <w:pPr>
        <w:tabs>
          <w:tab w:val="left" w:pos="1680" w:leader="none"/>
          <w:tab w:val="right" w:pos="9060" w:leader="dot"/>
        </w:tabs>
        <w:spacing w:before="0" w:after="0" w:line="360"/>
        <w:ind w:right="0" w:left="48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6.1.2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Тест надежности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ab/>
        <w:t xml:space="preserve">13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6.2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Критерии успешного завершения нагрузочного тестирования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13</w:t>
      </w:r>
    </w:p>
    <w:p>
      <w:pPr>
        <w:tabs>
          <w:tab w:val="left" w:pos="960" w:leader="none"/>
          <w:tab w:val="right" w:pos="9060" w:leader="dot"/>
        </w:tabs>
        <w:spacing w:before="120" w:after="12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Моделирование нагрузки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14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7.1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Обзор средств нагрузочного тестирования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14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7.2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Профили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14</w:t>
      </w:r>
    </w:p>
    <w:p>
      <w:pPr>
        <w:tabs>
          <w:tab w:val="left" w:pos="1680" w:leader="none"/>
          <w:tab w:val="right" w:pos="9060" w:leader="dot"/>
        </w:tabs>
        <w:spacing w:before="0" w:after="0" w:line="360"/>
        <w:ind w:right="0" w:left="48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7.2.1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Профиль 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ab/>
        <w:t xml:space="preserve">14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7.3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Сценарии использования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15</w:t>
      </w:r>
    </w:p>
    <w:p>
      <w:pPr>
        <w:tabs>
          <w:tab w:val="left" w:pos="960" w:leader="none"/>
          <w:tab w:val="right" w:pos="9060" w:leader="dot"/>
        </w:tabs>
        <w:spacing w:before="120" w:after="12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Планируемые тесты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16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8.1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Перечень типов тестов в данном тестировании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16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8.2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Критерии успешности проведения тестов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16</w:t>
      </w:r>
    </w:p>
    <w:p>
      <w:pPr>
        <w:tabs>
          <w:tab w:val="left" w:pos="960" w:leader="none"/>
          <w:tab w:val="right" w:pos="9060" w:leader="dot"/>
        </w:tabs>
        <w:spacing w:before="120" w:after="12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Мониторинг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18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9.1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Описание средств мониторинга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18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9.2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Описание мониторинга ресурсов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18</w:t>
      </w:r>
    </w:p>
    <w:p>
      <w:pPr>
        <w:tabs>
          <w:tab w:val="left" w:pos="1440" w:leader="none"/>
          <w:tab w:val="right" w:pos="9060" w:leader="dot"/>
        </w:tabs>
        <w:spacing w:before="0" w:after="0" w:line="360"/>
        <w:ind w:right="0" w:left="24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9.3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Описание измерений Бизнес-характеристик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19</w:t>
      </w:r>
    </w:p>
    <w:p>
      <w:pPr>
        <w:tabs>
          <w:tab w:val="left" w:pos="1200" w:leader="none"/>
          <w:tab w:val="right" w:pos="9060" w:leader="dot"/>
        </w:tabs>
        <w:spacing w:before="120" w:after="12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Материалы, подлежащие сдаче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20</w:t>
      </w:r>
    </w:p>
    <w:p>
      <w:pPr>
        <w:tabs>
          <w:tab w:val="right" w:pos="9060" w:leader="dot"/>
        </w:tabs>
        <w:spacing w:before="120" w:after="12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Приложение 1 - Краткое описание систем мониторинга НТ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21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 согласования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</w:p>
    <w:tbl>
      <w:tblPr/>
      <w:tblGrid>
        <w:gridCol w:w="3144"/>
        <w:gridCol w:w="2487"/>
        <w:gridCol w:w="1661"/>
        <w:gridCol w:w="1524"/>
        <w:gridCol w:w="1222"/>
      </w:tblGrid>
      <w:tr>
        <w:trPr>
          <w:trHeight w:val="1245" w:hRule="auto"/>
          <w:jc w:val="left"/>
        </w:trPr>
        <w:tc>
          <w:tcPr>
            <w:tcW w:w="3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Отдел, 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Должность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ФИО</w:t>
            </w:r>
          </w:p>
        </w:tc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согласования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</w:t>
            </w:r>
          </w:p>
        </w:tc>
        <w:tc>
          <w:tcPr>
            <w:tcW w:w="1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</w:p>
        </w:tc>
      </w:tr>
      <w:tr>
        <w:trPr>
          <w:trHeight w:val="405" w:hRule="auto"/>
          <w:jc w:val="left"/>
        </w:trPr>
        <w:tc>
          <w:tcPr>
            <w:tcW w:w="3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Руководитель проекта.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Владислав К.</w:t>
            </w:r>
          </w:p>
        </w:tc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3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Поток 5, студент.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Алексей Б.</w:t>
            </w:r>
          </w:p>
        </w:tc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История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изменений 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</w:p>
    <w:tbl>
      <w:tblPr/>
      <w:tblGrid>
        <w:gridCol w:w="1305"/>
        <w:gridCol w:w="1048"/>
        <w:gridCol w:w="4891"/>
        <w:gridCol w:w="1816"/>
      </w:tblGrid>
      <w:tr>
        <w:trPr>
          <w:trHeight w:val="1" w:hRule="atLeast"/>
          <w:jc w:val="left"/>
        </w:trPr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</w:p>
        </w:tc>
        <w:tc>
          <w:tcPr>
            <w:tcW w:w="1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Версия</w:t>
            </w:r>
          </w:p>
        </w:tc>
        <w:tc>
          <w:tcPr>
            <w:tcW w:w="4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Автор</w:t>
            </w:r>
          </w:p>
        </w:tc>
      </w:tr>
      <w:tr>
        <w:trPr>
          <w:trHeight w:val="450" w:hRule="auto"/>
          <w:jc w:val="left"/>
        </w:trPr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22.08.2022</w:t>
            </w:r>
          </w:p>
        </w:tc>
        <w:tc>
          <w:tcPr>
            <w:tcW w:w="1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  <w:tc>
          <w:tcPr>
            <w:tcW w:w="4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Начальная версия 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ФИО</w:t>
            </w:r>
          </w:p>
        </w:tc>
      </w:tr>
      <w:tr>
        <w:trPr>
          <w:trHeight w:val="1" w:hRule="atLeast"/>
          <w:jc w:val="left"/>
        </w:trPr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88"/>
        </w:numPr>
        <w:tabs>
          <w:tab w:val="left" w:pos="432" w:leader="none"/>
        </w:tabs>
        <w:spacing w:before="240" w:after="120" w:line="360"/>
        <w:ind w:right="0" w:left="432" w:hanging="432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Сокращения и терминология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</w:p>
    <w:tbl>
      <w:tblPr/>
      <w:tblGrid>
        <w:gridCol w:w="1074"/>
        <w:gridCol w:w="7986"/>
      </w:tblGrid>
      <w:tr>
        <w:trPr>
          <w:trHeight w:val="1" w:hRule="atLeast"/>
          <w:jc w:val="left"/>
        </w:trPr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</w:t>
            </w:r>
          </w:p>
        </w:tc>
        <w:tc>
          <w:tcPr>
            <w:tcW w:w="7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сценарий использования (пользовательский сценарий) (use case)</w:t>
            </w:r>
          </w:p>
        </w:tc>
      </w:tr>
      <w:tr>
        <w:trPr>
          <w:trHeight w:val="1" w:hRule="atLeast"/>
          <w:jc w:val="left"/>
        </w:trPr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UI</w:t>
            </w:r>
          </w:p>
        </w:tc>
        <w:tc>
          <w:tcPr>
            <w:tcW w:w="7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пользовательский интерфейс (user interface)</w:t>
            </w:r>
          </w:p>
        </w:tc>
      </w:tr>
      <w:tr>
        <w:trPr>
          <w:trHeight w:val="1" w:hRule="atLeast"/>
          <w:jc w:val="left"/>
        </w:trPr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VU</w:t>
            </w:r>
          </w:p>
        </w:tc>
        <w:tc>
          <w:tcPr>
            <w:tcW w:w="7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виртуальный пользователь (virtual user)</w:t>
            </w:r>
          </w:p>
        </w:tc>
      </w:tr>
      <w:tr>
        <w:trPr>
          <w:trHeight w:val="1" w:hRule="atLeast"/>
          <w:jc w:val="left"/>
        </w:trPr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ВП</w:t>
            </w:r>
          </w:p>
        </w:tc>
        <w:tc>
          <w:tcPr>
            <w:tcW w:w="7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виртуальный пользователь (virtual user)</w:t>
            </w:r>
          </w:p>
        </w:tc>
      </w:tr>
      <w:tr>
        <w:trPr>
          <w:trHeight w:val="1" w:hRule="atLeast"/>
          <w:jc w:val="left"/>
        </w:trPr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АКП</w:t>
            </w:r>
          </w:p>
        </w:tc>
        <w:tc>
          <w:tcPr>
            <w:tcW w:w="7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комплекс технических средств</w:t>
            </w:r>
          </w:p>
        </w:tc>
      </w:tr>
      <w:tr>
        <w:trPr>
          <w:trHeight w:val="1" w:hRule="atLeast"/>
          <w:jc w:val="left"/>
        </w:trPr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МНТ</w:t>
            </w:r>
          </w:p>
        </w:tc>
        <w:tc>
          <w:tcPr>
            <w:tcW w:w="7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методика нагрузочного тестирования</w:t>
            </w:r>
          </w:p>
        </w:tc>
      </w:tr>
      <w:tr>
        <w:trPr>
          <w:trHeight w:val="1" w:hRule="atLeast"/>
          <w:jc w:val="left"/>
        </w:trPr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НТ</w:t>
            </w:r>
          </w:p>
        </w:tc>
        <w:tc>
          <w:tcPr>
            <w:tcW w:w="7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нагрузочное тестирование</w:t>
            </w:r>
          </w:p>
        </w:tc>
      </w:tr>
      <w:tr>
        <w:trPr>
          <w:trHeight w:val="1" w:hRule="atLeast"/>
          <w:jc w:val="left"/>
        </w:trPr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ОС</w:t>
            </w:r>
          </w:p>
        </w:tc>
        <w:tc>
          <w:tcPr>
            <w:tcW w:w="7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операционная система</w:t>
            </w:r>
          </w:p>
        </w:tc>
      </w:tr>
      <w:tr>
        <w:trPr>
          <w:trHeight w:val="1" w:hRule="atLeast"/>
          <w:jc w:val="left"/>
        </w:trPr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</w:tc>
        <w:tc>
          <w:tcPr>
            <w:tcW w:w="7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программное обеспечение</w:t>
            </w:r>
          </w:p>
        </w:tc>
      </w:tr>
      <w:tr>
        <w:trPr>
          <w:trHeight w:val="1" w:hRule="atLeast"/>
          <w:jc w:val="left"/>
        </w:trPr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ППО</w:t>
            </w:r>
          </w:p>
        </w:tc>
        <w:tc>
          <w:tcPr>
            <w:tcW w:w="7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прикладное программное обеспечение</w:t>
            </w:r>
          </w:p>
        </w:tc>
      </w:tr>
      <w:tr>
        <w:trPr>
          <w:trHeight w:val="1" w:hRule="atLeast"/>
          <w:jc w:val="left"/>
        </w:trPr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ПТС</w:t>
            </w:r>
          </w:p>
        </w:tc>
        <w:tc>
          <w:tcPr>
            <w:tcW w:w="7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программно-технические средства</w:t>
            </w:r>
          </w:p>
        </w:tc>
      </w:tr>
      <w:tr>
        <w:trPr>
          <w:trHeight w:val="1" w:hRule="atLeast"/>
          <w:jc w:val="left"/>
        </w:trPr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СНТ</w:t>
            </w:r>
          </w:p>
        </w:tc>
        <w:tc>
          <w:tcPr>
            <w:tcW w:w="7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средства нагрузочного тестирования.</w:t>
            </w:r>
          </w:p>
        </w:tc>
      </w:tr>
      <w:tr>
        <w:trPr>
          <w:trHeight w:val="1" w:hRule="atLeast"/>
          <w:jc w:val="left"/>
        </w:trPr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СПО</w:t>
            </w:r>
          </w:p>
        </w:tc>
        <w:tc>
          <w:tcPr>
            <w:tcW w:w="7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системное программное обеспечение</w:t>
            </w:r>
          </w:p>
        </w:tc>
      </w:tr>
    </w:tbl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19"/>
        </w:numPr>
        <w:tabs>
          <w:tab w:val="left" w:pos="432" w:leader="none"/>
        </w:tabs>
        <w:spacing w:before="240" w:after="120" w:line="360"/>
        <w:ind w:right="0" w:left="432" w:hanging="432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оценки производительности и работоспособности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Tours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 проведение нагрузочных испытаний, включающих в себя перечень испытаний. </w:t>
      </w:r>
    </w:p>
    <w:p>
      <w:pPr>
        <w:numPr>
          <w:ilvl w:val="0"/>
          <w:numId w:val="121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 поиска максимальной производительности</w:t>
      </w:r>
    </w:p>
    <w:p>
      <w:pPr>
        <w:numPr>
          <w:ilvl w:val="0"/>
          <w:numId w:val="121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 подтверждения максимальной производительности</w:t>
      </w:r>
    </w:p>
    <w:p>
      <w:pPr>
        <w:numPr>
          <w:ilvl w:val="0"/>
          <w:numId w:val="121"/>
        </w:numPr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 надежности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объекта тестирования выступает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Tours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операциями выбранными для тестирования (см. Профили нагрузки).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23"/>
        </w:numPr>
        <w:tabs>
          <w:tab w:val="left" w:pos="432" w:leader="none"/>
        </w:tabs>
        <w:spacing w:before="240" w:after="120" w:line="360"/>
        <w:ind w:right="0" w:left="432" w:hanging="432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Цели тестирования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Инициирующие события:</w:t>
        <w:tab/>
      </w:r>
    </w:p>
    <w:tbl>
      <w:tblPr>
        <w:tblInd w:w="93" w:type="dxa"/>
      </w:tblPr>
      <w:tblGrid>
        <w:gridCol w:w="9229"/>
      </w:tblGrid>
      <w:tr>
        <w:trPr>
          <w:trHeight w:val="300" w:hRule="auto"/>
          <w:jc w:val="left"/>
        </w:trPr>
        <w:tc>
          <w:tcPr>
            <w:tcW w:w="9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Инициирующие события</w:t>
            </w:r>
          </w:p>
        </w:tc>
      </w:tr>
      <w:tr>
        <w:trPr>
          <w:trHeight w:val="651" w:hRule="auto"/>
          <w:jc w:val="left"/>
        </w:trPr>
        <w:tc>
          <w:tcPr>
            <w:tcW w:w="9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Курс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Введение в Нагрузочное Тестирование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</w:tc>
      </w:tr>
      <w:tr>
        <w:trPr>
          <w:trHeight w:val="651" w:hRule="auto"/>
          <w:jc w:val="left"/>
        </w:trPr>
        <w:tc>
          <w:tcPr>
            <w:tcW w:w="9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Курс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Основы инструмента Micro Focus Load Runner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Бизнес-цели:</w:t>
      </w:r>
    </w:p>
    <w:p>
      <w:pPr>
        <w:numPr>
          <w:ilvl w:val="0"/>
          <w:numId w:val="134"/>
        </w:numPr>
        <w:spacing w:before="0" w:after="0" w:line="360"/>
        <w:ind w:right="0" w:left="127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соответствия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«Web Tours»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целевым требованиям производительности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указывается для первичного тестирования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134"/>
        </w:numPr>
        <w:spacing w:before="0" w:after="0" w:line="360"/>
        <w:ind w:right="0" w:left="127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отсутствия деградации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«Web Tours»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установки обновления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«1.0».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Технические цели:</w:t>
      </w:r>
    </w:p>
    <w:tbl>
      <w:tblPr>
        <w:tblInd w:w="93" w:type="dxa"/>
      </w:tblPr>
      <w:tblGrid>
        <w:gridCol w:w="9229"/>
      </w:tblGrid>
      <w:tr>
        <w:trPr>
          <w:trHeight w:val="300" w:hRule="auto"/>
          <w:jc w:val="left"/>
        </w:trPr>
        <w:tc>
          <w:tcPr>
            <w:tcW w:w="9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Цель</w:t>
            </w:r>
          </w:p>
        </w:tc>
      </w:tr>
      <w:tr>
        <w:trPr>
          <w:trHeight w:val="651" w:hRule="auto"/>
          <w:jc w:val="left"/>
        </w:trPr>
        <w:tc>
          <w:tcPr>
            <w:tcW w:w="9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349" w:firstLine="56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максимальной и пиковой производительности системы</w:t>
            </w:r>
          </w:p>
        </w:tc>
      </w:tr>
      <w:tr>
        <w:trPr>
          <w:trHeight w:val="385" w:hRule="auto"/>
          <w:jc w:val="left"/>
        </w:trPr>
        <w:tc>
          <w:tcPr>
            <w:tcW w:w="9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349" w:firstLine="56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надежности системы</w:t>
            </w:r>
          </w:p>
        </w:tc>
      </w:tr>
      <w:tr>
        <w:trPr>
          <w:trHeight w:val="385" w:hRule="auto"/>
          <w:jc w:val="left"/>
        </w:trPr>
        <w:tc>
          <w:tcPr>
            <w:tcW w:w="9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349" w:firstLine="56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Выявление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узких мест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</w:tbl>
    <w:p>
      <w:pPr>
        <w:keepNext w:val="true"/>
        <w:keepLines w:val="true"/>
        <w:pageBreakBefore w:val="true"/>
        <w:numPr>
          <w:ilvl w:val="0"/>
          <w:numId w:val="147"/>
        </w:numPr>
        <w:tabs>
          <w:tab w:val="left" w:pos="432" w:leader="none"/>
        </w:tabs>
        <w:spacing w:before="240" w:after="120" w:line="360"/>
        <w:ind w:right="0" w:left="432" w:hanging="432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Ограничения тестирования</w:t>
      </w:r>
    </w:p>
    <w:p>
      <w:pPr>
        <w:keepNext w:val="true"/>
        <w:keepLines w:val="true"/>
        <w:numPr>
          <w:ilvl w:val="0"/>
          <w:numId w:val="147"/>
        </w:numPr>
        <w:tabs>
          <w:tab w:val="left" w:pos="718" w:leader="none"/>
          <w:tab w:val="left" w:pos="1711" w:leader="none"/>
        </w:tabs>
        <w:spacing w:before="240" w:after="120" w:line="360"/>
        <w:ind w:right="0" w:left="718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Ограничения тестирования</w:t>
      </w:r>
    </w:p>
    <w:p>
      <w:pPr>
        <w:numPr>
          <w:ilvl w:val="0"/>
          <w:numId w:val="147"/>
        </w:numPr>
        <w:spacing w:before="0" w:after="0" w:line="360"/>
        <w:ind w:right="0" w:left="79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контуре НТ система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Tours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будет эмулирована заглушкой.</w:t>
      </w:r>
    </w:p>
    <w:p>
      <w:pPr>
        <w:numPr>
          <w:ilvl w:val="0"/>
          <w:numId w:val="147"/>
        </w:numPr>
        <w:spacing w:before="0" w:after="0" w:line="360"/>
        <w:ind w:right="0" w:left="79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Несоответствие конфигурации тестового и промышленного стенда.</w:t>
      </w:r>
    </w:p>
    <w:p>
      <w:pPr>
        <w:keepNext w:val="true"/>
        <w:keepLines w:val="true"/>
        <w:numPr>
          <w:ilvl w:val="0"/>
          <w:numId w:val="147"/>
        </w:numPr>
        <w:tabs>
          <w:tab w:val="left" w:pos="718" w:leader="none"/>
          <w:tab w:val="left" w:pos="1711" w:leader="none"/>
        </w:tabs>
        <w:spacing w:before="240" w:after="120" w:line="360"/>
        <w:ind w:right="0" w:left="718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Риски тестирования</w:t>
      </w:r>
    </w:p>
    <w:p>
      <w:pPr>
        <w:numPr>
          <w:ilvl w:val="0"/>
          <w:numId w:val="147"/>
        </w:numPr>
        <w:spacing w:before="0" w:after="0" w:line="360"/>
        <w:ind w:right="0" w:left="79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Недоступность тестового контура</w:t>
      </w:r>
    </w:p>
    <w:p>
      <w:pPr>
        <w:keepNext w:val="true"/>
        <w:keepLines w:val="true"/>
        <w:pageBreakBefore w:val="true"/>
        <w:numPr>
          <w:ilvl w:val="0"/>
          <w:numId w:val="147"/>
        </w:numPr>
        <w:tabs>
          <w:tab w:val="left" w:pos="432" w:leader="none"/>
        </w:tabs>
        <w:spacing w:before="240" w:after="120" w:line="360"/>
        <w:ind w:right="0" w:left="432" w:hanging="432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Объект тестирования</w:t>
      </w:r>
    </w:p>
    <w:p>
      <w:pPr>
        <w:keepNext w:val="true"/>
        <w:keepLines w:val="true"/>
        <w:numPr>
          <w:ilvl w:val="0"/>
          <w:numId w:val="147"/>
        </w:numPr>
        <w:tabs>
          <w:tab w:val="left" w:pos="718" w:leader="none"/>
          <w:tab w:val="left" w:pos="1711" w:leader="none"/>
        </w:tabs>
        <w:spacing w:before="240" w:after="120" w:line="360"/>
        <w:ind w:right="0" w:left="718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Общие сведения</w:t>
      </w:r>
    </w:p>
    <w:p>
      <w:pPr>
        <w:spacing w:before="0" w:after="0" w:line="360"/>
        <w:ind w:right="0" w:left="284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Вэб-сервис по поиску и бронированию авиабилетов.</w:t>
      </w:r>
    </w:p>
    <w:p>
      <w:pPr>
        <w:keepNext w:val="true"/>
        <w:keepLines w:val="true"/>
        <w:numPr>
          <w:ilvl w:val="0"/>
          <w:numId w:val="155"/>
        </w:numPr>
        <w:tabs>
          <w:tab w:val="left" w:pos="718" w:leader="none"/>
          <w:tab w:val="left" w:pos="1711" w:leader="none"/>
        </w:tabs>
        <w:spacing w:before="240" w:after="120" w:line="360"/>
        <w:ind w:right="0" w:left="718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Архитектура системы</w:t>
      </w:r>
    </w:p>
    <w:p>
      <w:pPr>
        <w:spacing w:before="0" w:after="0" w:line="360"/>
        <w:ind w:right="0" w:left="284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  <w:r>
        <w:object w:dxaOrig="8310" w:dyaOrig="4919">
          <v:rect xmlns:o="urn:schemas-microsoft-com:office:office" xmlns:v="urn:schemas-microsoft-com:vml" id="rectole0000000000" style="width:415.500000pt;height:24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284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9"/>
        </w:numPr>
        <w:tabs>
          <w:tab w:val="left" w:pos="718" w:leader="none"/>
          <w:tab w:val="left" w:pos="1711" w:leader="none"/>
        </w:tabs>
        <w:spacing w:before="240" w:after="120" w:line="360"/>
        <w:ind w:right="0" w:left="718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Аппаратные ресурсы тестового и промышленного стенда</w:t>
      </w:r>
    </w:p>
    <w:p>
      <w:pPr>
        <w:spacing w:before="0" w:after="0" w:line="360"/>
        <w:ind w:right="0" w:left="284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</w:p>
    <w:tbl>
      <w:tblPr>
        <w:tblInd w:w="284" w:type="dxa"/>
      </w:tblPr>
      <w:tblGrid>
        <w:gridCol w:w="802"/>
        <w:gridCol w:w="5043"/>
        <w:gridCol w:w="2931"/>
      </w:tblGrid>
      <w:tr>
        <w:trPr>
          <w:trHeight w:val="1" w:hRule="atLeast"/>
          <w:jc w:val="left"/>
        </w:trPr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Наименования ресурса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Значение</w:t>
            </w:r>
          </w:p>
        </w:tc>
      </w:tr>
      <w:tr>
        <w:trPr>
          <w:trHeight w:val="1" w:hRule="atLeast"/>
          <w:jc w:val="left"/>
        </w:trPr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Тестовый стенд НТ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10</w:t>
            </w:r>
          </w:p>
        </w:tc>
      </w:tr>
      <w:tr>
        <w:trPr>
          <w:trHeight w:val="1" w:hRule="atLeast"/>
          <w:jc w:val="left"/>
        </w:trPr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CPU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Ryzen 5 5500 3600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МГц, 6 ядер, 12 потоков</w:t>
            </w:r>
          </w:p>
        </w:tc>
      </w:tr>
      <w:tr>
        <w:trPr>
          <w:trHeight w:val="1" w:hRule="atLeast"/>
          <w:jc w:val="left"/>
        </w:trPr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RAM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left"/>
        </w:trPr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SSD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Гб</w:t>
            </w:r>
          </w:p>
        </w:tc>
      </w:tr>
    </w:tbl>
    <w:p>
      <w:pPr>
        <w:spacing w:before="0" w:after="0" w:line="360"/>
        <w:ind w:right="0" w:left="284" w:firstLine="0"/>
        <w:jc w:val="both"/>
        <w:rPr>
          <w:rFonts w:ascii="Times New Roman" w:hAnsi="Times New Roman" w:cs="Times New Roman" w:eastAsia="Times New Roman"/>
          <w:i/>
          <w:color w:val="4472C4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6"/>
        </w:numPr>
        <w:spacing w:before="240" w:after="120" w:line="360"/>
        <w:ind w:right="0" w:left="709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Стратегия тестирования</w:t>
      </w:r>
    </w:p>
    <w:p>
      <w:pPr>
        <w:keepNext w:val="true"/>
        <w:keepLines w:val="true"/>
        <w:numPr>
          <w:ilvl w:val="0"/>
          <w:numId w:val="176"/>
        </w:numPr>
        <w:spacing w:before="240" w:after="120" w:line="360"/>
        <w:ind w:right="0" w:left="709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Виды нагрузочного тестирования</w:t>
      </w:r>
    </w:p>
    <w:p>
      <w:pPr>
        <w:keepNext w:val="true"/>
        <w:keepLines w:val="true"/>
        <w:numPr>
          <w:ilvl w:val="0"/>
          <w:numId w:val="176"/>
        </w:numPr>
        <w:tabs>
          <w:tab w:val="left" w:pos="16774958" w:leader="none"/>
        </w:tabs>
        <w:spacing w:before="240" w:after="120" w:line="360"/>
        <w:ind w:right="0" w:left="851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Определение максимальной производительности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тестировании выполняется серия тестов:</w:t>
      </w:r>
    </w:p>
    <w:p>
      <w:pPr>
        <w:numPr>
          <w:ilvl w:val="0"/>
          <w:numId w:val="179"/>
        </w:numPr>
        <w:tabs>
          <w:tab w:val="left" w:pos="1287" w:leader="none"/>
        </w:tabs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пошаговое увеличение нагрузки до предельной;</w:t>
      </w:r>
    </w:p>
    <w:p>
      <w:pPr>
        <w:numPr>
          <w:ilvl w:val="0"/>
          <w:numId w:val="179"/>
        </w:numPr>
        <w:tabs>
          <w:tab w:val="left" w:pos="1287" w:leader="none"/>
        </w:tabs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контрольный тест для определения показателей производительности.</w:t>
      </w:r>
    </w:p>
    <w:p>
      <w:pPr>
        <w:numPr>
          <w:ilvl w:val="0"/>
          <w:numId w:val="179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 завершается, когда </w:t>
      </w:r>
    </w:p>
    <w:p>
      <w:pPr>
        <w:numPr>
          <w:ilvl w:val="0"/>
          <w:numId w:val="179"/>
        </w:numPr>
        <w:tabs>
          <w:tab w:val="left" w:pos="1440" w:leader="none"/>
        </w:tabs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времена отклика превысили допустимые пределы (превышают, например, требуемые времена отклика в 10 раз и более или превышают время timeout’а, при котором инициатор считает выполнение запроса неуспешным);</w:t>
      </w:r>
    </w:p>
    <w:p>
      <w:pPr>
        <w:numPr>
          <w:ilvl w:val="0"/>
          <w:numId w:val="179"/>
        </w:numPr>
        <w:tabs>
          <w:tab w:val="left" w:pos="1440" w:leader="none"/>
        </w:tabs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количество неуспешных операций увеличилось до критического (например, более 10%);</w:t>
      </w:r>
    </w:p>
    <w:p>
      <w:pPr>
        <w:numPr>
          <w:ilvl w:val="0"/>
          <w:numId w:val="179"/>
        </w:numPr>
        <w:tabs>
          <w:tab w:val="left" w:pos="1440" w:leader="none"/>
        </w:tabs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количество успешных операций не растет при увеличении нагрузки;</w:t>
      </w:r>
    </w:p>
    <w:p>
      <w:pPr>
        <w:numPr>
          <w:ilvl w:val="0"/>
          <w:numId w:val="179"/>
        </w:numPr>
        <w:tabs>
          <w:tab w:val="left" w:pos="1440" w:leader="none"/>
        </w:tabs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исчерпаны системные или аппаратные ресурсы.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завершении теста фиксируется предельный уровень нагрузки L0.</w:t>
      </w:r>
    </w:p>
    <w:p>
      <w:pPr>
        <w:numPr>
          <w:ilvl w:val="0"/>
          <w:numId w:val="183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L0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увеличения нагрузки новый уровень может быть расчитан на основе данных о утилизации ресурсов.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Результатом тестирования является максимальный достигнутый уровень нагрузки (обозначается Lmax).</w:t>
      </w:r>
    </w:p>
    <w:p>
      <w:pPr>
        <w:keepNext w:val="true"/>
        <w:keepLines w:val="true"/>
        <w:numPr>
          <w:ilvl w:val="0"/>
          <w:numId w:val="185"/>
        </w:numPr>
        <w:tabs>
          <w:tab w:val="left" w:pos="16774958" w:leader="none"/>
        </w:tabs>
        <w:spacing w:before="240" w:after="120" w:line="360"/>
        <w:ind w:right="0" w:left="851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Тест надежности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 надежности выполняется на уровне нагрузки: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тестировании целевых требований системы (первичное тестирование) - 70-90% от уровня найденной максимальной производительности.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тестировании релизов (повторное тестирование) - 100-120% от текущей пиковой производительности продуктива (основного профиля тестирования)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тестировании других задач использовать правило из п. 2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Длительность тестирования определяется требуемым интервалом доступности системы (должна быть больше либо равна, для доступности 24х7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суток).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87"/>
        </w:numPr>
        <w:spacing w:before="240" w:after="120" w:line="360"/>
        <w:ind w:right="0" w:left="709" w:firstLine="567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Критерии успешного завершения нагрузочного тестирования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Критериями успешного завершения нагрузочного тестирования являются:</w:t>
      </w:r>
    </w:p>
    <w:p>
      <w:pPr>
        <w:numPr>
          <w:ilvl w:val="0"/>
          <w:numId w:val="189"/>
        </w:numPr>
        <w:spacing w:before="0" w:after="0" w:line="288"/>
        <w:ind w:right="0" w:left="10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Выполнение всех запланированных тестов;</w:t>
      </w:r>
    </w:p>
    <w:p>
      <w:pPr>
        <w:numPr>
          <w:ilvl w:val="0"/>
          <w:numId w:val="189"/>
        </w:numPr>
        <w:spacing w:before="0" w:after="0" w:line="288"/>
        <w:ind w:right="0" w:left="10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Получение данных мониторинга;</w:t>
      </w:r>
    </w:p>
    <w:p>
      <w:pPr>
        <w:numPr>
          <w:ilvl w:val="0"/>
          <w:numId w:val="189"/>
        </w:numPr>
        <w:spacing w:before="0" w:after="0" w:line="288"/>
        <w:ind w:right="0" w:left="10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Указываются дополнительные критерии успешности тестирования….</w:t>
      </w:r>
    </w:p>
    <w:p>
      <w:pPr>
        <w:keepNext w:val="true"/>
        <w:keepLines w:val="true"/>
        <w:pageBreakBefore w:val="true"/>
        <w:numPr>
          <w:ilvl w:val="0"/>
          <w:numId w:val="189"/>
        </w:numPr>
        <w:tabs>
          <w:tab w:val="left" w:pos="432" w:leader="none"/>
        </w:tabs>
        <w:spacing w:before="240" w:after="120" w:line="360"/>
        <w:ind w:right="0" w:left="432" w:hanging="432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Моделирование нагрузки</w:t>
      </w:r>
    </w:p>
    <w:p>
      <w:pPr>
        <w:keepNext w:val="true"/>
        <w:keepLines w:val="true"/>
        <w:numPr>
          <w:ilvl w:val="0"/>
          <w:numId w:val="189"/>
        </w:numPr>
        <w:tabs>
          <w:tab w:val="left" w:pos="718" w:leader="none"/>
        </w:tabs>
        <w:spacing w:before="240" w:after="120" w:line="360"/>
        <w:ind w:right="0" w:left="718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Обзор средств нагрузочного тестирования</w:t>
      </w:r>
    </w:p>
    <w:p>
      <w:pPr>
        <w:spacing w:before="0" w:after="0" w:line="360"/>
        <w:ind w:right="0" w:left="349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Указывается краткое описание инструмента используемого для моделирования нагрузки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СНТ разрабатываются с использованием ПО НР LoadRunner 11, предназначенного для создания тестов и проведения тестирования.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 циклически производит выполнение пользовательского сценария. 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Excel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>
      <w:pPr>
        <w:keepNext w:val="true"/>
        <w:keepLines w:val="true"/>
        <w:numPr>
          <w:ilvl w:val="0"/>
          <w:numId w:val="194"/>
        </w:numPr>
        <w:tabs>
          <w:tab w:val="left" w:pos="1304" w:leader="none"/>
        </w:tabs>
        <w:spacing w:before="480" w:after="360" w:line="240"/>
        <w:ind w:right="0" w:left="1304" w:hanging="5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Профили нагрузки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>
      <w:pPr>
        <w:numPr>
          <w:ilvl w:val="0"/>
          <w:numId w:val="196"/>
        </w:numPr>
        <w:spacing w:before="0" w:after="0" w:line="360"/>
        <w:ind w:right="0" w:left="1141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Профиль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далее следует описание каждого профиля нагрузки</w:t>
      </w:r>
    </w:p>
    <w:p>
      <w:pPr>
        <w:keepNext w:val="true"/>
        <w:keepLines w:val="true"/>
        <w:numPr>
          <w:ilvl w:val="0"/>
          <w:numId w:val="198"/>
        </w:numPr>
        <w:tabs>
          <w:tab w:val="left" w:pos="16774958" w:leader="none"/>
        </w:tabs>
        <w:spacing w:before="240" w:after="120" w:line="360"/>
        <w:ind w:right="0" w:left="851" w:hanging="72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Профиль 1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Таблица 8.2.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Операции и статистические данные</w:t>
      </w:r>
    </w:p>
    <w:tbl>
      <w:tblPr/>
      <w:tblGrid>
        <w:gridCol w:w="711"/>
        <w:gridCol w:w="5155"/>
        <w:gridCol w:w="1647"/>
        <w:gridCol w:w="1704"/>
      </w:tblGrid>
      <w:tr>
        <w:trPr>
          <w:trHeight w:val="275" w:hRule="auto"/>
          <w:jc w:val="left"/>
        </w:trPr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N</w:t>
            </w:r>
          </w:p>
        </w:tc>
        <w:tc>
          <w:tcPr>
            <w:tcW w:w="5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Операция</w:t>
            </w:r>
          </w:p>
        </w:tc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Кол-во/час пиковой нагрузки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 в профиле</w:t>
            </w:r>
          </w:p>
        </w:tc>
      </w:tr>
      <w:tr>
        <w:trPr>
          <w:trHeight w:val="275" w:hRule="auto"/>
          <w:jc w:val="left"/>
        </w:trPr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FF"/>
                <w:spacing w:val="0"/>
                <w:position w:val="0"/>
                <w:sz w:val="24"/>
                <w:shd w:fill="FFFF00" w:val="clear"/>
              </w:rPr>
              <w:t xml:space="preserve">Операция 1</w:t>
            </w:r>
          </w:p>
        </w:tc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567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FF"/>
                <w:spacing w:val="0"/>
                <w:position w:val="0"/>
                <w:sz w:val="24"/>
                <w:shd w:fill="FFFF00" w:val="clear"/>
              </w:rPr>
              <w:t xml:space="preserve">400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60"/>
              <w:ind w:right="0" w:left="0" w:firstLine="567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FF"/>
                <w:spacing w:val="0"/>
                <w:position w:val="0"/>
                <w:sz w:val="24"/>
                <w:shd w:fill="FFFF00" w:val="clear"/>
              </w:rPr>
              <w:t xml:space="preserve">40%</w:t>
            </w:r>
          </w:p>
        </w:tc>
      </w:tr>
      <w:tr>
        <w:trPr>
          <w:trHeight w:val="275" w:hRule="auto"/>
          <w:jc w:val="left"/>
        </w:trPr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FF"/>
                <w:spacing w:val="0"/>
                <w:position w:val="0"/>
                <w:sz w:val="24"/>
                <w:shd w:fill="FFFF00" w:val="clear"/>
              </w:rPr>
              <w:t xml:space="preserve">Операция 2</w:t>
            </w:r>
          </w:p>
        </w:tc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567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FF"/>
                <w:spacing w:val="0"/>
                <w:position w:val="0"/>
                <w:sz w:val="24"/>
                <w:shd w:fill="FFFF00" w:val="clear"/>
              </w:rPr>
              <w:t xml:space="preserve">60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60"/>
              <w:ind w:right="0" w:left="0" w:firstLine="567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FF"/>
                <w:spacing w:val="0"/>
                <w:position w:val="0"/>
                <w:sz w:val="24"/>
                <w:shd w:fill="FFFF00" w:val="clear"/>
              </w:rPr>
              <w:t xml:space="preserve">6%</w:t>
            </w:r>
          </w:p>
        </w:tc>
      </w:tr>
      <w:tr>
        <w:trPr>
          <w:trHeight w:val="275" w:hRule="auto"/>
          <w:jc w:val="left"/>
        </w:trPr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FF"/>
                <w:spacing w:val="0"/>
                <w:position w:val="0"/>
                <w:sz w:val="24"/>
                <w:shd w:fill="FFFF00" w:val="clear"/>
              </w:rPr>
              <w:t xml:space="preserve">…</w:t>
            </w:r>
          </w:p>
        </w:tc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567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FF"/>
                <w:spacing w:val="0"/>
                <w:position w:val="0"/>
                <w:sz w:val="24"/>
                <w:shd w:fill="FFFF00" w:val="clear"/>
              </w:rPr>
              <w:t xml:space="preserve">…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60"/>
              <w:ind w:right="0" w:left="0" w:firstLine="567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FF"/>
                <w:spacing w:val="0"/>
                <w:position w:val="0"/>
                <w:sz w:val="24"/>
                <w:shd w:fill="FFFF00" w:val="clear"/>
              </w:rPr>
              <w:t xml:space="preserve">…</w:t>
            </w:r>
          </w:p>
        </w:tc>
      </w:tr>
      <w:tr>
        <w:trPr>
          <w:trHeight w:val="275" w:hRule="auto"/>
          <w:jc w:val="left"/>
        </w:trPr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567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60"/>
              <w:ind w:right="0" w:left="0" w:firstLine="567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FF"/>
                <w:spacing w:val="0"/>
                <w:position w:val="0"/>
                <w:sz w:val="24"/>
                <w:shd w:fill="FFFF00" w:val="clear"/>
              </w:rPr>
              <w:t xml:space="preserve">Итого</w:t>
            </w:r>
          </w:p>
        </w:tc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567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FF"/>
                <w:spacing w:val="0"/>
                <w:position w:val="0"/>
                <w:sz w:val="24"/>
                <w:shd w:fill="FFFF00" w:val="clear"/>
              </w:rPr>
              <w:t xml:space="preserve">….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60"/>
              <w:ind w:right="0" w:left="0" w:firstLine="567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FF"/>
                <w:spacing w:val="0"/>
                <w:position w:val="0"/>
                <w:sz w:val="24"/>
                <w:shd w:fill="FFFF00" w:val="clear"/>
              </w:rPr>
              <w:t xml:space="preserve">100%</w:t>
            </w:r>
          </w:p>
        </w:tc>
      </w:tr>
    </w:tbl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228"/>
        </w:numPr>
        <w:tabs>
          <w:tab w:val="left" w:pos="1304" w:leader="none"/>
        </w:tabs>
        <w:spacing w:before="480" w:after="360" w:line="240"/>
        <w:ind w:right="0" w:left="1304" w:hanging="5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Сценарии использования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основе результатов опроса экспертов заказчика или статистики </w:t>
      </w: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(указывается источник: статистика, эксперты [пользователи, администраторы, аналитики] опрашивались и как происходил опрос)</w:t>
      </w:r>
      <w:r>
        <w:rPr>
          <w:rFonts w:ascii="Times New Roman" w:hAnsi="Times New Roman" w:cs="Times New Roman" w:eastAsia="Times New Roman"/>
          <w:color w:val="4472C4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были выявлены следующие сценарии использования системы: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Приводится список бизнес сценариев использования:</w:t>
      </w:r>
    </w:p>
    <w:p>
      <w:pPr>
        <w:numPr>
          <w:ilvl w:val="0"/>
          <w:numId w:val="230"/>
        </w:numPr>
        <w:tabs>
          <w:tab w:val="left" w:pos="1287" w:leader="none"/>
        </w:tabs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Сценарий 1</w:t>
      </w:r>
    </w:p>
    <w:p>
      <w:pPr>
        <w:numPr>
          <w:ilvl w:val="0"/>
          <w:numId w:val="230"/>
        </w:numPr>
        <w:tabs>
          <w:tab w:val="left" w:pos="2007" w:leader="none"/>
        </w:tabs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Операция 1</w:t>
      </w:r>
    </w:p>
    <w:p>
      <w:pPr>
        <w:numPr>
          <w:ilvl w:val="0"/>
          <w:numId w:val="230"/>
        </w:numPr>
        <w:tabs>
          <w:tab w:val="left" w:pos="2007" w:leader="none"/>
        </w:tabs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Операция 3</w:t>
      </w:r>
    </w:p>
    <w:p>
      <w:pPr>
        <w:numPr>
          <w:ilvl w:val="0"/>
          <w:numId w:val="230"/>
        </w:numPr>
        <w:tabs>
          <w:tab w:val="left" w:pos="2007" w:leader="none"/>
        </w:tabs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Операция 4</w:t>
      </w:r>
    </w:p>
    <w:p>
      <w:pPr>
        <w:numPr>
          <w:ilvl w:val="0"/>
          <w:numId w:val="230"/>
        </w:numPr>
        <w:tabs>
          <w:tab w:val="left" w:pos="2007" w:leader="none"/>
        </w:tabs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…</w:t>
      </w:r>
    </w:p>
    <w:p>
      <w:pPr>
        <w:numPr>
          <w:ilvl w:val="0"/>
          <w:numId w:val="230"/>
        </w:numPr>
        <w:tabs>
          <w:tab w:val="left" w:pos="1287" w:leader="none"/>
        </w:tabs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Сценарий 2</w:t>
      </w:r>
    </w:p>
    <w:p>
      <w:pPr>
        <w:numPr>
          <w:ilvl w:val="0"/>
          <w:numId w:val="230"/>
        </w:numPr>
        <w:tabs>
          <w:tab w:val="left" w:pos="2007" w:leader="none"/>
        </w:tabs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Операция 2</w:t>
      </w:r>
    </w:p>
    <w:p>
      <w:pPr>
        <w:numPr>
          <w:ilvl w:val="0"/>
          <w:numId w:val="230"/>
        </w:numPr>
        <w:tabs>
          <w:tab w:val="left" w:pos="2007" w:leader="none"/>
        </w:tabs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Операция 1</w:t>
      </w:r>
    </w:p>
    <w:p>
      <w:pPr>
        <w:numPr>
          <w:ilvl w:val="0"/>
          <w:numId w:val="230"/>
        </w:numPr>
        <w:tabs>
          <w:tab w:val="left" w:pos="2007" w:leader="none"/>
        </w:tabs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Операция 2</w:t>
      </w:r>
    </w:p>
    <w:p>
      <w:pPr>
        <w:numPr>
          <w:ilvl w:val="0"/>
          <w:numId w:val="230"/>
        </w:numPr>
        <w:tabs>
          <w:tab w:val="left" w:pos="2007" w:leader="none"/>
        </w:tabs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Операция 2</w:t>
      </w:r>
    </w:p>
    <w:p>
      <w:pPr>
        <w:numPr>
          <w:ilvl w:val="0"/>
          <w:numId w:val="230"/>
        </w:numPr>
        <w:tabs>
          <w:tab w:val="left" w:pos="2007" w:leader="none"/>
        </w:tabs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…</w:t>
      </w:r>
    </w:p>
    <w:p>
      <w:pPr>
        <w:numPr>
          <w:ilvl w:val="0"/>
          <w:numId w:val="230"/>
        </w:numPr>
        <w:tabs>
          <w:tab w:val="left" w:pos="1287" w:leader="none"/>
        </w:tabs>
        <w:spacing w:before="0" w:after="0" w:line="360"/>
        <w:ind w:right="0" w:left="1287" w:hanging="360"/>
        <w:jc w:val="both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>
      <w:pPr>
        <w:keepNext w:val="true"/>
        <w:keepLines w:val="true"/>
        <w:pageBreakBefore w:val="true"/>
        <w:numPr>
          <w:ilvl w:val="0"/>
          <w:numId w:val="236"/>
        </w:numPr>
        <w:tabs>
          <w:tab w:val="left" w:pos="432" w:leader="none"/>
        </w:tabs>
        <w:spacing w:before="240" w:after="120" w:line="360"/>
        <w:ind w:right="0" w:left="432" w:hanging="432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Планируемые тесты</w:t>
      </w:r>
    </w:p>
    <w:p>
      <w:pPr>
        <w:keepNext w:val="true"/>
        <w:keepLines w:val="true"/>
        <w:numPr>
          <w:ilvl w:val="0"/>
          <w:numId w:val="236"/>
        </w:numPr>
        <w:spacing w:before="240" w:after="120" w:line="360"/>
        <w:ind w:right="0" w:left="709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Перечень типов тестов в данном тестировании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Заполнить таблицу ниже оперируя информацией из раздела </w:t>
      </w: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Стратегия тестирования</w:t>
      </w: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В столбце уровень нагрзки используются следующие сокращения: L0, Lmax.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Таблица 8.1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Перечень типов тестов</w:t>
      </w:r>
    </w:p>
    <w:tbl>
      <w:tblPr/>
      <w:tblGrid>
        <w:gridCol w:w="469"/>
        <w:gridCol w:w="3547"/>
        <w:gridCol w:w="1240"/>
        <w:gridCol w:w="1210"/>
      </w:tblGrid>
      <w:tr>
        <w:trPr>
          <w:trHeight w:val="1" w:hRule="atLeast"/>
          <w:jc w:val="left"/>
        </w:trPr>
        <w:tc>
          <w:tcPr>
            <w:tcW w:w="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3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Вид теста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Профиль нагрузки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Уровень нагрузки</w:t>
            </w:r>
          </w:p>
        </w:tc>
      </w:tr>
      <w:tr>
        <w:trPr>
          <w:trHeight w:val="1" w:hRule="atLeast"/>
          <w:jc w:val="left"/>
        </w:trPr>
        <w:tc>
          <w:tcPr>
            <w:tcW w:w="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6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Тест определения максимальной производительности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Р1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0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Тест подтверждения максимальной производительности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4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Тест надежности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Р1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Тесты в таблице могут повторяться.</w:t>
      </w:r>
    </w:p>
    <w:p>
      <w:pPr>
        <w:keepNext w:val="true"/>
        <w:keepLines w:val="true"/>
        <w:numPr>
          <w:ilvl w:val="0"/>
          <w:numId w:val="259"/>
        </w:numPr>
        <w:spacing w:before="240" w:after="120" w:line="360"/>
        <w:ind w:right="0" w:left="709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Критерии успешности проведения тестов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для проверки которых проводилось тестирование) делаются в выводах отчета.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Результаты тестов оцениваются по следующим основным критериям:</w:t>
      </w:r>
    </w:p>
    <w:p>
      <w:pPr>
        <w:numPr>
          <w:ilvl w:val="0"/>
          <w:numId w:val="262"/>
        </w:numPr>
        <w:spacing w:before="0" w:after="0" w:line="288"/>
        <w:ind w:right="0" w:left="1068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Производительность</w:t>
      </w:r>
    </w:p>
    <w:p>
      <w:pPr>
        <w:numPr>
          <w:ilvl w:val="0"/>
          <w:numId w:val="262"/>
        </w:numPr>
        <w:spacing w:before="0" w:after="0" w:line="288"/>
        <w:ind w:right="0" w:left="1068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Времена отклика 90% операций.</w:t>
      </w:r>
    </w:p>
    <w:p>
      <w:pPr>
        <w:numPr>
          <w:ilvl w:val="0"/>
          <w:numId w:val="262"/>
        </w:numPr>
        <w:spacing w:before="0" w:after="0" w:line="288"/>
        <w:ind w:right="0" w:left="1068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Использование ресурсов системы.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Тест считается успешным, если:</w:t>
      </w:r>
    </w:p>
    <w:p>
      <w:pPr>
        <w:numPr>
          <w:ilvl w:val="0"/>
          <w:numId w:val="264"/>
        </w:numPr>
        <w:spacing w:before="0" w:after="0" w:line="360"/>
        <w:ind w:right="0" w:left="1068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В процессе тестирования 90 Percentile времен отклика по транзакциям, не превысили SLA по временам отклика;</w:t>
      </w:r>
    </w:p>
    <w:p>
      <w:pPr>
        <w:numPr>
          <w:ilvl w:val="0"/>
          <w:numId w:val="264"/>
        </w:numPr>
        <w:spacing w:before="0" w:after="0" w:line="360"/>
        <w:ind w:right="0" w:left="1068" w:hanging="360"/>
        <w:jc w:val="both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В процессе тестирования запросы выполнялись с частотой, соответствующей профилю тестирования, количество отправленных запросов за стабильный интервал соотвествует значениям указанным в профиле, отклонение не более 5% в обе стороны;</w:t>
      </w:r>
    </w:p>
    <w:p>
      <w:pPr>
        <w:numPr>
          <w:ilvl w:val="0"/>
          <w:numId w:val="264"/>
        </w:numPr>
        <w:spacing w:before="0" w:after="0" w:line="360"/>
        <w:ind w:right="0" w:left="1068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В процессе тестирования,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возникло не более 5% ошибок;</w:t>
      </w:r>
    </w:p>
    <w:p>
      <w:pPr>
        <w:numPr>
          <w:ilvl w:val="0"/>
          <w:numId w:val="264"/>
        </w:numPr>
        <w:spacing w:before="0" w:after="0" w:line="288"/>
        <w:ind w:right="0" w:left="1068" w:hanging="36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По окончании теста получены данные по производительности Системы и по использованию системных ресурсов.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Критерии проверяются по данным, полученным за интервал стабилизированной нагрузки длительностью не менее 60 минут.</w:t>
      </w:r>
    </w:p>
    <w:p>
      <w:pPr>
        <w:keepNext w:val="true"/>
        <w:keepLines w:val="true"/>
        <w:pageBreakBefore w:val="true"/>
        <w:numPr>
          <w:ilvl w:val="0"/>
          <w:numId w:val="267"/>
        </w:numPr>
        <w:tabs>
          <w:tab w:val="left" w:pos="432" w:leader="none"/>
          <w:tab w:val="left" w:pos="851" w:leader="none"/>
        </w:tabs>
        <w:spacing w:before="240" w:after="12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Мониторинг</w:t>
      </w:r>
    </w:p>
    <w:p>
      <w:pPr>
        <w:keepNext w:val="true"/>
        <w:keepLines w:val="true"/>
        <w:numPr>
          <w:ilvl w:val="0"/>
          <w:numId w:val="267"/>
        </w:numPr>
        <w:tabs>
          <w:tab w:val="left" w:pos="993" w:leader="none"/>
        </w:tabs>
        <w:spacing w:before="240" w:after="12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средств мониторинга</w:t>
      </w:r>
    </w:p>
    <w:p>
      <w:pPr>
        <w:tabs>
          <w:tab w:val="left" w:pos="993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Указывается описание используемых средств мониторинга, например:</w:t>
      </w:r>
    </w:p>
    <w:p>
      <w:pPr>
        <w:tabs>
          <w:tab w:val="left" w:pos="993" w:leader="none"/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Для мониторинга аппаратных серверов используются стандартые средства и утилиты, входящие в состав операционной системы. Для ОС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«Windows»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таким средством является Microsoft Management Console (Performance Manager). </w:t>
      </w:r>
    </w:p>
    <w:p>
      <w:pPr>
        <w:numPr>
          <w:ilvl w:val="0"/>
          <w:numId w:val="271"/>
        </w:numPr>
        <w:tabs>
          <w:tab w:val="left" w:pos="851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В качестве мониторингов по проекту предлагается использовать:</w:t>
      </w:r>
    </w:p>
    <w:p>
      <w:pPr>
        <w:numPr>
          <w:ilvl w:val="0"/>
          <w:numId w:val="271"/>
        </w:numPr>
        <w:tabs>
          <w:tab w:val="left" w:pos="993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Grafana+InfluxDB.</w:t>
      </w:r>
    </w:p>
    <w:p>
      <w:pPr>
        <w:keepNext w:val="true"/>
        <w:keepLines w:val="true"/>
        <w:numPr>
          <w:ilvl w:val="0"/>
          <w:numId w:val="271"/>
        </w:numPr>
        <w:tabs>
          <w:tab w:val="left" w:pos="993" w:leader="none"/>
        </w:tabs>
        <w:spacing w:before="240" w:after="12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мониторинга ресурсов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НТ.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Необходимый перечень  индикаторов производительности, которые должны собираться в ходе проведения тестирования: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Процессор:</w:t>
      </w:r>
    </w:p>
    <w:p>
      <w:pPr>
        <w:keepLines w:val="true"/>
        <w:numPr>
          <w:ilvl w:val="0"/>
          <w:numId w:val="275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утилизация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процессора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т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ч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отдельными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процессами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);</w:t>
      </w:r>
    </w:p>
    <w:p>
      <w:pPr>
        <w:keepLines w:val="true"/>
        <w:numPr>
          <w:ilvl w:val="0"/>
          <w:numId w:val="275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процессорная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очередь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;</w:t>
      </w:r>
    </w:p>
    <w:p>
      <w:pPr>
        <w:keepLines w:val="true"/>
        <w:numPr>
          <w:ilvl w:val="0"/>
          <w:numId w:val="275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кол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во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процессорных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прерываний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секунду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;</w:t>
      </w:r>
    </w:p>
    <w:p>
      <w:pPr>
        <w:keepLines w:val="true"/>
        <w:numPr>
          <w:ilvl w:val="0"/>
          <w:numId w:val="275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кол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во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переключений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контекста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секунду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Память:</w:t>
      </w:r>
    </w:p>
    <w:p>
      <w:pPr>
        <w:keepLines w:val="true"/>
        <w:numPr>
          <w:ilvl w:val="0"/>
          <w:numId w:val="277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свободная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память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;</w:t>
      </w:r>
    </w:p>
    <w:p>
      <w:pPr>
        <w:keepLines w:val="true"/>
        <w:numPr>
          <w:ilvl w:val="0"/>
          <w:numId w:val="277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скорость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страничного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обмена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;</w:t>
      </w:r>
    </w:p>
    <w:p>
      <w:pPr>
        <w:keepLines w:val="true"/>
        <w:numPr>
          <w:ilvl w:val="0"/>
          <w:numId w:val="277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использование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файла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подкачки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Диск:</w:t>
      </w:r>
    </w:p>
    <w:p>
      <w:pPr>
        <w:keepLines w:val="true"/>
        <w:numPr>
          <w:ilvl w:val="0"/>
          <w:numId w:val="279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средний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размер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очереди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операций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чтения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записи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по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каждому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диску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отдельности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;</w:t>
      </w:r>
    </w:p>
    <w:p>
      <w:pPr>
        <w:keepLines w:val="true"/>
        <w:numPr>
          <w:ilvl w:val="0"/>
          <w:numId w:val="279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количество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операций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чтения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записи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секунду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по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каждому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диску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отдельности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;</w:t>
      </w:r>
    </w:p>
    <w:p>
      <w:pPr>
        <w:keepLines w:val="true"/>
        <w:numPr>
          <w:ilvl w:val="0"/>
          <w:numId w:val="279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время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доступа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к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дисковой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подсистеме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;</w:t>
      </w:r>
    </w:p>
    <w:p>
      <w:pPr>
        <w:keepLines w:val="true"/>
        <w:numPr>
          <w:ilvl w:val="0"/>
          <w:numId w:val="279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процентное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соотношение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времени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работы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простоя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дисковой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подсистемы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;</w:t>
      </w:r>
    </w:p>
    <w:p>
      <w:pPr>
        <w:keepLines w:val="true"/>
        <w:numPr>
          <w:ilvl w:val="0"/>
          <w:numId w:val="279"/>
        </w:numPr>
        <w:spacing w:before="60" w:after="0" w:line="240"/>
        <w:ind w:right="0" w:left="1068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количество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свободного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дискового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пространства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;</w:t>
      </w:r>
    </w:p>
    <w:p>
      <w:pPr>
        <w:keepNext w:val="true"/>
        <w:keepLines w:val="true"/>
        <w:numPr>
          <w:ilvl w:val="0"/>
          <w:numId w:val="279"/>
        </w:numPr>
        <w:tabs>
          <w:tab w:val="left" w:pos="993" w:leader="none"/>
        </w:tabs>
        <w:spacing w:before="240" w:after="120" w:line="360"/>
        <w:ind w:right="0" w:left="0" w:firstLine="567"/>
        <w:jc w:val="left"/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измерений Бизнес-характеристик</w:t>
      </w:r>
    </w:p>
    <w:p>
      <w:pPr>
        <w:keepLines w:val="true"/>
        <w:numPr>
          <w:ilvl w:val="0"/>
          <w:numId w:val="279"/>
        </w:numPr>
        <w:spacing w:before="60" w:after="0" w:line="240"/>
        <w:ind w:right="0" w:left="1068" w:hanging="36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>
      <w:pPr>
        <w:keepLines w:val="true"/>
        <w:numPr>
          <w:ilvl w:val="0"/>
          <w:numId w:val="279"/>
        </w:numPr>
        <w:spacing w:before="60" w:after="0" w:line="240"/>
        <w:ind w:right="0" w:left="1068" w:firstLine="567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C0C0C0" w:val="clear"/>
        </w:rPr>
      </w:pPr>
    </w:p>
    <w:p>
      <w:pPr>
        <w:tabs>
          <w:tab w:val="left" w:pos="993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Например:</w:t>
      </w:r>
    </w:p>
    <w:p>
      <w:pPr>
        <w:keepLines w:val="true"/>
        <w:numPr>
          <w:ilvl w:val="0"/>
          <w:numId w:val="284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Количество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пользователей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определяется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запросом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к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БД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аудита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определяется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количество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пользователей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выполнивших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вход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систему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за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время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тестирования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);</w:t>
      </w:r>
    </w:p>
    <w:p>
      <w:pPr>
        <w:keepLines w:val="true"/>
        <w:numPr>
          <w:ilvl w:val="0"/>
          <w:numId w:val="284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Количество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выполняемых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операций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интенсивность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);</w:t>
      </w:r>
    </w:p>
    <w:p>
      <w:pPr>
        <w:keepLines w:val="true"/>
        <w:numPr>
          <w:ilvl w:val="0"/>
          <w:numId w:val="284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Время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отклика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максимальное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минимальное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среднее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);</w:t>
      </w:r>
    </w:p>
    <w:p>
      <w:pPr>
        <w:keepLines w:val="true"/>
        <w:numPr>
          <w:ilvl w:val="0"/>
          <w:numId w:val="284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Количество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превышений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времени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отклика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;</w:t>
      </w:r>
    </w:p>
    <w:p>
      <w:pPr>
        <w:keepLines w:val="true"/>
        <w:numPr>
          <w:ilvl w:val="0"/>
          <w:numId w:val="284"/>
        </w:numPr>
        <w:spacing w:before="60" w:after="0" w:line="240"/>
        <w:ind w:right="0" w:left="1068" w:hanging="360"/>
        <w:jc w:val="both"/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Скорость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исполнения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операций</w:t>
      </w:r>
      <w:r>
        <w:rPr>
          <w:rFonts w:ascii="PT Sans" w:hAnsi="PT Sans" w:cs="PT Sans" w:eastAsia="PT Sans"/>
          <w:color w:val="0000FF"/>
          <w:spacing w:val="0"/>
          <w:position w:val="0"/>
          <w:sz w:val="22"/>
          <w:shd w:fill="auto" w:val="clear"/>
        </w:rPr>
        <w:t xml:space="preserve">;</w:t>
      </w:r>
    </w:p>
    <w:p>
      <w:pPr>
        <w:keepNext w:val="true"/>
        <w:keepLines w:val="true"/>
        <w:pageBreakBefore w:val="true"/>
        <w:numPr>
          <w:ilvl w:val="0"/>
          <w:numId w:val="284"/>
        </w:numPr>
        <w:tabs>
          <w:tab w:val="left" w:pos="432" w:leader="none"/>
        </w:tabs>
        <w:spacing w:before="240" w:after="120" w:line="360"/>
        <w:ind w:right="0" w:left="432" w:hanging="432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Материалы, подлежащие сдаче</w:t>
      </w:r>
    </w:p>
    <w:p>
      <w:pPr>
        <w:spacing w:before="0" w:after="0" w:line="360"/>
        <w:ind w:right="0" w:left="432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В разделе приводится перечень документов, которые необходимо предоставить в процессе проведения проекта.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Таблица 10.1 Документы, подлежащие сдаче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65"/>
        <w:gridCol w:w="1984"/>
        <w:gridCol w:w="5210"/>
      </w:tblGrid>
      <w:tr>
        <w:trPr>
          <w:trHeight w:val="1" w:hRule="atLeast"/>
          <w:jc w:val="left"/>
          <w:cantSplit w:val="1"/>
        </w:trPr>
        <w:tc>
          <w:tcPr>
            <w:tcW w:w="21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Документ</w:t>
            </w:r>
          </w:p>
        </w:tc>
        <w:tc>
          <w:tcPr>
            <w:tcW w:w="1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готовности</w:t>
            </w:r>
          </w:p>
        </w:tc>
        <w:tc>
          <w:tcPr>
            <w:tcW w:w="52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Подготавливается в результате деятельности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Методика тестирования</w:t>
            </w:r>
          </w:p>
        </w:tc>
        <w:tc>
          <w:tcPr>
            <w:tcW w:w="1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Планирование нагрузочного тестирования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Отчет по результатам нагрузочного тестирования</w:t>
            </w:r>
          </w:p>
        </w:tc>
        <w:tc>
          <w:tcPr>
            <w:tcW w:w="1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Проведение нагрузочного тестирования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Средства нагрузочного тестирования с исходными кодами</w:t>
            </w:r>
          </w:p>
        </w:tc>
        <w:tc>
          <w:tcPr>
            <w:tcW w:w="1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Подготовка стенда и средств НТ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Инструкция по настройке и использованию СНТ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Разработка скриптов нагрузочного тестирования.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3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Рабочие документы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Расчет интенсивности выполнения пользовательских сценариев</w:t>
            </w:r>
          </w:p>
        </w:tc>
        <w:tc>
          <w:tcPr>
            <w:tcW w:w="1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Подготовка методики НТ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Расчет нагрузочного сценария для инструмента НТ</w:t>
            </w:r>
          </w:p>
        </w:tc>
        <w:tc>
          <w:tcPr>
            <w:tcW w:w="1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Подготовка стенда и средств НТ</w:t>
            </w:r>
          </w:p>
        </w:tc>
      </w:tr>
    </w:tbl>
    <w:p>
      <w:pPr>
        <w:keepNext w:val="true"/>
        <w:keepLines w:val="true"/>
        <w:pageBreakBefore w:val="true"/>
        <w:numPr>
          <w:ilvl w:val="0"/>
          <w:numId w:val="308"/>
        </w:numPr>
        <w:tabs>
          <w:tab w:val="left" w:pos="432" w:leader="none"/>
        </w:tabs>
        <w:spacing w:before="240" w:after="120" w:line="360"/>
        <w:ind w:right="0" w:left="432" w:hanging="432"/>
        <w:jc w:val="both"/>
        <w:rPr>
          <w:rFonts w:ascii="Times New Roman" w:hAnsi="Times New Roman" w:cs="Times New Roman" w:eastAsia="Times New Roman"/>
          <w:b/>
          <w:i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aps w:val="true"/>
          <w:color w:val="auto"/>
          <w:spacing w:val="0"/>
          <w:position w:val="0"/>
          <w:sz w:val="28"/>
          <w:shd w:fill="auto" w:val="clear"/>
        </w:rPr>
        <w:t xml:space="preserve">Приложение 1 - Краткое описание систем мониторинга НТ</w:t>
      </w:r>
    </w:p>
    <w:p>
      <w:pPr>
        <w:spacing w:before="0" w:after="0" w:line="360"/>
        <w:ind w:right="0" w:left="432" w:firstLine="0"/>
        <w:jc w:val="both"/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50"/>
          <w:spacing w:val="0"/>
          <w:position w:val="0"/>
          <w:sz w:val="24"/>
          <w:shd w:fill="auto" w:val="clear"/>
        </w:rPr>
        <w:t xml:space="preserve"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>
      <w:pPr>
        <w:tabs>
          <w:tab w:val="left" w:pos="993" w:leader="none"/>
        </w:tabs>
        <w:spacing w:before="0" w:after="0" w:line="360"/>
        <w:ind w:right="0" w:left="0" w:firstLine="567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Таблица 1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Краткое описание систем мониторинга НТ</w:t>
      </w:r>
    </w:p>
    <w:tbl>
      <w:tblPr/>
      <w:tblGrid>
        <w:gridCol w:w="1489"/>
        <w:gridCol w:w="1653"/>
        <w:gridCol w:w="3327"/>
        <w:gridCol w:w="3345"/>
      </w:tblGrid>
      <w:tr>
        <w:trPr>
          <w:trHeight w:val="1" w:hRule="atLeast"/>
          <w:jc w:val="left"/>
        </w:trPr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Система мониторинга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АПК</w:t>
            </w: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Краткое описание</w:t>
            </w:r>
          </w:p>
        </w:tc>
        <w:tc>
          <w:tcPr>
            <w:tcW w:w="3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Инструкции, сервер</w:t>
            </w:r>
          </w:p>
        </w:tc>
      </w:tr>
      <w:tr>
        <w:trPr>
          <w:trHeight w:val="1" w:hRule="atLeast"/>
          <w:jc w:val="left"/>
        </w:trPr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Grafana+InfluxDB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Linux, Solaris, HP-UX, AIX, Windows</w:t>
            </w: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Агентский мониторинг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Может использоваться как дублирующий или дополнительный мониторинг НТ.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telegraf -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агент по сбору данных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InfluxDB -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база, предназначенная для хранения временных рядов (time series)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Grafana -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для отображения метрик</w:t>
            </w:r>
          </w:p>
        </w:tc>
        <w:tc>
          <w:tcPr>
            <w:tcW w:w="3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Perfmon</w:t>
            </w:r>
          </w:p>
        </w:tc>
        <w:tc>
          <w:tcPr>
            <w:tcW w:w="1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Windows*</w:t>
            </w: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PerfMon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3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i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Сбор результатов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i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Анализ результатов</w:t>
              </w:r>
            </w:hyperlink>
          </w:p>
        </w:tc>
      </w:tr>
    </w:tbl>
    <w:p>
      <w:pPr>
        <w:tabs>
          <w:tab w:val="left" w:pos="993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num w:numId="42">
    <w:abstractNumId w:val="198"/>
  </w:num>
  <w:num w:numId="88">
    <w:abstractNumId w:val="192"/>
  </w:num>
  <w:num w:numId="119">
    <w:abstractNumId w:val="186"/>
  </w:num>
  <w:num w:numId="121">
    <w:abstractNumId w:val="180"/>
  </w:num>
  <w:num w:numId="123">
    <w:abstractNumId w:val="174"/>
  </w:num>
  <w:num w:numId="134">
    <w:abstractNumId w:val="168"/>
  </w:num>
  <w:num w:numId="147">
    <w:abstractNumId w:val="162"/>
  </w:num>
  <w:num w:numId="155">
    <w:abstractNumId w:val="156"/>
  </w:num>
  <w:num w:numId="159">
    <w:abstractNumId w:val="150"/>
  </w:num>
  <w:num w:numId="176">
    <w:abstractNumId w:val="144"/>
  </w:num>
  <w:num w:numId="179">
    <w:abstractNumId w:val="138"/>
  </w:num>
  <w:num w:numId="183">
    <w:abstractNumId w:val="132"/>
  </w:num>
  <w:num w:numId="185">
    <w:abstractNumId w:val="126"/>
  </w:num>
  <w:num w:numId="187">
    <w:abstractNumId w:val="120"/>
  </w:num>
  <w:num w:numId="189">
    <w:abstractNumId w:val="114"/>
  </w:num>
  <w:num w:numId="194">
    <w:abstractNumId w:val="108"/>
  </w:num>
  <w:num w:numId="196">
    <w:abstractNumId w:val="102"/>
  </w:num>
  <w:num w:numId="198">
    <w:abstractNumId w:val="96"/>
  </w:num>
  <w:num w:numId="228">
    <w:abstractNumId w:val="90"/>
  </w:num>
  <w:num w:numId="230">
    <w:abstractNumId w:val="84"/>
  </w:num>
  <w:num w:numId="236">
    <w:abstractNumId w:val="78"/>
  </w:num>
  <w:num w:numId="246">
    <w:abstractNumId w:val="72"/>
  </w:num>
  <w:num w:numId="250">
    <w:abstractNumId w:val="66"/>
  </w:num>
  <w:num w:numId="254">
    <w:abstractNumId w:val="60"/>
  </w:num>
  <w:num w:numId="259">
    <w:abstractNumId w:val="54"/>
  </w:num>
  <w:num w:numId="262">
    <w:abstractNumId w:val="48"/>
  </w:num>
  <w:num w:numId="264">
    <w:abstractNumId w:val="42"/>
  </w:num>
  <w:num w:numId="267">
    <w:abstractNumId w:val="36"/>
  </w:num>
  <w:num w:numId="271">
    <w:abstractNumId w:val="30"/>
  </w:num>
  <w:num w:numId="275">
    <w:abstractNumId w:val="24"/>
  </w:num>
  <w:num w:numId="277">
    <w:abstractNumId w:val="18"/>
  </w:num>
  <w:num w:numId="279">
    <w:abstractNumId w:val="12"/>
  </w:num>
  <w:num w:numId="284">
    <w:abstractNumId w:val="6"/>
  </w:num>
  <w:num w:numId="3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habr.com/post/127286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pk-help.com/server/perfmon/" Id="docRId2" Type="http://schemas.openxmlformats.org/officeDocument/2006/relationships/hyperlink" /><Relationship Target="numbering.xml" Id="docRId4" Type="http://schemas.openxmlformats.org/officeDocument/2006/relationships/numbering" /></Relationships>
</file>