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59E5" w14:textId="77777777" w:rsidR="00762E97" w:rsidRDefault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 xml:space="preserve">2-вариант - </w:t>
      </w:r>
      <w:r w:rsidRPr="009D0E82">
        <w:rPr>
          <w:rFonts w:ascii="Times New Roman" w:hAnsi="Times New Roman" w:cs="Times New Roman"/>
          <w:sz w:val="24"/>
          <w:szCs w:val="24"/>
        </w:rPr>
        <w:t>Программный модуль «Личные дела студентов». Программный модуль предназначен для получения сведений о студентах сотрудниками учебной части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3160638F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D0E82">
        <w:rPr>
          <w:rFonts w:ascii="Times New Roman" w:hAnsi="Times New Roman" w:cs="Times New Roman"/>
          <w:b/>
          <w:bCs/>
          <w:sz w:val="24"/>
          <w:szCs w:val="24"/>
        </w:rPr>
        <w:t>Обозначение и наименование программы:</w:t>
      </w:r>
    </w:p>
    <w:p w14:paraId="59D835B8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Название программы: "Личные дела студентов".</w:t>
      </w:r>
    </w:p>
    <w:p w14:paraId="5691CCB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Обозначение: LDS (сокращенное название).</w:t>
      </w:r>
    </w:p>
    <w:p w14:paraId="3266EEB5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Программное обеспечение, необходимое для функционирования программы:</w:t>
      </w:r>
    </w:p>
    <w:p w14:paraId="31E05D03" w14:textId="77777777" w:rsidR="009D0E82" w:rsidRPr="009D0E82" w:rsidRDefault="009D0E82" w:rsidP="009D0E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 xml:space="preserve">Операционная система (ОС): Программа разработана для работы на операционных системах семейства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, например,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10 или более поздних версиях.</w:t>
      </w:r>
    </w:p>
    <w:p w14:paraId="075D0BF8" w14:textId="77777777" w:rsidR="009D0E82" w:rsidRPr="009D0E82" w:rsidRDefault="009D0E82" w:rsidP="009D0E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Система управления базами данных (СУБД)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хранения данных о студентах может использоваться СУБД, такая как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или другая подходящая СУБД, в зависимости от требований организации.</w:t>
      </w:r>
    </w:p>
    <w:p w14:paraId="17A0CE56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Языки программирования, на которых написана программа:</w:t>
      </w:r>
    </w:p>
    <w:p w14:paraId="0F187749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Программа "Личные дела студентов" может быть разработана на различных языках программирования в зависимости от предпочтений разработчиков и требований проекта. Например, она может быть написана на следующих языках:</w:t>
      </w:r>
    </w:p>
    <w:p w14:paraId="38A4EE48" w14:textId="77777777" w:rsidR="009D0E82" w:rsidRPr="009D0E82" w:rsidRDefault="009D0E82" w:rsidP="009D0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0E82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2A5613ED" w14:textId="77777777" w:rsidR="009D0E82" w:rsidRPr="009D0E82" w:rsidRDefault="009D0E82" w:rsidP="009D0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C#</w:t>
      </w:r>
    </w:p>
    <w:p w14:paraId="434747C9" w14:textId="77777777" w:rsidR="009D0E82" w:rsidRPr="009D0E82" w:rsidRDefault="009D0E82" w:rsidP="009D0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0E82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099B7F2" w14:textId="77777777" w:rsidR="009D0E82" w:rsidRPr="009D0E82" w:rsidRDefault="009D0E82" w:rsidP="009D0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PHP</w:t>
      </w:r>
    </w:p>
    <w:p w14:paraId="44329528" w14:textId="77777777" w:rsidR="009D0E82" w:rsidRPr="009D0E82" w:rsidRDefault="009D0E82" w:rsidP="009D0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0E82">
        <w:rPr>
          <w:rFonts w:ascii="Times New Roman" w:hAnsi="Times New Roman" w:cs="Times New Roman"/>
          <w:sz w:val="24"/>
          <w:szCs w:val="24"/>
        </w:rPr>
        <w:t>Ruby</w:t>
      </w:r>
      <w:proofErr w:type="spellEnd"/>
    </w:p>
    <w:p w14:paraId="6390FBFE" w14:textId="77777777" w:rsidR="009D0E82" w:rsidRPr="009D0E82" w:rsidRDefault="009D0E82" w:rsidP="009D0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C++</w:t>
      </w:r>
    </w:p>
    <w:p w14:paraId="4C201EA8" w14:textId="77777777" w:rsidR="009D0E82" w:rsidRPr="009D0E82" w:rsidRDefault="009D0E82" w:rsidP="009D0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0E8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(для веб-приложений)</w:t>
      </w:r>
    </w:p>
    <w:p w14:paraId="0744F5A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и других языках программирования, поддерживающих создание прикладных приложений и работу с базами данных.</w:t>
      </w:r>
    </w:p>
    <w:p w14:paraId="7B90498D" w14:textId="77777777" w:rsid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Эти пункты предоставляют общие сведения о программном модуле "Личные дела студентов", включая его наименование, требования к программному обеспечению и возможные языки программирования, которые могли бы быть использованы для его разработки.</w:t>
      </w:r>
    </w:p>
    <w:p w14:paraId="6962902B" w14:textId="77777777" w:rsid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2. Функциональное назначение</w:t>
      </w:r>
    </w:p>
    <w:p w14:paraId="0541BBD5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Функциональное назначение программного модуля "Личные дела студентов" включает следующие аспекты:</w:t>
      </w:r>
    </w:p>
    <w:p w14:paraId="45CF97AC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Классы решаемых задач:</w:t>
      </w:r>
    </w:p>
    <w:p w14:paraId="47FA6B4A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Учет и хранение информации о студентах: Модуль предназначен для сбора, хранения и управления данными о студентах, включая их личные и учебные сведения, контактные данные, академический прогресс и другие соответствующие сведения.</w:t>
      </w:r>
    </w:p>
    <w:p w14:paraId="6CF2CC7F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Обеспечение доступа для сотрудников учебной части и отдела кадров: Модуль предоставляет возможность авторизованным сотрудникам учебной части и отдела кадров получать доступ к данным о студентах для выполнения своих задач и обязанностей.</w:t>
      </w:r>
    </w:p>
    <w:p w14:paraId="399C237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lastRenderedPageBreak/>
        <w:t>Создание справок и отчетов: Модуль позволяет генерировать различные справки и отчеты на основе данных о студентах, такие как академическая успеваемость, история посещаемости, финансовая информация и другие отчеты, необходимые для организации и отчетности.</w:t>
      </w:r>
    </w:p>
    <w:p w14:paraId="360870E8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Назначение программы:</w:t>
      </w:r>
    </w:p>
    <w:p w14:paraId="7CE0395D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Основным назначением программного модуля "Личные дела студентов" является обеспечение эффективного учета и управления информацией о студентах, а также предоставление доступа к этой информации для сотрудников учебной части и отдела кадров. Это помогает в улучшении организации учебного процесса, контроле академической успеваемости студентов, составлении отчетов и справок, а также взаимодействии между различными подразделениями учебного заведения.</w:t>
      </w:r>
    </w:p>
    <w:p w14:paraId="410590C2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Сведения о функциональных ограничениях на применение:</w:t>
      </w:r>
    </w:p>
    <w:p w14:paraId="0D8F329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Доступ к данным о студентах должен быть ограничен исключительно для авторизованных сотрудников учебной части и отдела кадров.</w:t>
      </w:r>
    </w:p>
    <w:p w14:paraId="499411E9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Программный модуль должен соблюдать правила и законы о защите персональных данных и конфиденциальности информации о студентах.</w:t>
      </w:r>
    </w:p>
    <w:p w14:paraId="507FEFAF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Система должна иметь меры безопасности для защиты от несанкционированного доступа и сохранности данных.</w:t>
      </w:r>
    </w:p>
    <w:p w14:paraId="571AF6D2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Необходимо обеспечить регулярное резервное копирование данных для предотвращения их потери.</w:t>
      </w:r>
    </w:p>
    <w:p w14:paraId="407BC5DC" w14:textId="77777777" w:rsid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Важно обеспечить надежность и стабильность работы программного модуля, чтобы минимизировать возможные сбои в работе, которые могут повлиять на доступ к информации о студентах.</w:t>
      </w:r>
    </w:p>
    <w:p w14:paraId="67624E27" w14:textId="77777777" w:rsid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3. Описание логической структуры</w:t>
      </w:r>
    </w:p>
    <w:p w14:paraId="415D281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Описание логической структуры программного модуля "Личные дела студентов" включает следующие аспекты:</w:t>
      </w:r>
    </w:p>
    <w:p w14:paraId="2DD74F0C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Алгоритм программы:</w:t>
      </w:r>
    </w:p>
    <w:p w14:paraId="380059A6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007C0A6D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Программный модуль представляет собой систему для управления данными о студентах и включает в себя следующие основные шаги:</w:t>
      </w:r>
    </w:p>
    <w:p w14:paraId="31A8B843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Авторизация сотрудников: Пользователи, такие как сотрудники учебной части и отдела кадров, должны авторизоваться в системе с использованием своих учетных данных.</w:t>
      </w:r>
    </w:p>
    <w:p w14:paraId="30B1B2D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Ввод и обновление данных о студентах: Пользователи могут вводить новую информацию о студентах и обновлять существующие записи.</w:t>
      </w:r>
    </w:p>
    <w:p w14:paraId="2C25BE0D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Хранение данных: Данные о студентах сохраняются в базе данных, которая может быть СУБД, управляющей информацией о студентах.</w:t>
      </w:r>
    </w:p>
    <w:p w14:paraId="3EF8CACF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Генерация справок и отчетов: Пользователи могут запросить генерацию различных справок и отчетов на основе данных о студентах.</w:t>
      </w:r>
    </w:p>
    <w:p w14:paraId="69892D5E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lastRenderedPageBreak/>
        <w:t>Ограничение доступа: Доступ к данным о студентах ограничивается авторизацией и ролями пользователей.</w:t>
      </w:r>
    </w:p>
    <w:p w14:paraId="4E9E604A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Используемые методы:</w:t>
      </w:r>
    </w:p>
    <w:p w14:paraId="2CE0DB5D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494C488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Программный модуль может использовать стандартные методы и функции для работы с базами данных, обработки данных, генерации отчетов и авторизации пользователей. Примеры таких методов могут включать SQL-запросы для доступа к данным, функции для аутентификации пользователей, методы для генерации отчетов и другие функции, необходимые для выполнения основных задач программы.</w:t>
      </w:r>
    </w:p>
    <w:p w14:paraId="0E86BF9B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Структура программы с описанием функций составных частей и связи между ними:</w:t>
      </w:r>
    </w:p>
    <w:p w14:paraId="62715401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09B22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Программный модуль может иметь следующую структуру:</w:t>
      </w:r>
    </w:p>
    <w:p w14:paraId="023C28FE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Модуль аутентификации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Отвечает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за проверку подлинности пользователей и управление их сеансами.</w:t>
      </w:r>
    </w:p>
    <w:p w14:paraId="58FD503E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Модуль хранения данных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Включает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функции для ввода, обновления и извлечения данных о студентах из базы данных.</w:t>
      </w:r>
    </w:p>
    <w:p w14:paraId="08FC4EAB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Модуль генерации отчетов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Отвечает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за создание различных отчетов и справок на основе данных из базы данных.</w:t>
      </w:r>
    </w:p>
    <w:p w14:paraId="5262AF1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Модуль управления доступом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Определяет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права доступа пользователей к различным частям программы и данным.</w:t>
      </w:r>
    </w:p>
    <w:p w14:paraId="2EE2FAD0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Графический интерфейс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Предоставляет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пользовательский интерфейс для взаимодействия с программой.</w:t>
      </w:r>
    </w:p>
    <w:p w14:paraId="54BCDD05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Связи между этими модулями обеспечивают передачу данных и контроль доступа.</w:t>
      </w:r>
    </w:p>
    <w:p w14:paraId="6C77F263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Связи программы с другими программами:</w:t>
      </w:r>
    </w:p>
    <w:p w14:paraId="509ABD8B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5B6667D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может взаимодействовать с другими системами и программами, такими как:</w:t>
      </w:r>
    </w:p>
    <w:p w14:paraId="02A9B377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Система управления учебным процессом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получения информации о расписании, курсах и других учебных данных.</w:t>
      </w:r>
    </w:p>
    <w:p w14:paraId="43569D58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Электронная почта и системы уведомлений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отправки уведомлений студентам и сотрудникам.</w:t>
      </w:r>
    </w:p>
    <w:p w14:paraId="6CDF0CE3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Системы бухгалтерии и финансового учета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интеграции финансовых данных студентов.</w:t>
      </w:r>
    </w:p>
    <w:p w14:paraId="43FE6217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Другие прикладные системы, которые могут быть необходимы для сбора дополнительной информации о студентах или для обеспечения связи с другими подразделениями учебного заведения.</w:t>
      </w:r>
    </w:p>
    <w:p w14:paraId="1105EF7D" w14:textId="77777777" w:rsid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lastRenderedPageBreak/>
        <w:t>Эти элементы логической структуры предоставляют общее представление о том, как работает программный модуль "Личные дела студентов" и как он взаимодействует с другими системами и программами.</w:t>
      </w:r>
    </w:p>
    <w:p w14:paraId="2BC14DCD" w14:textId="77777777" w:rsid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4. Используемые технические средства</w:t>
      </w:r>
    </w:p>
    <w:p w14:paraId="31D27E93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Используемые технические средства для программного модуля "Личные дела студентов" могут включать следующие компоненты:</w:t>
      </w:r>
    </w:p>
    <w:p w14:paraId="734EA3B8" w14:textId="77777777" w:rsidR="009D0E82" w:rsidRPr="009D0E82" w:rsidRDefault="009D0E82" w:rsidP="009D0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Серверное оборудование:</w:t>
      </w:r>
    </w:p>
    <w:p w14:paraId="2AEBAD46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Сервер или вычислительный кластер для размещения базы данных и сервера приложений.</w:t>
      </w:r>
    </w:p>
    <w:p w14:paraId="2E6331C5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Хранилище данных для надежного хранения информации о студентах.</w:t>
      </w:r>
    </w:p>
    <w:p w14:paraId="2E791627" w14:textId="77777777" w:rsidR="009D0E82" w:rsidRPr="009D0E82" w:rsidRDefault="009D0E82" w:rsidP="009D0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База данных:</w:t>
      </w:r>
    </w:p>
    <w:p w14:paraId="7653A9DC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 xml:space="preserve">Система управления базами данных (СУБД) для хранения и управления данными о студентах. Популярные СУБД, такие как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>, могут использоваться в зависимости от предпочтений и требований.</w:t>
      </w:r>
    </w:p>
    <w:p w14:paraId="02A85902" w14:textId="77777777" w:rsidR="009D0E82" w:rsidRPr="009D0E82" w:rsidRDefault="009D0E82" w:rsidP="009D0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Серверное программное обеспечение:</w:t>
      </w:r>
    </w:p>
    <w:p w14:paraId="0F6B4D6A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Веб-сервер, если система будет предоставлять веб-интерфейс для доступа к данным.</w:t>
      </w:r>
    </w:p>
    <w:p w14:paraId="22858B04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Средства для обеспечения безопасности, такие как антивирусное программное обеспечение, межсетевые экраны и программное обеспечение для мониторинга угроз.</w:t>
      </w:r>
    </w:p>
    <w:p w14:paraId="7832E913" w14:textId="77777777" w:rsidR="009D0E82" w:rsidRPr="009D0E82" w:rsidRDefault="009D0E82" w:rsidP="009D0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Программное обеспечение для разработки:</w:t>
      </w:r>
    </w:p>
    <w:p w14:paraId="542468D3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 xml:space="preserve">Интегрированные среды разработки (IDE) для разработки программного модуля. Например, если модуль разрабатывается на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, то может использоваться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IDEA или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>.</w:t>
      </w:r>
    </w:p>
    <w:p w14:paraId="13D64849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 xml:space="preserve">Средства для создания отчетов, такие как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JasperReports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>.</w:t>
      </w:r>
    </w:p>
    <w:p w14:paraId="1E9FE5FF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Языки программирования и библиотеки, выбранные для разработки, как указано ранее.</w:t>
      </w:r>
    </w:p>
    <w:p w14:paraId="77473A6E" w14:textId="77777777" w:rsidR="009D0E82" w:rsidRPr="009D0E82" w:rsidRDefault="009D0E82" w:rsidP="009D0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Клиентское программное обеспечение:</w:t>
      </w:r>
    </w:p>
    <w:p w14:paraId="02998327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Браузеры для доступа к веб-интерфейсу, если он предоставляется.</w:t>
      </w:r>
    </w:p>
    <w:p w14:paraId="564925F1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 для аутентификации и управления доступом для сотрудников учебной части и отдела кадров.</w:t>
      </w:r>
    </w:p>
    <w:p w14:paraId="4F415FED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 для работы с отчетами, если пользователям требуется генерировать и экспортировать отчеты.</w:t>
      </w:r>
    </w:p>
    <w:p w14:paraId="1A09DB9F" w14:textId="77777777" w:rsidR="009D0E82" w:rsidRPr="009D0E82" w:rsidRDefault="009D0E82" w:rsidP="009D0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Сетевое оборудование:</w:t>
      </w:r>
    </w:p>
    <w:p w14:paraId="073B120C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Сетевое оборудование, такое как маршрутизаторы и коммутаторы, для обеспечения связи между клиентскими устройствами и сервером приложений.</w:t>
      </w:r>
    </w:p>
    <w:p w14:paraId="002FFB14" w14:textId="77777777" w:rsidR="009D0E82" w:rsidRPr="009D0E82" w:rsidRDefault="009D0E82" w:rsidP="009D0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lastRenderedPageBreak/>
        <w:t>Аппаратное обеспечение клиентских устройств:</w:t>
      </w:r>
    </w:p>
    <w:p w14:paraId="4BBFE1E4" w14:textId="77777777" w:rsidR="009D0E82" w:rsidRPr="009D0E82" w:rsidRDefault="009D0E82" w:rsidP="009D0E8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Компьютеры и мобильные устройства для сотрудников, которые будут получать доступ к данным о студентах через клиентский интерфейс.</w:t>
      </w:r>
    </w:p>
    <w:p w14:paraId="1B49C77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Эти технические средства обеспечивают функционирование программного модуля "Личные дела студентов" и позволяют обеспечить доступ к данным и управление ими в учебном заведении. Выбор конкретных технических средств может зависеть от требований проекта, бюджета и инфраструктуры организации.</w:t>
      </w:r>
    </w:p>
    <w:p w14:paraId="7874F338" w14:textId="77777777" w:rsid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5. Вызов и загрузка</w:t>
      </w:r>
    </w:p>
    <w:p w14:paraId="39A39BE3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Вызов и загрузка программного модуля "Личные дела студентов" зависят от конкретной реализации и платформы, на которой он будет функционировать. В общем случае, процесс вызова и загрузки может быть описан следующим образом:</w:t>
      </w:r>
    </w:p>
    <w:p w14:paraId="54A026B6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Запуск программы:</w:t>
      </w:r>
    </w:p>
    <w:p w14:paraId="1EF9E66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Для веб-приложения: Программный модуль может быть размещен на веб-сервере. Пользователи запускают браузер, вводят URL-адрес приложения и взаимодействуют с ним через веб-интерфейс.</w:t>
      </w:r>
    </w:p>
    <w:p w14:paraId="74084EBC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Для настольного приложения: Пользователи запускают исполняемый файл программы на своем компьютере.</w:t>
      </w:r>
    </w:p>
    <w:p w14:paraId="7DC17C47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Аутентификация:</w:t>
      </w:r>
    </w:p>
    <w:p w14:paraId="02C9A4E9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Пользователи вводят свои учетные данные (логин и пароль) для аутентификации. Это позволяет определить их права доступа.</w:t>
      </w:r>
    </w:p>
    <w:p w14:paraId="0CC82E87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Загрузка данных:</w:t>
      </w:r>
    </w:p>
    <w:p w14:paraId="76ADA72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После успешной аутентификации программный модуль загружает данные о студентах из базы данных.</w:t>
      </w:r>
    </w:p>
    <w:p w14:paraId="7EF20674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 xml:space="preserve">Данные могут быть загружены целиком или по мере необходимости в зависимости от </w:t>
      </w:r>
      <w:r w:rsidRPr="009D0E82">
        <w:rPr>
          <w:rFonts w:ascii="Times New Roman" w:hAnsi="Times New Roman" w:cs="Times New Roman"/>
          <w:b/>
          <w:bCs/>
          <w:sz w:val="24"/>
          <w:szCs w:val="24"/>
        </w:rPr>
        <w:t>запросов пользователя.</w:t>
      </w:r>
    </w:p>
    <w:p w14:paraId="25EE80E9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Взаимодействие:</w:t>
      </w:r>
    </w:p>
    <w:p w14:paraId="49D42C5B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Пользователи могут взаимодействовать с данными о студентах, выполняя различные действия, такие как просмотр, редактирование, добавление и удаление записей.</w:t>
      </w:r>
    </w:p>
    <w:p w14:paraId="6BB6845C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Они также могут запросить генерацию отчетов и справок на основе доступных данных.</w:t>
      </w:r>
    </w:p>
    <w:p w14:paraId="5400AD70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Обновление данных:</w:t>
      </w:r>
    </w:p>
    <w:p w14:paraId="390A90CF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После внесения изменений пользователь может сохранить обновленные данные в базе данных.</w:t>
      </w:r>
    </w:p>
    <w:p w14:paraId="656216FC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Завершение работы:</w:t>
      </w:r>
    </w:p>
    <w:p w14:paraId="7F18ADD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 завершении работы пользователи могут выйти из программы, их сеанс завершится.</w:t>
      </w:r>
    </w:p>
    <w:p w14:paraId="70D116D2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Процесс вызова и загрузки может варьироваться в зависимости от реализации и специфики программного модуля. В веб-приложениях доступ осуществляется через браузер, в то время как настольные приложения выполняются непосредственно на клиентском компьютере.</w:t>
      </w:r>
    </w:p>
    <w:p w14:paraId="206565B6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Входные данные</w:t>
      </w:r>
    </w:p>
    <w:p w14:paraId="6CFBAE7D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9D0E82">
        <w:rPr>
          <w:rFonts w:ascii="Times New Roman" w:hAnsi="Times New Roman" w:cs="Times New Roman"/>
          <w:sz w:val="24"/>
          <w:szCs w:val="24"/>
        </w:rPr>
        <w:t>Входные данные для программного модуля "Личные дела студентов" включают информацию о студентах и требования к их вводу и обработке. Они могут варьироваться в зависимости от специфики системы, но обычно включают следующее:</w:t>
      </w:r>
    </w:p>
    <w:p w14:paraId="0E61D42B" w14:textId="77777777" w:rsidR="009D0E82" w:rsidRPr="009D0E82" w:rsidRDefault="009D0E82" w:rsidP="009D0E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Характер, организация и предварительная подготовка входных данных:</w:t>
      </w:r>
    </w:p>
    <w:p w14:paraId="5A1538AE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Личные данные студентов: Имена, фамилии, дата рождения, пол, фотографии и другие личные сведения.</w:t>
      </w:r>
    </w:p>
    <w:p w14:paraId="7B2C5ADA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Учебные данные: Номер студенческого билета, факультет, специальность, курс, группа и другая информация о студенте.</w:t>
      </w:r>
    </w:p>
    <w:p w14:paraId="6FA64FC2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Контактные данные: Адреса, телефоны, электронные адреса и другие средства связи.</w:t>
      </w:r>
    </w:p>
    <w:p w14:paraId="5A4EBB56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Академический прогресс: Оценки, аттестации, заслуги, пропуски и другие данные об академической деятельности студента.</w:t>
      </w:r>
    </w:p>
    <w:p w14:paraId="1975C7CF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Финансовая информация: Оплата обучения, стипендии, задолженности и другие финансовые данные.</w:t>
      </w:r>
    </w:p>
    <w:p w14:paraId="567F0373" w14:textId="77777777" w:rsidR="009D0E82" w:rsidRPr="009D0E82" w:rsidRDefault="009D0E82" w:rsidP="009D0E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Формат, описание и способ кодирования входных данных:</w:t>
      </w:r>
    </w:p>
    <w:p w14:paraId="61B435E8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Входные данные могут быть представлены в различных форматах, в зависимости от используемой системы:</w:t>
      </w:r>
    </w:p>
    <w:p w14:paraId="5984EB08" w14:textId="77777777" w:rsidR="009D0E82" w:rsidRPr="009D0E82" w:rsidRDefault="009D0E82" w:rsidP="009D0E8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 xml:space="preserve">Текстовые данные: Информация может быть представлена в виде текстовых файлов, таблиц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и других текстовых форматах данных.</w:t>
      </w:r>
    </w:p>
    <w:p w14:paraId="5B39855F" w14:textId="77777777" w:rsidR="009D0E82" w:rsidRPr="009D0E82" w:rsidRDefault="009D0E82" w:rsidP="009D0E8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Бинарные данные: Фотографии студентов и другие мультимедийные файлы могут быть представлены в бинарном формате.</w:t>
      </w:r>
    </w:p>
    <w:p w14:paraId="48BE63D4" w14:textId="77777777" w:rsidR="009D0E82" w:rsidRPr="009D0E82" w:rsidRDefault="009D0E82" w:rsidP="009D0E8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Данные формы: Веб-формы могут использоваться для ввода данных, предоставляемых пользователями через браузер.</w:t>
      </w:r>
    </w:p>
    <w:p w14:paraId="4B089F72" w14:textId="77777777" w:rsidR="009D0E82" w:rsidRPr="009D0E82" w:rsidRDefault="009D0E82" w:rsidP="009D0E8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XML или JSON: Данные могут быть переданы в формате XML или JSON для обмена данными между различными системами.</w:t>
      </w:r>
    </w:p>
    <w:p w14:paraId="24D9B3AE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Описание структуры данных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каждой категории данных (личные данные, учебные данные, контактные данные и т. д.) должна быть определена структура данных, включая названия полей, их типы, ограничения и связи.</w:t>
      </w:r>
    </w:p>
    <w:p w14:paraId="4ECED6D4" w14:textId="77777777" w:rsidR="009D0E82" w:rsidRPr="009D0E82" w:rsidRDefault="009D0E82" w:rsidP="009D0E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Способ кодирования</w:t>
      </w:r>
      <w:proofErr w:type="gramStart"/>
      <w:r w:rsidRPr="009D0E82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9D0E82">
        <w:rPr>
          <w:rFonts w:ascii="Times New Roman" w:hAnsi="Times New Roman" w:cs="Times New Roman"/>
          <w:sz w:val="24"/>
          <w:szCs w:val="24"/>
        </w:rPr>
        <w:t xml:space="preserve"> бинарных данных, таких как изображения, может использоваться стандартное кодирование, например, в формате JPEG или PNG.</w:t>
      </w:r>
    </w:p>
    <w:p w14:paraId="70145AD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Обеспечение правильной организации и предварительной подготовки входных данных критически важно для корректной работы программного модуля. Пользователи и администраторы должны обеспечивать правильный ввод и обновление данных, а также следить за их актуальностью.</w:t>
      </w:r>
    </w:p>
    <w:p w14:paraId="57ED72B9" w14:textId="77777777" w:rsid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Выходные данные</w:t>
      </w:r>
    </w:p>
    <w:p w14:paraId="4B56F8DA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Выходные данные программного модуля "Личные дела студентов" представляют собой информацию, сгруппированную и представленную в удобном для пользователя виде. Характер и организация выходных данных зависят от конкретных потребностей и функциональности программы, но обычно они включают следующее:</w:t>
      </w:r>
    </w:p>
    <w:p w14:paraId="62958E46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1E7FED6C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Справки и отчеты:</w:t>
      </w:r>
    </w:p>
    <w:p w14:paraId="2CC4017B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76799CD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Выходные данные могут быть представлены в виде справок и отчетов, созданных на основе данных о студентах. Эти документы могут включать в себя информацию о академической успеваемости, финансовом положении, истории посещаемости и другие сведения.</w:t>
      </w:r>
    </w:p>
    <w:p w14:paraId="3282665B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Справки и отчеты могут быть в различных форматах, таких как PDF, DOCX, XLSX, HTML и другие, в зависимости от потребностей пользователей.</w:t>
      </w:r>
    </w:p>
    <w:p w14:paraId="4F9D75EB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Графический интерфейс:</w:t>
      </w:r>
    </w:p>
    <w:p w14:paraId="66C18F70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2AA89813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Веб-приложение может предоставлять пользовательский интерфейс для просмотра и редактирования данных о студентах. Выходные данные будут отображаться в браузере пользователя в удобном для чтения и взаимодействия формате.</w:t>
      </w:r>
    </w:p>
    <w:p w14:paraId="20DEE952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Экспорт данных:</w:t>
      </w:r>
    </w:p>
    <w:p w14:paraId="22A9AF28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62B1462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Пользователям может быть предоставлена возможность экспорта данных в различные форматы, такие как CSV, XLSX или PDF. Это позволяет им работать с данными вне системы.</w:t>
      </w:r>
    </w:p>
    <w:p w14:paraId="45DC4D75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Уведомления:</w:t>
      </w:r>
    </w:p>
    <w:p w14:paraId="2F9469CE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6BABD7AE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Система также может генерировать уведомления, например, по электронной почте, с уведомлением о событиях, связанных со студентами, таких как назначение экзаменов, изменение академической оценки и другие важные события.</w:t>
      </w:r>
    </w:p>
    <w:p w14:paraId="3A7E11DE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E82">
        <w:rPr>
          <w:rFonts w:ascii="Times New Roman" w:hAnsi="Times New Roman" w:cs="Times New Roman"/>
          <w:b/>
          <w:bCs/>
          <w:sz w:val="24"/>
          <w:szCs w:val="24"/>
        </w:rPr>
        <w:t>Интерактивные отчеты:</w:t>
      </w:r>
    </w:p>
    <w:p w14:paraId="11803B9B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7F7B677F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>Выходные данные могут быть представлены в виде интерактивных отчетов, которые позволяют пользователям взаимодействовать с данными, выполнять фильтрацию, сортировку и анализ информации.</w:t>
      </w:r>
    </w:p>
    <w:p w14:paraId="3C3E6A33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9D0E82">
        <w:rPr>
          <w:rFonts w:ascii="Times New Roman" w:hAnsi="Times New Roman" w:cs="Times New Roman"/>
          <w:b/>
          <w:bCs/>
          <w:sz w:val="24"/>
          <w:szCs w:val="24"/>
        </w:rPr>
        <w:t>Онлайн-просмотр:</w:t>
      </w:r>
    </w:p>
    <w:bookmarkEnd w:id="0"/>
    <w:p w14:paraId="417CF221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</w:p>
    <w:p w14:paraId="7161C06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lastRenderedPageBreak/>
        <w:t>Выходные данные также могут предоставляться онлайн, позволяя пользователям просматривать и взаимодействовать с данными через веб-интерфейс.</w:t>
      </w:r>
    </w:p>
    <w:p w14:paraId="4E1EA574" w14:textId="77777777" w:rsidR="009D0E82" w:rsidRPr="009D0E82" w:rsidRDefault="009D0E82" w:rsidP="009D0E82">
      <w:pPr>
        <w:rPr>
          <w:rFonts w:ascii="Times New Roman" w:hAnsi="Times New Roman" w:cs="Times New Roman"/>
          <w:sz w:val="24"/>
          <w:szCs w:val="24"/>
        </w:rPr>
      </w:pPr>
      <w:r w:rsidRPr="009D0E82">
        <w:rPr>
          <w:rFonts w:ascii="Times New Roman" w:hAnsi="Times New Roman" w:cs="Times New Roman"/>
          <w:sz w:val="24"/>
          <w:szCs w:val="24"/>
        </w:rPr>
        <w:t xml:space="preserve">Формат, описание и способ кодирования выходных данных будут зависеть от конкретных потребностей и технологий, используемых в программе. Однако обычно выходные данные представляются в </w:t>
      </w:r>
      <w:proofErr w:type="spellStart"/>
      <w:r w:rsidRPr="009D0E82">
        <w:rPr>
          <w:rFonts w:ascii="Times New Roman" w:hAnsi="Times New Roman" w:cs="Times New Roman"/>
          <w:sz w:val="24"/>
          <w:szCs w:val="24"/>
        </w:rPr>
        <w:t>человекочитаемых</w:t>
      </w:r>
      <w:proofErr w:type="spellEnd"/>
      <w:r w:rsidRPr="009D0E82">
        <w:rPr>
          <w:rFonts w:ascii="Times New Roman" w:hAnsi="Times New Roman" w:cs="Times New Roman"/>
          <w:sz w:val="24"/>
          <w:szCs w:val="24"/>
        </w:rPr>
        <w:t xml:space="preserve"> форматах, таких как PDF, HTML, DOCX, XLSX, а графические данные могут быть сохранены в стандартных форматах, таких как JPEG, PNG или других, в зависимости от требований пользователей.</w:t>
      </w:r>
    </w:p>
    <w:p w14:paraId="08BE26FD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A7535" w14:textId="77777777" w:rsidR="009D0E82" w:rsidRPr="009D0E82" w:rsidRDefault="009D0E82" w:rsidP="009D0E8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D0E82" w:rsidRPr="009D0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751"/>
    <w:multiLevelType w:val="multilevel"/>
    <w:tmpl w:val="1DB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C059C"/>
    <w:multiLevelType w:val="hybridMultilevel"/>
    <w:tmpl w:val="CD163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C7250"/>
    <w:multiLevelType w:val="multilevel"/>
    <w:tmpl w:val="49F6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53282"/>
    <w:multiLevelType w:val="hybridMultilevel"/>
    <w:tmpl w:val="A20AF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82"/>
    <w:rsid w:val="00762E97"/>
    <w:rsid w:val="009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EAA9"/>
  <w15:chartTrackingRefBased/>
  <w15:docId w15:val="{A59D2EA1-6EFD-4DFD-91EA-59ED729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034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899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197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51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4966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5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599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70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723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65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817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967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12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2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9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60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3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102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723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12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42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916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1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3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3713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438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27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6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1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92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16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5236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783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23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1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7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0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10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Сирота</dc:creator>
  <cp:keywords/>
  <dc:description/>
  <cp:lastModifiedBy>Евгений Сирота</cp:lastModifiedBy>
  <cp:revision>1</cp:revision>
  <dcterms:created xsi:type="dcterms:W3CDTF">2023-11-06T15:34:00Z</dcterms:created>
  <dcterms:modified xsi:type="dcterms:W3CDTF">2023-11-06T15:45:00Z</dcterms:modified>
</cp:coreProperties>
</file>