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 w:before="0" w:after="0"/>
        <w:jc w:val="center"/>
        <w:outlineLvl w:val="0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关于进一步加强信息化建设工作的通知</w:t>
      </w:r>
    </w:p>
    <w:p>
      <w:pPr>
        <w:spacing w:line="560" w:lineRule="exact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各部门、各直属单位：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为深入贯彻落实上级关于数字化转型的决策部署，进一步提升我单位信息化建设水平，现将有关事项通知如下。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一、总体要求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（一）指导思想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坚持以需求为导向、以应用为核心，统筹推进基础设施、业务系统与数据资源的协调发展。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1. 统一规划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避免重复建设，确保系统互联互通，各类数据资源统一标准、统一口径。</w:t>
      </w:r>
    </w:p>
    <w:p>
      <w:pPr>
        <w:keepNext/>
        <w:spacing w:line="560" w:lineRule="exact" w:before="0" w:after="0"/>
        <w:ind w:firstLineChars="200" w:firstLine="640"/>
        <w:jc w:val="left"/>
        <w:outlineLvl w:val="2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2. 分步实施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按照轻重缓急，有序推进各项任务，确保每个阶段都有明确成果。</w:t>
      </w:r>
    </w:p>
    <w:p>
      <w:pPr>
        <w:keepNext/>
        <w:spacing w:line="560" w:lineRule="exact" w:before="0" w:after="0"/>
        <w:ind w:firstLineChars="200" w:firstLine="640"/>
        <w:jc w:val="left"/>
        <w:outlineLvl w:val="3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（1）第一阶段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完成基础网络与机房改造，打通数据链路。</w:t>
      </w:r>
    </w:p>
    <w:p>
      <w:pPr>
        <w:keepNext/>
        <w:spacing w:line="560" w:lineRule="exact" w:before="0" w:after="0"/>
        <w:ind w:firstLineChars="200" w:firstLine="640"/>
        <w:jc w:val="left"/>
        <w:outlineLvl w:val="3"/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 xml:space="preserve">（2）第二阶段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建成统一业务平台，实现主要业务线上办理。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二、重点任务</w:t>
      </w:r>
    </w:p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（一）完善基础设施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加快网络升级改造，提升带宽保障能力。</w:t>
      </w:r>
    </w:p>
    <w:p>
      <w:pPr>
        <w:keepNext/>
        <w:spacing w:line="560" w:lineRule="exact" w:before="0" w:after="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表1 重点任务分工表</w:t>
      </w:r>
    </w:p>
    <w:tbl>
      <w:tblPr>
        <w:tblW w:w="1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</w:tblPr>
      <w:tblGrid>
        <w:gridCol w:w="2211"/>
        <w:gridCol w:w="2211"/>
        <w:gridCol w:w="2211"/>
        <w:gridCol w:w="2211"/>
      </w:tblGrid>
      <w:tr>
        <w:trPr>
          <w:trHeight w:val="454" w:hRule="atLeast"/>
          <w:tblHeader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任务内容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责任部门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完成时限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网络升级改造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信息中心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2026年6月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业务系统整合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业务处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2026年9月</w:t>
            </w:r>
          </w:p>
        </w:tc>
      </w:tr>
      <w:tr>
        <w:trPr>
          <w:trHeight w:val="454" w:hRule="atLeast"/>
        </w:trPr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数据资源目录编制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综合处</w:t>
            </w:r>
          </w:p>
        </w:tc>
        <w:tc>
          <w:tcPr>
            <w:tcW w:w="2211" w:type="dxa"/>
            <w:vAlign w:val="center"/>
          </w:tcPr>
          <w:p>
            <w:pPr>
              <w:spacing w:line="240" w:lineRule="auto" w:before="20" w:after="20"/>
              <w:jc w:val="left"/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2026年12月</w:t>
            </w:r>
          </w:p>
        </w:tc>
      </w:tr>
    </w:tbl>
    <w:p/>
    <w:p>
      <w:pPr>
        <w:keepNext/>
        <w:spacing w:line="560" w:lineRule="exact" w:before="0" w:after="0"/>
        <w:ind w:firstLineChars="200" w:firstLine="640"/>
        <w:jc w:val="left"/>
        <w:outlineLvl w:val="1"/>
      </w:pPr>
      <w:r>
        <w:rPr>
          <w:rFonts w:ascii="Times New Roman" w:hAnsi="Times New Roman" w:eastAsia="楷体_GB2312" w:cs="Times New Roman"/>
          <w:sz w:val="32"/>
          <w:szCs w:val="32"/>
        </w:rPr>
        <w:t xml:space="preserve">（二）强化安全保障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落实网络安全责任制，定期开展风险评估与应急演练。</w:t>
      </w:r>
    </w:p>
    <w:p>
      <w:pPr>
        <w:keepNext/>
        <w:spacing w:line="560" w:lineRule="exact" w:before="0" w:after="0"/>
        <w:ind w:firstLineChars="200" w:firstLine="640"/>
        <w:jc w:val="left"/>
        <w:outlineLvl w:val="0"/>
      </w:pPr>
      <w:r>
        <w:rPr>
          <w:rFonts w:ascii="Times New Roman" w:hAnsi="Times New Roman" w:eastAsia="黑体" w:cs="Times New Roman"/>
          <w:sz w:val="32"/>
          <w:szCs w:val="32"/>
        </w:rPr>
        <w:t xml:space="preserve">三、工作要求</w:t>
      </w:r>
    </w:p>
    <w:p>
      <w:pPr>
        <w:spacing w:line="560" w:lineRule="exact" w:before="0" w:after="0"/>
        <w:ind w:firstLineChars="200" w:firstLine="640"/>
        <w:jc w:val="both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各单位要高度重视，明确专人负责，确保各项任务按期完成。</w:t>
      </w:r>
    </w:p>
    <w:p>
      <w:pPr>
        <w:keepNext/>
        <w:spacing w:line="560" w:lineRule="exact" w:before="0" w:after="0"/>
        <w:jc w:val="left"/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附件：重点任务分工表</w:t>
      </w:r>
    </w:p>
    <w:sectPr>
      <w:pgNumType w:fmt="decimal" w:start="1"/>
      <w:headerReference w:type="default" r:id="rId4"/>
      <w:footerReference w:type="default" r:id="rId5"/>
      <w:pgSz w:w="11906" w:h="16838"/>
      <w:pgMar w:top="2098" w:right="1474" w:bottom="1984" w:left="1587" w:header="850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简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  <w:font w:name="黑体">
    <w:charset w:val="86"/>
    <w:family w:val="auto"/>
    <w:pitch w:val="variable"/>
  </w:font>
  <w:font w:name="宋体">
    <w:charset w:val="86"/>
    <w:family w:val="auto"/>
    <w:pitch w:val="variable"/>
  </w:font>
  <w:font w:name="Times New Roman"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  <w:spacing w:line="240" w:lineRule="auto"/>
    </w:pPr>
    <w:r>
      <w:rPr>
        <w:rFonts w:ascii="Times New Roman" w:hAnsi="Times New Roman" w:eastAsia="宋体" w:cs="Times New Roman"/>
        <w:sz w:val="28"/>
        <w:szCs w:val="2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center"/>
      <w:spacing w:line="240" w:lineRule="aut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="仿宋_GB2312"/>
      <w:sz w:val="32"/>
    </w:rPr>
  </w:style>
  <w:style w:type="paragraph" w:styleId="TableNormal">
    <w:name w:val="Normal Table"/>
    <w:uiPriority w:val="99"/>
    <w:semiHidden/>
    <w:unhideWhenUsed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eader" Target="header2.xml"/>
<Relationship Id="rId7" Type="http://schemas.openxmlformats.org/officeDocument/2006/relationships/footer" Target="footer2.xml"/>
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Text Formatter</Application>
  <DocSecurity>0</DocSecurity>
  <ScaleCrop>false</ScaleCrop>
  <Company/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排版文档</dc:title>
  <dc:creator/>
  <cp:lastModifiedBy/>
  <dc:subject/>
  <dcterms:created xsi:type="dcterms:W3CDTF">2026-10-20T02:04:10Z</dcterms:created>
  <dcterms:modified xsi:type="dcterms:W3CDTF">2026-10-20T02:04:10Z</dcterms:modified>
</cp:coreProperties>
</file>