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«Людочка»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Рассказ «Людочка» был написан в 1987 г. В основу произведения легла история, которую Виктор Петрович услышал. Идея появилась задолго до написания, автор около пятнадцати лет думал, как лучше ее преподнести.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Главная идея рассказа — «скверная правда» об обнищании душ человеческих. В.П. Астафьев хотел обратить внимание на равнодушие городских жителей к чужим бедам.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Главная героиня мечтала переехать в город, но она не думала, что городская жизнь полна жестокости и зла. В деревни люди знают друг друга, беда всегда становится общей, а в городской жизни каждый за себя.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Виктор Петрович Астафьев видит в городской системе  корень зла. Он показывает жестокость и эгоистичность людей, которые не способны сопереживать другому. Одиночество и равнодушие убивает людей.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Женские образы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Философия женских образов в рассказе «Людочка» заключается в показе силы, заботы и мудрости женщин. Они играют важную роль в жизни главной героини.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Людочка</w:t>
      </w:r>
      <w:r w:rsidDel="00000000" w:rsidR="00000000" w:rsidRPr="00000000">
        <w:rPr>
          <w:sz w:val="24"/>
          <w:szCs w:val="24"/>
          <w:rtl w:val="0"/>
        </w:rPr>
        <w:t xml:space="preserve"> – главная героиня рассказа. Людочка родилась и выросла в деревне. Росла она сама по себе, с подругами не общалась, в школе училась плохо, но автор наделяет ее такими качествами: трудолюбием, добротой, милосердием и спокойствием. В деревне девушка трудилась и выполняла всю работу в родном доме.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окончания школы девушка уезжает в город. На протяжении всей истории мы видим как Людочка меняется не только внешне, но и внутренне. Она приспосабливается к условиям городской среды, старается помочь всем, но при этом чувствует себя одинокой. 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Главная героиня не ощущала родительской заботы. Она ощущала только чувство одиночества.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приезде в город, Людочка встречает пожилую парикмахершу </w:t>
      </w:r>
      <w:r w:rsidDel="00000000" w:rsidR="00000000" w:rsidRPr="00000000">
        <w:rPr>
          <w:b w:val="1"/>
          <w:sz w:val="24"/>
          <w:szCs w:val="24"/>
          <w:rtl w:val="0"/>
        </w:rPr>
        <w:t xml:space="preserve">Гавриловну</w:t>
      </w:r>
      <w:r w:rsidDel="00000000" w:rsidR="00000000" w:rsidRPr="00000000">
        <w:rPr>
          <w:sz w:val="24"/>
          <w:szCs w:val="24"/>
          <w:rtl w:val="0"/>
        </w:rPr>
        <w:t xml:space="preserve">. Она проявила внимание к девушке и пригласила жить к себе, в обмен на то, что девушка будет помогать по дому и заботиться о ней. Гавриловна увидела в главной героине деревенскую наивную девушку. Когда с Людочкой случилась беда, Гавриловна не поддержала ее должным образом. Главная героиня думала, что мать сможет подобрать нужные слова и поддержать ее, но и она отнеслась к беде равнодушно.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случившегося Людочка решилась на ужасный поступок – покончить жизнь самоубийством.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Судьбы русских женщин в рассказе «Людочка» были нелегкими.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Каждая героиня рассказа прошла тяжелый путь. Людочку убило одиночество и равнодушее. Автор дает понять, что нужно быть внимательнее и теплее к близким людям.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Старая парикмахерша Гавриловна всю жизнь трудилась, чтобы накопить на свою комнатку. После смерти Людочки Гавриловна ощущает одиночество и душевную боль, будто потеряла то, что давало ей воздух. 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Plnp/paSvVcrOOHdXx0z7eG6iw==">CgMxLjAyCGguZ2pkZ3hzOAByITFJamJ6ZVZWM1hsRXV0STZhbjBlcFdraUdOWC16ZkM5cQ==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