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«Царь-рыба»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История написания книги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Произведение В.П. Астафьева «Царь-рыба» — одно из самых известных. Впервые сборник издался в 1976 году в журнале «Наш современник». Повесть «Царь-рыба» в этом сборнике была пятой.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Рыба выступает символом величия и превосходства природы над человеком. Она сильнее и мудрее людей, которые способны на необдуманные поступки.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Люди должны жить в гармонии с природой и окружающим миром, иначе им грозит смерть. Так, в повести Царь-рыба заставляет главного героя вспомнить о плохом поступке, когда он оказывается на грани жизни и смерти, и раскаяться в содеянном. 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352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vJzTwcOl23zKyHjJtIeQgaxOA==">CgMxLjAyCGguZ2pkZ3hzOAByITFpMm01eGRVX3VoWnRtVVRNUm1qbEpBSGUzRjIybC1sVw==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2023-11-19T15:38:00Z</dcterms:created>
  <dc:creator>Мельверт Анатолий</dc:creator>
</cp:coreProperties>
</file>