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E42FBB8" w:rsidP="78050F3F" w:rsidRDefault="7E42FBB8" w14:paraId="010D9075" w14:textId="26279384">
      <w:pPr>
        <w:pStyle w:val="Normal"/>
        <w:suppressLineNumbers w:val="0"/>
        <w:bidi w:val="0"/>
        <w:spacing w:before="0" w:beforeAutospacing="off" w:after="160" w:afterAutospacing="off" w:line="360" w:lineRule="auto"/>
        <w:ind w:left="0" w:right="0"/>
        <w:jc w:val="center"/>
      </w:pPr>
      <w:r w:rsidRPr="78050F3F" w:rsidR="7E42FBB8">
        <w:rPr>
          <w:rFonts w:ascii="Times New Roman" w:hAnsi="Times New Roman" w:cs="Times New Roman"/>
          <w:b w:val="1"/>
          <w:bCs w:val="1"/>
          <w:color w:val="000000" w:themeColor="text1" w:themeTint="FF" w:themeShade="FF"/>
          <w:sz w:val="30"/>
          <w:szCs w:val="30"/>
          <w:u w:val="single"/>
        </w:rPr>
        <w:t>Cybersecurity CA</w:t>
      </w:r>
      <w:r w:rsidRPr="78050F3F" w:rsidR="7E42FBB8">
        <w:rPr>
          <w:rFonts w:ascii="Times New Roman" w:hAnsi="Times New Roman" w:cs="Times New Roman"/>
          <w:b w:val="1"/>
          <w:bCs w:val="1"/>
          <w:color w:val="000000" w:themeColor="text1" w:themeTint="FF" w:themeShade="FF"/>
          <w:sz w:val="30"/>
          <w:szCs w:val="30"/>
          <w:u w:val="single"/>
        </w:rPr>
        <w:t>2</w:t>
      </w:r>
    </w:p>
    <w:p w:rsidR="7E3D9E9A" w:rsidP="78050F3F" w:rsidRDefault="7E3D9E9A" w14:paraId="6162657C" w14:textId="11AF069F">
      <w:pPr>
        <w:pStyle w:val="Normal"/>
        <w:spacing w:line="360" w:lineRule="auto"/>
        <w:jc w:val="center"/>
        <w:rPr>
          <w:rFonts w:ascii="Times New Roman" w:hAnsi="Times New Roman" w:eastAsia="Aptos" w:cs="Times New Roman"/>
          <w:b w:val="1"/>
          <w:bCs w:val="1"/>
          <w:noProof w:val="0"/>
          <w:color w:val="00B0F0"/>
          <w:sz w:val="32"/>
          <w:szCs w:val="32"/>
          <w:lang w:val="en-IN"/>
        </w:rPr>
      </w:pPr>
      <w:r w:rsidRPr="78050F3F" w:rsidR="7E3D9E9A">
        <w:rPr>
          <w:rFonts w:ascii="Times New Roman" w:hAnsi="Times New Roman" w:eastAsia="Aptos" w:cs="Times New Roman"/>
          <w:b w:val="1"/>
          <w:bCs w:val="1"/>
          <w:noProof w:val="0"/>
          <w:color w:val="00B0F0"/>
          <w:sz w:val="32"/>
          <w:szCs w:val="32"/>
          <w:lang w:val="en-IN"/>
        </w:rPr>
        <w:t>Malware-Based ATM Cyber Heist: A Case Study of the Cosmos Bank Attack</w:t>
      </w:r>
    </w:p>
    <w:p w:rsidRPr="00C71F9D" w:rsidR="00C71F9D" w:rsidP="06F0C29C" w:rsidRDefault="71E4FEA5" w14:paraId="547AA14A" w14:textId="70862D39">
      <w:pPr>
        <w:spacing w:line="360" w:lineRule="auto"/>
        <w:jc w:val="center"/>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noProof/>
        </w:rPr>
        <w:drawing>
          <wp:inline distT="0" distB="0" distL="0" distR="0" wp14:anchorId="51BC6665" wp14:editId="46B425D8">
            <wp:extent cx="4126737" cy="2208081"/>
            <wp:effectExtent l="0" t="0" r="0" b="0"/>
            <wp:docPr id="1279223680" name="image2.jpeg" descr="A building with a round building and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building with a round building and a sign&#10;&#10;AI-generated content may be incorrect."/>
                    <pic:cNvPicPr/>
                  </pic:nvPicPr>
                  <pic:blipFill>
                    <a:blip r:embed="rId11" cstate="print"/>
                    <a:stretch>
                      <a:fillRect/>
                    </a:stretch>
                  </pic:blipFill>
                  <pic:spPr>
                    <a:xfrm>
                      <a:off x="0" y="0"/>
                      <a:ext cx="4126737" cy="2208081"/>
                    </a:xfrm>
                    <a:prstGeom prst="rect">
                      <a:avLst/>
                    </a:prstGeom>
                  </pic:spPr>
                </pic:pic>
              </a:graphicData>
            </a:graphic>
          </wp:inline>
        </w:drawing>
      </w:r>
    </w:p>
    <w:p w:rsidRPr="00187FBA" w:rsidR="00187FBA" w:rsidP="00584A31" w:rsidRDefault="00187FBA" w14:paraId="09CFA602" w14:textId="7273BDA7">
      <w:pPr>
        <w:spacing w:line="360" w:lineRule="auto"/>
        <w:jc w:val="center"/>
        <w:rPr>
          <w:rFonts w:ascii="Times New Roman" w:hAnsi="Times New Roman" w:cs="Times New Roman"/>
          <w:b/>
          <w:bCs/>
          <w:color w:val="000000" w:themeColor="text1"/>
          <w:sz w:val="24"/>
          <w:szCs w:val="24"/>
          <w:u w:val="single"/>
        </w:rPr>
      </w:pPr>
      <w:r w:rsidRPr="00187FBA">
        <w:rPr>
          <w:rFonts w:ascii="Times New Roman" w:hAnsi="Times New Roman" w:cs="Times New Roman"/>
          <w:b/>
          <w:bCs/>
          <w:color w:val="000000" w:themeColor="text1"/>
          <w:sz w:val="24"/>
          <w:szCs w:val="24"/>
          <w:u w:val="single"/>
          <w:lang w:val="en-US"/>
        </w:rPr>
        <w:t>Submitted by</w:t>
      </w:r>
      <w:r w:rsidRPr="00187FBA">
        <w:rPr>
          <w:rFonts w:ascii="Times New Roman" w:hAnsi="Times New Roman" w:cs="Times New Roman"/>
          <w:b/>
          <w:bCs/>
          <w:color w:val="000000" w:themeColor="text1"/>
          <w:sz w:val="24"/>
          <w:szCs w:val="24"/>
          <w:u w:val="single"/>
        </w:rPr>
        <w:t> </w:t>
      </w:r>
    </w:p>
    <w:p w:rsidRPr="00187FBA" w:rsidR="00187FBA" w:rsidP="00584A31" w:rsidRDefault="007E0AEE" w14:paraId="7E20516C" w14:textId="4E1772EA">
      <w:pPr>
        <w:spacing w:line="360" w:lineRule="auto"/>
        <w:jc w:val="center"/>
        <w:rPr>
          <w:rFonts w:ascii="Times New Roman" w:hAnsi="Times New Roman" w:cs="Times New Roman"/>
          <w:b w:val="1"/>
          <w:bCs w:val="1"/>
          <w:color w:val="000000" w:themeColor="text1"/>
          <w:sz w:val="24"/>
          <w:szCs w:val="24"/>
          <w:u w:val="single"/>
        </w:rPr>
      </w:pPr>
      <w:r w:rsidRPr="78050F3F" w:rsidR="3FDF21BD">
        <w:rPr>
          <w:rFonts w:ascii="Times New Roman" w:hAnsi="Times New Roman" w:cs="Times New Roman"/>
          <w:b w:val="1"/>
          <w:bCs w:val="1"/>
          <w:color w:val="000000" w:themeColor="text1" w:themeTint="FF" w:themeShade="FF"/>
          <w:sz w:val="24"/>
          <w:szCs w:val="24"/>
          <w:u w:val="single"/>
          <w:lang w:val="en-US"/>
        </w:rPr>
        <w:t xml:space="preserve">Otniel Jhirad </w:t>
      </w:r>
      <w:r w:rsidRPr="78050F3F" w:rsidR="10321D01">
        <w:rPr>
          <w:rFonts w:ascii="Times New Roman" w:hAnsi="Times New Roman" w:cs="Times New Roman"/>
          <w:b w:val="1"/>
          <w:bCs w:val="1"/>
          <w:color w:val="000000" w:themeColor="text1" w:themeTint="FF" w:themeShade="FF"/>
          <w:sz w:val="24"/>
          <w:szCs w:val="24"/>
          <w:u w:val="single"/>
          <w:lang w:val="en-US"/>
        </w:rPr>
        <w:t>(PRN-</w:t>
      </w:r>
      <w:r w:rsidRPr="78050F3F" w:rsidR="334C443E">
        <w:rPr>
          <w:rFonts w:ascii="Times New Roman" w:hAnsi="Times New Roman" w:cs="Times New Roman"/>
          <w:b w:val="1"/>
          <w:bCs w:val="1"/>
          <w:color w:val="000000" w:themeColor="text1" w:themeTint="FF" w:themeShade="FF"/>
          <w:sz w:val="24"/>
          <w:szCs w:val="24"/>
          <w:u w:val="single"/>
          <w:lang w:val="en-US"/>
        </w:rPr>
        <w:t>230701230</w:t>
      </w:r>
      <w:r w:rsidRPr="78050F3F" w:rsidR="0DCB1301">
        <w:rPr>
          <w:rFonts w:ascii="Times New Roman" w:hAnsi="Times New Roman" w:cs="Times New Roman"/>
          <w:b w:val="1"/>
          <w:bCs w:val="1"/>
          <w:color w:val="000000" w:themeColor="text1" w:themeTint="FF" w:themeShade="FF"/>
          <w:sz w:val="24"/>
          <w:szCs w:val="24"/>
          <w:u w:val="single"/>
          <w:lang w:val="en-US"/>
        </w:rPr>
        <w:t>69</w:t>
      </w:r>
      <w:r w:rsidRPr="78050F3F" w:rsidR="10321D01">
        <w:rPr>
          <w:rFonts w:ascii="Times New Roman" w:hAnsi="Times New Roman" w:cs="Times New Roman"/>
          <w:b w:val="1"/>
          <w:bCs w:val="1"/>
          <w:color w:val="000000" w:themeColor="text1" w:themeTint="FF" w:themeShade="FF"/>
          <w:sz w:val="24"/>
          <w:szCs w:val="24"/>
          <w:u w:val="single"/>
          <w:lang w:val="en-US"/>
        </w:rPr>
        <w:t>)</w:t>
      </w:r>
      <w:r w:rsidRPr="78050F3F" w:rsidR="10321D01">
        <w:rPr>
          <w:rFonts w:ascii="Times New Roman" w:hAnsi="Times New Roman" w:cs="Times New Roman"/>
          <w:b w:val="1"/>
          <w:bCs w:val="1"/>
          <w:color w:val="000000" w:themeColor="text1" w:themeTint="FF" w:themeShade="FF"/>
          <w:sz w:val="24"/>
          <w:szCs w:val="24"/>
          <w:u w:val="single"/>
        </w:rPr>
        <w:t> </w:t>
      </w:r>
    </w:p>
    <w:p w:rsidRPr="00187FBA" w:rsidR="00187FBA" w:rsidP="00584A31" w:rsidRDefault="007C0960" w14:paraId="38E08D01" w14:textId="053FE530">
      <w:pPr>
        <w:spacing w:line="360" w:lineRule="auto"/>
        <w:jc w:val="center"/>
        <w:rPr>
          <w:rFonts w:ascii="Times New Roman" w:hAnsi="Times New Roman" w:cs="Times New Roman"/>
          <w:b w:val="1"/>
          <w:bCs w:val="1"/>
          <w:color w:val="000000" w:themeColor="text1"/>
          <w:sz w:val="24"/>
          <w:szCs w:val="24"/>
          <w:u w:val="single"/>
        </w:rPr>
      </w:pPr>
      <w:r w:rsidRPr="78050F3F" w:rsidR="4A5F59A9">
        <w:rPr>
          <w:rFonts w:ascii="Times New Roman" w:hAnsi="Times New Roman" w:cs="Times New Roman"/>
          <w:b w:val="1"/>
          <w:bCs w:val="1"/>
          <w:color w:val="000000" w:themeColor="text1" w:themeTint="FF" w:themeShade="FF"/>
          <w:sz w:val="24"/>
          <w:szCs w:val="24"/>
          <w:u w:val="single"/>
          <w:lang w:val="en-US"/>
        </w:rPr>
        <w:t xml:space="preserve"> </w:t>
      </w:r>
      <w:r w:rsidRPr="78050F3F" w:rsidR="4D50D0EE">
        <w:rPr>
          <w:rFonts w:ascii="Times New Roman" w:hAnsi="Times New Roman" w:cs="Times New Roman"/>
          <w:b w:val="1"/>
          <w:bCs w:val="1"/>
          <w:color w:val="000000" w:themeColor="text1" w:themeTint="FF" w:themeShade="FF"/>
          <w:sz w:val="24"/>
          <w:szCs w:val="24"/>
          <w:u w:val="single"/>
          <w:lang w:val="en-US"/>
        </w:rPr>
        <w:t xml:space="preserve">Athrav Shelar </w:t>
      </w:r>
      <w:r w:rsidRPr="78050F3F" w:rsidR="10321D01">
        <w:rPr>
          <w:rFonts w:ascii="Times New Roman" w:hAnsi="Times New Roman" w:cs="Times New Roman"/>
          <w:b w:val="1"/>
          <w:bCs w:val="1"/>
          <w:color w:val="000000" w:themeColor="text1" w:themeTint="FF" w:themeShade="FF"/>
          <w:sz w:val="24"/>
          <w:szCs w:val="24"/>
          <w:u w:val="single"/>
          <w:lang w:val="en-US"/>
        </w:rPr>
        <w:t>(PRN-</w:t>
      </w:r>
      <w:r w:rsidRPr="78050F3F" w:rsidR="334C443E">
        <w:rPr>
          <w:rFonts w:ascii="Times New Roman" w:hAnsi="Times New Roman" w:cs="Times New Roman"/>
          <w:b w:val="1"/>
          <w:bCs w:val="1"/>
          <w:color w:val="000000" w:themeColor="text1" w:themeTint="FF" w:themeShade="FF"/>
          <w:sz w:val="24"/>
          <w:szCs w:val="24"/>
          <w:u w:val="single"/>
          <w:lang w:val="en-US"/>
        </w:rPr>
        <w:t>2</w:t>
      </w:r>
      <w:r w:rsidRPr="78050F3F" w:rsidR="7D2EB42E">
        <w:rPr>
          <w:rFonts w:ascii="Times New Roman" w:hAnsi="Times New Roman" w:cs="Times New Roman"/>
          <w:b w:val="1"/>
          <w:bCs w:val="1"/>
          <w:color w:val="000000" w:themeColor="text1" w:themeTint="FF" w:themeShade="FF"/>
          <w:sz w:val="24"/>
          <w:szCs w:val="24"/>
          <w:u w:val="single"/>
          <w:lang w:val="en-US"/>
        </w:rPr>
        <w:t>4</w:t>
      </w:r>
      <w:r w:rsidRPr="78050F3F" w:rsidR="334C443E">
        <w:rPr>
          <w:rFonts w:ascii="Times New Roman" w:hAnsi="Times New Roman" w:cs="Times New Roman"/>
          <w:b w:val="1"/>
          <w:bCs w:val="1"/>
          <w:color w:val="000000" w:themeColor="text1" w:themeTint="FF" w:themeShade="FF"/>
          <w:sz w:val="24"/>
          <w:szCs w:val="24"/>
          <w:u w:val="single"/>
          <w:lang w:val="en-US"/>
        </w:rPr>
        <w:t>070123</w:t>
      </w:r>
      <w:r w:rsidRPr="78050F3F" w:rsidR="4BE5C8E4">
        <w:rPr>
          <w:rFonts w:ascii="Times New Roman" w:hAnsi="Times New Roman" w:cs="Times New Roman"/>
          <w:b w:val="1"/>
          <w:bCs w:val="1"/>
          <w:color w:val="000000" w:themeColor="text1" w:themeTint="FF" w:themeShade="FF"/>
          <w:sz w:val="24"/>
          <w:szCs w:val="24"/>
          <w:u w:val="single"/>
          <w:lang w:val="en-US"/>
        </w:rPr>
        <w:t>501</w:t>
      </w:r>
      <w:r w:rsidRPr="78050F3F" w:rsidR="10321D01">
        <w:rPr>
          <w:rFonts w:ascii="Times New Roman" w:hAnsi="Times New Roman" w:cs="Times New Roman"/>
          <w:b w:val="1"/>
          <w:bCs w:val="1"/>
          <w:color w:val="000000" w:themeColor="text1" w:themeTint="FF" w:themeShade="FF"/>
          <w:sz w:val="24"/>
          <w:szCs w:val="24"/>
          <w:u w:val="single"/>
          <w:lang w:val="en-US"/>
        </w:rPr>
        <w:t>)</w:t>
      </w:r>
      <w:r w:rsidRPr="78050F3F" w:rsidR="10321D01">
        <w:rPr>
          <w:rFonts w:ascii="Times New Roman" w:hAnsi="Times New Roman" w:cs="Times New Roman"/>
          <w:b w:val="1"/>
          <w:bCs w:val="1"/>
          <w:color w:val="000000" w:themeColor="text1" w:themeTint="FF" w:themeShade="FF"/>
          <w:sz w:val="24"/>
          <w:szCs w:val="24"/>
          <w:u w:val="single"/>
        </w:rPr>
        <w:t> </w:t>
      </w:r>
    </w:p>
    <w:p w:rsidRPr="00C71F9D" w:rsidR="00187FBA" w:rsidP="78050F3F" w:rsidRDefault="00704F05" w14:paraId="198E2114" w14:textId="7E0A5ACD">
      <w:pPr>
        <w:pStyle w:val="Normal"/>
        <w:spacing w:line="360" w:lineRule="auto"/>
        <w:jc w:val="center"/>
        <w:rPr>
          <w:rFonts w:ascii="Times New Roman" w:hAnsi="Times New Roman" w:cs="Times New Roman"/>
          <w:b w:val="1"/>
          <w:bCs w:val="1"/>
          <w:color w:val="000000" w:themeColor="text1"/>
          <w:sz w:val="24"/>
          <w:szCs w:val="24"/>
          <w:u w:val="single"/>
        </w:rPr>
      </w:pPr>
      <w:r w:rsidRPr="78050F3F" w:rsidR="6EC70579">
        <w:rPr>
          <w:rFonts w:ascii="Times New Roman" w:hAnsi="Times New Roman" w:cs="Times New Roman"/>
          <w:b w:val="1"/>
          <w:bCs w:val="1"/>
          <w:color w:val="000000" w:themeColor="text1" w:themeTint="FF" w:themeShade="FF"/>
          <w:sz w:val="24"/>
          <w:szCs w:val="24"/>
          <w:u w:val="single"/>
          <w:lang w:val="en-US"/>
        </w:rPr>
        <w:t>Dhanraj Chavan</w:t>
      </w:r>
      <w:r w:rsidRPr="78050F3F" w:rsidR="6EC70579">
        <w:rPr>
          <w:rFonts w:ascii="Times New Roman" w:hAnsi="Times New Roman" w:cs="Times New Roman"/>
          <w:b w:val="1"/>
          <w:bCs w:val="1"/>
          <w:color w:val="000000" w:themeColor="text1" w:themeTint="FF" w:themeShade="FF"/>
          <w:sz w:val="24"/>
          <w:szCs w:val="24"/>
          <w:u w:val="single"/>
          <w:lang w:val="en-US"/>
        </w:rPr>
        <w:t xml:space="preserve"> </w:t>
      </w:r>
      <w:r w:rsidRPr="78050F3F" w:rsidR="10321D01">
        <w:rPr>
          <w:rFonts w:ascii="Times New Roman" w:hAnsi="Times New Roman" w:cs="Times New Roman"/>
          <w:b w:val="1"/>
          <w:bCs w:val="1"/>
          <w:color w:val="000000" w:themeColor="text1" w:themeTint="FF" w:themeShade="FF"/>
          <w:sz w:val="24"/>
          <w:szCs w:val="24"/>
          <w:u w:val="single"/>
          <w:lang w:val="en-US"/>
        </w:rPr>
        <w:t xml:space="preserve">(PRN- </w:t>
      </w:r>
      <w:r w:rsidRPr="78050F3F" w:rsidR="581A3DF1">
        <w:rPr>
          <w:rFonts w:ascii="Times New Roman" w:hAnsi="Times New Roman" w:cs="Times New Roman"/>
          <w:b w:val="1"/>
          <w:bCs w:val="1"/>
          <w:color w:val="000000" w:themeColor="text1" w:themeTint="FF" w:themeShade="FF"/>
          <w:sz w:val="24"/>
          <w:szCs w:val="24"/>
          <w:u w:val="single"/>
          <w:lang w:val="en-US"/>
        </w:rPr>
        <w:t>24070123502</w:t>
      </w:r>
      <w:r w:rsidRPr="78050F3F" w:rsidR="10321D01">
        <w:rPr>
          <w:rFonts w:ascii="Times New Roman" w:hAnsi="Times New Roman" w:cs="Times New Roman"/>
          <w:b w:val="1"/>
          <w:bCs w:val="1"/>
          <w:color w:val="000000" w:themeColor="text1" w:themeTint="FF" w:themeShade="FF"/>
          <w:sz w:val="24"/>
          <w:szCs w:val="24"/>
          <w:u w:val="single"/>
          <w:lang w:val="en-US"/>
        </w:rPr>
        <w:t>)</w:t>
      </w:r>
      <w:r w:rsidRPr="78050F3F" w:rsidR="10321D01">
        <w:rPr>
          <w:rFonts w:ascii="Times New Roman" w:hAnsi="Times New Roman" w:cs="Times New Roman"/>
          <w:b w:val="1"/>
          <w:bCs w:val="1"/>
          <w:color w:val="000000" w:themeColor="text1" w:themeTint="FF" w:themeShade="FF"/>
          <w:sz w:val="24"/>
          <w:szCs w:val="24"/>
          <w:u w:val="single"/>
        </w:rPr>
        <w:t> </w:t>
      </w:r>
    </w:p>
    <w:p w:rsidR="00187FBA" w:rsidP="78050F3F" w:rsidRDefault="00010FB8" w14:paraId="3E645434" w14:textId="3254C79B">
      <w:pPr>
        <w:pStyle w:val="Normal"/>
        <w:spacing w:line="360" w:lineRule="auto"/>
        <w:jc w:val="center"/>
        <w:rPr>
          <w:rFonts w:ascii="Times New Roman" w:hAnsi="Times New Roman" w:cs="Times New Roman"/>
          <w:b w:val="1"/>
          <w:bCs w:val="1"/>
          <w:color w:val="000000" w:themeColor="text1"/>
          <w:sz w:val="24"/>
          <w:szCs w:val="24"/>
          <w:u w:val="single"/>
        </w:rPr>
      </w:pPr>
      <w:r w:rsidRPr="78050F3F" w:rsidR="0B1FB720">
        <w:rPr>
          <w:rFonts w:ascii="Times New Roman" w:hAnsi="Times New Roman" w:cs="Times New Roman"/>
          <w:b w:val="1"/>
          <w:bCs w:val="1"/>
          <w:color w:val="000000" w:themeColor="text1" w:themeTint="FF" w:themeShade="FF"/>
          <w:sz w:val="24"/>
          <w:szCs w:val="24"/>
          <w:u w:val="single"/>
          <w:lang w:val="en-US"/>
        </w:rPr>
        <w:t>Kuna</w:t>
      </w:r>
      <w:r w:rsidRPr="78050F3F" w:rsidR="5AEEDC72">
        <w:rPr>
          <w:rFonts w:ascii="Times New Roman" w:hAnsi="Times New Roman" w:cs="Times New Roman"/>
          <w:b w:val="1"/>
          <w:bCs w:val="1"/>
          <w:color w:val="000000" w:themeColor="text1" w:themeTint="FF" w:themeShade="FF"/>
          <w:sz w:val="24"/>
          <w:szCs w:val="24"/>
          <w:u w:val="single"/>
          <w:lang w:val="en-US"/>
        </w:rPr>
        <w:t>l</w:t>
      </w:r>
      <w:r w:rsidRPr="78050F3F" w:rsidR="10321D01">
        <w:rPr>
          <w:rFonts w:ascii="Times New Roman" w:hAnsi="Times New Roman" w:cs="Times New Roman"/>
          <w:b w:val="1"/>
          <w:bCs w:val="1"/>
          <w:color w:val="000000" w:themeColor="text1" w:themeTint="FF" w:themeShade="FF"/>
          <w:sz w:val="24"/>
          <w:szCs w:val="24"/>
          <w:u w:val="single"/>
          <w:lang w:val="en-US"/>
        </w:rPr>
        <w:t xml:space="preserve"> </w:t>
      </w:r>
      <w:r w:rsidRPr="78050F3F" w:rsidR="0B1FB720">
        <w:rPr>
          <w:rFonts w:ascii="Times New Roman" w:hAnsi="Times New Roman" w:cs="Times New Roman"/>
          <w:b w:val="1"/>
          <w:bCs w:val="1"/>
          <w:color w:val="000000" w:themeColor="text1" w:themeTint="FF" w:themeShade="FF"/>
          <w:sz w:val="24"/>
          <w:szCs w:val="24"/>
          <w:u w:val="single"/>
          <w:lang w:val="en-US"/>
        </w:rPr>
        <w:t xml:space="preserve">Ranjan </w:t>
      </w:r>
      <w:r w:rsidRPr="78050F3F" w:rsidR="10321D01">
        <w:rPr>
          <w:rFonts w:ascii="Times New Roman" w:hAnsi="Times New Roman" w:cs="Times New Roman"/>
          <w:b w:val="1"/>
          <w:bCs w:val="1"/>
          <w:color w:val="000000" w:themeColor="text1" w:themeTint="FF" w:themeShade="FF"/>
          <w:sz w:val="24"/>
          <w:szCs w:val="24"/>
          <w:u w:val="single"/>
          <w:lang w:val="en-US"/>
        </w:rPr>
        <w:t>(PRN-</w:t>
      </w:r>
      <w:r w:rsidRPr="78050F3F" w:rsidR="5D95E93E">
        <w:rPr>
          <w:rFonts w:ascii="Times New Roman" w:hAnsi="Times New Roman" w:cs="Times New Roman"/>
          <w:b w:val="1"/>
          <w:bCs w:val="1"/>
          <w:color w:val="000000" w:themeColor="text1" w:themeTint="FF" w:themeShade="FF"/>
          <w:sz w:val="24"/>
          <w:szCs w:val="24"/>
          <w:u w:val="single"/>
          <w:lang w:val="en-US"/>
        </w:rPr>
        <w:t xml:space="preserve"> </w:t>
      </w:r>
      <w:r w:rsidRPr="78050F3F" w:rsidR="7BEDD9D0">
        <w:rPr>
          <w:rFonts w:ascii="Times New Roman" w:hAnsi="Times New Roman" w:cs="Times New Roman"/>
          <w:b w:val="1"/>
          <w:bCs w:val="1"/>
          <w:color w:val="000000" w:themeColor="text1" w:themeTint="FF" w:themeShade="FF"/>
          <w:sz w:val="24"/>
          <w:szCs w:val="24"/>
          <w:u w:val="single"/>
          <w:lang w:val="en-US"/>
        </w:rPr>
        <w:t>24070123510</w:t>
      </w:r>
      <w:r w:rsidRPr="78050F3F" w:rsidR="10321D01">
        <w:rPr>
          <w:rFonts w:ascii="Times New Roman" w:hAnsi="Times New Roman" w:cs="Times New Roman"/>
          <w:b w:val="1"/>
          <w:bCs w:val="1"/>
          <w:color w:val="000000" w:themeColor="text1" w:themeTint="FF" w:themeShade="FF"/>
          <w:sz w:val="24"/>
          <w:szCs w:val="24"/>
          <w:u w:val="single"/>
          <w:lang w:val="en-US"/>
        </w:rPr>
        <w:t>)</w:t>
      </w:r>
      <w:r w:rsidRPr="78050F3F" w:rsidR="10321D01">
        <w:rPr>
          <w:rFonts w:ascii="Times New Roman" w:hAnsi="Times New Roman" w:cs="Times New Roman"/>
          <w:b w:val="1"/>
          <w:bCs w:val="1"/>
          <w:color w:val="000000" w:themeColor="text1" w:themeTint="FF" w:themeShade="FF"/>
          <w:sz w:val="24"/>
          <w:szCs w:val="24"/>
          <w:u w:val="single"/>
        </w:rPr>
        <w:t> </w:t>
      </w:r>
    </w:p>
    <w:p w:rsidRPr="00C71F9D" w:rsidR="00FC6079" w:rsidP="00584A31" w:rsidRDefault="00FC6079" w14:paraId="312AC94D" w14:textId="77777777">
      <w:pPr>
        <w:spacing w:line="360" w:lineRule="auto"/>
        <w:jc w:val="center"/>
        <w:rPr>
          <w:rFonts w:ascii="Times New Roman" w:hAnsi="Times New Roman" w:cs="Times New Roman"/>
          <w:b/>
          <w:bCs/>
          <w:color w:val="000000" w:themeColor="text1"/>
          <w:sz w:val="24"/>
          <w:szCs w:val="24"/>
          <w:u w:val="single"/>
        </w:rPr>
      </w:pPr>
    </w:p>
    <w:p w:rsidRPr="005B3C87" w:rsidR="005B3C87" w:rsidP="00584A31" w:rsidRDefault="005B3C87" w14:paraId="5E4AA745" w14:textId="3EA8DDF3">
      <w:pPr>
        <w:spacing w:line="360" w:lineRule="auto"/>
        <w:jc w:val="center"/>
        <w:rPr>
          <w:rFonts w:ascii="Times New Roman" w:hAnsi="Times New Roman" w:cs="Times New Roman"/>
          <w:b/>
          <w:bCs/>
          <w:color w:val="000000" w:themeColor="text1"/>
          <w:sz w:val="24"/>
          <w:szCs w:val="24"/>
          <w:u w:val="single"/>
        </w:rPr>
      </w:pPr>
      <w:r w:rsidRPr="78050F3F" w:rsidR="4742A461">
        <w:rPr>
          <w:rFonts w:ascii="Times New Roman" w:hAnsi="Times New Roman" w:cs="Times New Roman"/>
          <w:b w:val="1"/>
          <w:bCs w:val="1"/>
          <w:color w:val="000000" w:themeColor="text1" w:themeTint="FF" w:themeShade="FF"/>
          <w:sz w:val="24"/>
          <w:szCs w:val="24"/>
          <w:u w:val="single"/>
          <w:lang w:val="en-US"/>
        </w:rPr>
        <w:t>Under the Guidance of</w:t>
      </w:r>
      <w:r w:rsidRPr="78050F3F" w:rsidR="4742A461">
        <w:rPr>
          <w:rFonts w:ascii="Times New Roman" w:hAnsi="Times New Roman" w:cs="Times New Roman"/>
          <w:b w:val="1"/>
          <w:bCs w:val="1"/>
          <w:color w:val="000000" w:themeColor="text1" w:themeTint="FF" w:themeShade="FF"/>
          <w:sz w:val="24"/>
          <w:szCs w:val="24"/>
          <w:u w:val="single"/>
        </w:rPr>
        <w:t> </w:t>
      </w:r>
    </w:p>
    <w:p w:rsidR="3F4D2FEE" w:rsidP="78050F3F" w:rsidRDefault="3F4D2FEE" w14:paraId="3555F918" w14:textId="71014EE4">
      <w:pPr>
        <w:pStyle w:val="Normal"/>
        <w:suppressLineNumbers w:val="0"/>
        <w:bidi w:val="0"/>
        <w:spacing w:before="0" w:beforeAutospacing="off" w:after="160" w:afterAutospacing="off" w:line="360" w:lineRule="auto"/>
        <w:ind w:left="0" w:right="0"/>
        <w:jc w:val="center"/>
      </w:pPr>
      <w:r w:rsidRPr="78050F3F" w:rsidR="3F4D2FEE">
        <w:rPr>
          <w:rFonts w:ascii="Times New Roman" w:hAnsi="Times New Roman" w:cs="Times New Roman"/>
          <w:b w:val="1"/>
          <w:bCs w:val="1"/>
          <w:color w:val="000000" w:themeColor="text1" w:themeTint="FF" w:themeShade="FF"/>
          <w:sz w:val="24"/>
          <w:szCs w:val="24"/>
          <w:u w:val="single"/>
          <w:lang w:val="en-US"/>
        </w:rPr>
        <w:t>Dr Mangal Singh</w:t>
      </w:r>
    </w:p>
    <w:p w:rsidRPr="00187FBA" w:rsidR="00C71F9D" w:rsidP="00584A31" w:rsidRDefault="00C71F9D" w14:paraId="5DFB6498" w14:textId="77777777">
      <w:pPr>
        <w:spacing w:line="360" w:lineRule="auto"/>
        <w:jc w:val="center"/>
        <w:rPr>
          <w:rFonts w:ascii="Times New Roman" w:hAnsi="Times New Roman" w:cs="Times New Roman"/>
          <w:b/>
          <w:bCs/>
          <w:color w:val="000000" w:themeColor="text1"/>
          <w:sz w:val="24"/>
          <w:szCs w:val="24"/>
          <w:u w:val="single"/>
        </w:rPr>
      </w:pPr>
    </w:p>
    <w:p w:rsidRPr="007D3B2D" w:rsidR="00CC6E8F" w:rsidP="00584A31" w:rsidRDefault="00CC6E8F" w14:paraId="2FA2A88B" w14:textId="77777777">
      <w:pPr>
        <w:spacing w:line="360" w:lineRule="auto"/>
        <w:jc w:val="center"/>
        <w:rPr>
          <w:rFonts w:ascii="Times New Roman" w:hAnsi="Times New Roman" w:cs="Times New Roman"/>
          <w:b/>
          <w:sz w:val="32"/>
          <w:szCs w:val="32"/>
        </w:rPr>
      </w:pPr>
      <w:r w:rsidRPr="007D3B2D">
        <w:rPr>
          <w:rFonts w:ascii="Times New Roman" w:hAnsi="Times New Roman" w:cs="Times New Roman"/>
          <w:b/>
          <w:sz w:val="32"/>
          <w:szCs w:val="32"/>
        </w:rPr>
        <w:t>Department of Electronics and Telecommunication Engineering,</w:t>
      </w:r>
    </w:p>
    <w:p w:rsidRPr="007D3B2D" w:rsidR="00CC6E8F" w:rsidP="00584A31" w:rsidRDefault="00CC6E8F" w14:paraId="0E28B42A" w14:textId="394221F9">
      <w:pPr>
        <w:spacing w:line="360" w:lineRule="auto"/>
        <w:jc w:val="center"/>
        <w:rPr>
          <w:rFonts w:ascii="Times New Roman" w:hAnsi="Times New Roman" w:cs="Times New Roman"/>
          <w:b/>
          <w:sz w:val="32"/>
          <w:szCs w:val="32"/>
        </w:rPr>
      </w:pPr>
      <w:r w:rsidRPr="007D3B2D">
        <w:rPr>
          <w:rFonts w:ascii="Times New Roman" w:hAnsi="Times New Roman" w:cs="Times New Roman"/>
          <w:b/>
          <w:sz w:val="32"/>
          <w:szCs w:val="32"/>
        </w:rPr>
        <w:t xml:space="preserve">Symbiosis Institute of Technology </w:t>
      </w:r>
    </w:p>
    <w:p w:rsidR="06F0C29C" w:rsidP="78050F3F" w:rsidRDefault="06F0C29C" w14:paraId="0BE473FE" w14:textId="7650F8CA">
      <w:pPr>
        <w:spacing w:line="360" w:lineRule="auto"/>
        <w:jc w:val="center"/>
        <w:rPr>
          <w:rFonts w:ascii="Times New Roman" w:hAnsi="Times New Roman" w:cs="Times New Roman"/>
          <w:b w:val="1"/>
          <w:bCs w:val="1"/>
          <w:sz w:val="32"/>
          <w:szCs w:val="32"/>
        </w:rPr>
      </w:pPr>
      <w:r w:rsidRPr="78050F3F" w:rsidR="610EA257">
        <w:rPr>
          <w:rFonts w:ascii="Times New Roman" w:hAnsi="Times New Roman" w:cs="Times New Roman"/>
          <w:b w:val="1"/>
          <w:bCs w:val="1"/>
          <w:sz w:val="32"/>
          <w:szCs w:val="32"/>
        </w:rPr>
        <w:t>Pune 412115, Maharashtra, India</w:t>
      </w:r>
    </w:p>
    <w:p w:rsidR="00E165FB" w:rsidP="06F0C29C" w:rsidRDefault="1127CC90" w14:paraId="723CB98C" w14:textId="4009C512">
      <w:pPr>
        <w:spacing w:line="360" w:lineRule="auto"/>
      </w:pPr>
      <w:r w:rsidRPr="408854A0" w:rsidR="4D917206">
        <w:rPr>
          <w:rFonts w:ascii="Times New Roman" w:hAnsi="Times New Roman" w:cs="Times New Roman"/>
          <w:b w:val="1"/>
          <w:bCs w:val="1"/>
          <w:color w:val="000000" w:themeColor="text1" w:themeTint="FF" w:themeShade="FF"/>
          <w:sz w:val="28"/>
          <w:szCs w:val="28"/>
        </w:rPr>
        <w:t>Abstract</w:t>
      </w:r>
    </w:p>
    <w:p w:rsidR="05BDDAA3" w:rsidP="408854A0" w:rsidRDefault="05BDDAA3" w14:paraId="79AFAE28" w14:textId="244D1A13">
      <w:pPr>
        <w:spacing w:line="360" w:lineRule="auto"/>
        <w:jc w:val="both"/>
      </w:pPr>
      <w:r w:rsidRPr="408854A0" w:rsidR="05BDDAA3">
        <w:rPr>
          <w:rFonts w:ascii="Times New Roman" w:hAnsi="Times New Roman" w:cs="Times New Roman"/>
          <w:b w:val="0"/>
          <w:bCs w:val="0"/>
          <w:color w:val="000000" w:themeColor="text1" w:themeTint="FF" w:themeShade="FF"/>
          <w:sz w:val="24"/>
          <w:szCs w:val="24"/>
        </w:rPr>
        <w:t>The increasing dependency on interrelated banking systems has highlighted multiple financial organization on sophisticated cyberattacks aiming payment infrastructure and international fund exchanges and transfers . The August 2018 Cosmos Bank cyberattack displays on how compromised banking systems can be exploited to conduct false illegal ATM transactions and unauthorized transfers through the Society for Worldwide Interbank Financial Telecommunication (SWIFT) network. Even though prevailing studies give ATM malware, jackpotting, network security, and SWIFT connected cyberattacks, scrutinizing these conditions together give a broader clarity of the incident and its security implications. This study adopts a qualitative case-study based approach based on published research papers, cybersecurity reports, and existing incident documentation. It checks the reported attack sequence, the compromise of ATM switching infrastructure, fraudulent transaction processing, and unauthorized international transfers. The analysis takes into account ATM Ethernet traffic analysis, digital forensic investigation, and security practices pertaining to identifying and avoiding same kind of attacks. The findings show that protecting banking infrastructure needs layered security measures, including network segmentation, endpoint protection, transaction anomaly detection, secure access controls, continuous monitoring, and coordinated incident response. The study highlights the importance of securing both ATM transaction-processing systems and international payment environments. Its findings provide a crisp compact understanding of the Cosmos Bank cyberattack and find practical security measures that financial institutions can implement to sharpen resilience against malware-based financial crime.</w:t>
      </w:r>
    </w:p>
    <w:p w:rsidR="2CC22A2E" w:rsidP="408854A0" w:rsidRDefault="2CC22A2E" w14:paraId="115882CB" w14:textId="2A50AD9E">
      <w:pPr>
        <w:spacing w:before="240" w:beforeAutospacing="off" w:after="240" w:afterAutospacing="off"/>
        <w:jc w:val="both"/>
      </w:pPr>
      <w:r w:rsidRPr="408854A0" w:rsidR="2CC22A2E">
        <w:rPr>
          <w:rFonts w:ascii="Times New Roman" w:hAnsi="Times New Roman" w:eastAsia="Times New Roman" w:cs="Times New Roman"/>
          <w:b w:val="1"/>
          <w:bCs w:val="1"/>
          <w:noProof w:val="0"/>
          <w:sz w:val="28"/>
          <w:szCs w:val="28"/>
          <w:lang w:val="en-IN"/>
        </w:rPr>
        <w:t xml:space="preserve">Keywords: </w:t>
      </w:r>
      <w:r w:rsidRPr="408854A0" w:rsidR="2CC22A2E">
        <w:rPr>
          <w:rFonts w:ascii="Times New Roman" w:hAnsi="Times New Roman" w:eastAsia="Times New Roman" w:cs="Times New Roman"/>
          <w:noProof w:val="0"/>
          <w:sz w:val="24"/>
          <w:szCs w:val="24"/>
          <w:lang w:val="en-IN"/>
        </w:rPr>
        <w:t>Cosmos Bank cyberattack, ATM switching infrastructure, ATM malware, SWIFT network, banking cybersecurity, fraudulent transactions, digital forensics, network traffic analysis, financial cybercrime, layered security.</w:t>
      </w:r>
    </w:p>
    <w:p w:rsidR="6F886A74" w:rsidP="408854A0" w:rsidRDefault="6F886A74" w14:paraId="5E16AF30" w14:textId="16D52980">
      <w:pPr>
        <w:pStyle w:val="ListParagraph"/>
        <w:numPr>
          <w:ilvl w:val="0"/>
          <w:numId w:val="30"/>
        </w:numPr>
        <w:spacing w:before="240" w:beforeAutospacing="off" w:after="240" w:afterAutospacing="off" w:line="360" w:lineRule="auto"/>
        <w:rPr>
          <w:rFonts w:ascii="Times New Roman" w:hAnsi="Times New Roman" w:eastAsia="Times New Roman" w:cs="Times New Roman"/>
          <w:b w:val="1"/>
          <w:bCs w:val="1"/>
          <w:noProof w:val="0"/>
          <w:sz w:val="28"/>
          <w:szCs w:val="28"/>
          <w:lang w:val="en-IN"/>
        </w:rPr>
      </w:pPr>
      <w:r w:rsidRPr="408854A0" w:rsidR="78B743CF">
        <w:rPr>
          <w:rFonts w:ascii="Times New Roman" w:hAnsi="Times New Roman" w:cs="Times New Roman"/>
          <w:b w:val="1"/>
          <w:bCs w:val="1"/>
          <w:color w:val="000000" w:themeColor="text1" w:themeTint="FF" w:themeShade="FF"/>
          <w:sz w:val="28"/>
          <w:szCs w:val="28"/>
        </w:rPr>
        <w:t>Introduction</w:t>
      </w:r>
      <w:r w:rsidRPr="408854A0" w:rsidR="4F53D29E">
        <w:rPr>
          <w:rFonts w:ascii="Times New Roman" w:hAnsi="Times New Roman" w:eastAsia="Times New Roman" w:cs="Times New Roman"/>
          <w:b w:val="1"/>
          <w:bCs w:val="1"/>
          <w:noProof w:val="0"/>
          <w:sz w:val="28"/>
          <w:szCs w:val="28"/>
          <w:lang w:val="en-IN"/>
        </w:rPr>
        <w:t xml:space="preserve"> </w:t>
      </w:r>
    </w:p>
    <w:p w:rsidR="6F886A74" w:rsidP="408854A0" w:rsidRDefault="6F886A74" w14:paraId="445594BC" w14:textId="199ECF3C">
      <w:pPr>
        <w:pStyle w:val="Normal"/>
        <w:suppressLineNumbers w:val="0"/>
        <w:bidi w:val="0"/>
        <w:spacing w:before="240" w:beforeAutospacing="off" w:after="240" w:afterAutospacing="off" w:line="259" w:lineRule="auto"/>
        <w:ind w:left="0" w:right="0"/>
        <w:jc w:val="both"/>
        <w:rPr>
          <w:rFonts w:ascii="Times New Roman" w:hAnsi="Times New Roman" w:eastAsia="Times New Roman" w:cs="Times New Roman"/>
          <w:noProof w:val="0"/>
          <w:sz w:val="24"/>
          <w:szCs w:val="24"/>
          <w:lang w:val="en-IN"/>
        </w:rPr>
      </w:pPr>
      <w:r w:rsidRPr="408854A0" w:rsidR="4F53D29E">
        <w:rPr>
          <w:rFonts w:ascii="Times New Roman" w:hAnsi="Times New Roman" w:eastAsia="Times New Roman" w:cs="Times New Roman"/>
          <w:noProof w:val="0"/>
          <w:sz w:val="24"/>
          <w:szCs w:val="24"/>
          <w:lang w:val="en-IN"/>
        </w:rPr>
        <w:t xml:space="preserve">The </w:t>
      </w:r>
      <w:r w:rsidRPr="408854A0" w:rsidR="57BE701E">
        <w:rPr>
          <w:rFonts w:ascii="Times New Roman" w:hAnsi="Times New Roman" w:eastAsia="Times New Roman" w:cs="Times New Roman"/>
          <w:noProof w:val="0"/>
          <w:sz w:val="24"/>
          <w:szCs w:val="24"/>
          <w:lang w:val="en-IN"/>
        </w:rPr>
        <w:t xml:space="preserve">escalating subordination </w:t>
      </w:r>
      <w:r w:rsidRPr="408854A0" w:rsidR="4F53D29E">
        <w:rPr>
          <w:rFonts w:ascii="Times New Roman" w:hAnsi="Times New Roman" w:eastAsia="Times New Roman" w:cs="Times New Roman"/>
          <w:noProof w:val="0"/>
          <w:sz w:val="24"/>
          <w:szCs w:val="24"/>
          <w:lang w:val="en-IN"/>
        </w:rPr>
        <w:t xml:space="preserve">of the </w:t>
      </w:r>
      <w:r w:rsidRPr="408854A0" w:rsidR="0D7811A8">
        <w:rPr>
          <w:rFonts w:ascii="Times New Roman" w:hAnsi="Times New Roman" w:eastAsia="Times New Roman" w:cs="Times New Roman"/>
          <w:noProof w:val="0"/>
          <w:sz w:val="24"/>
          <w:szCs w:val="24"/>
          <w:lang w:val="en-IN"/>
        </w:rPr>
        <w:t xml:space="preserve">financial </w:t>
      </w:r>
      <w:r w:rsidRPr="408854A0" w:rsidR="04235273">
        <w:rPr>
          <w:rFonts w:ascii="Times New Roman" w:hAnsi="Times New Roman" w:eastAsia="Times New Roman" w:cs="Times New Roman"/>
          <w:noProof w:val="0"/>
          <w:sz w:val="24"/>
          <w:szCs w:val="24"/>
          <w:lang w:val="en-IN"/>
        </w:rPr>
        <w:t>institution</w:t>
      </w:r>
      <w:r w:rsidRPr="408854A0" w:rsidR="4F53D29E">
        <w:rPr>
          <w:rFonts w:ascii="Times New Roman" w:hAnsi="Times New Roman" w:eastAsia="Times New Roman" w:cs="Times New Roman"/>
          <w:noProof w:val="0"/>
          <w:sz w:val="24"/>
          <w:szCs w:val="24"/>
          <w:lang w:val="en-IN"/>
        </w:rPr>
        <w:t xml:space="preserve"> on </w:t>
      </w:r>
      <w:r w:rsidRPr="408854A0" w:rsidR="5A0E5A6B">
        <w:rPr>
          <w:rFonts w:ascii="Times New Roman" w:hAnsi="Times New Roman" w:eastAsia="Times New Roman" w:cs="Times New Roman"/>
          <w:noProof w:val="0"/>
          <w:sz w:val="24"/>
          <w:szCs w:val="24"/>
          <w:lang w:val="en-IN"/>
        </w:rPr>
        <w:t xml:space="preserve">online as well as digital </w:t>
      </w:r>
      <w:r w:rsidRPr="408854A0" w:rsidR="6B946670">
        <w:rPr>
          <w:rFonts w:ascii="Times New Roman" w:hAnsi="Times New Roman" w:eastAsia="Times New Roman" w:cs="Times New Roman"/>
          <w:noProof w:val="0"/>
          <w:sz w:val="24"/>
          <w:szCs w:val="24"/>
          <w:lang w:val="en-IN"/>
        </w:rPr>
        <w:t xml:space="preserve">platforms </w:t>
      </w:r>
      <w:r w:rsidRPr="408854A0" w:rsidR="4F53D29E">
        <w:rPr>
          <w:rFonts w:ascii="Times New Roman" w:hAnsi="Times New Roman" w:eastAsia="Times New Roman" w:cs="Times New Roman"/>
          <w:noProof w:val="0"/>
          <w:sz w:val="24"/>
          <w:szCs w:val="24"/>
          <w:lang w:val="en-IN"/>
        </w:rPr>
        <w:t xml:space="preserve">has made cybersecurity </w:t>
      </w:r>
      <w:r w:rsidRPr="408854A0" w:rsidR="31FBE5F9">
        <w:rPr>
          <w:rFonts w:ascii="Times New Roman" w:hAnsi="Times New Roman" w:eastAsia="Times New Roman" w:cs="Times New Roman"/>
          <w:noProof w:val="0"/>
          <w:sz w:val="24"/>
          <w:szCs w:val="24"/>
          <w:lang w:val="en-IN"/>
        </w:rPr>
        <w:t xml:space="preserve">integral part </w:t>
      </w:r>
      <w:r w:rsidRPr="408854A0" w:rsidR="4F53D29E">
        <w:rPr>
          <w:rFonts w:ascii="Times New Roman" w:hAnsi="Times New Roman" w:eastAsia="Times New Roman" w:cs="Times New Roman"/>
          <w:noProof w:val="0"/>
          <w:sz w:val="24"/>
          <w:szCs w:val="24"/>
          <w:lang w:val="en-IN"/>
        </w:rPr>
        <w:t xml:space="preserve">for </w:t>
      </w:r>
      <w:r w:rsidRPr="408854A0" w:rsidR="3D7B8A7A">
        <w:rPr>
          <w:rFonts w:ascii="Times New Roman" w:hAnsi="Times New Roman" w:eastAsia="Times New Roman" w:cs="Times New Roman"/>
          <w:noProof w:val="0"/>
          <w:sz w:val="24"/>
          <w:szCs w:val="24"/>
          <w:lang w:val="en-IN"/>
        </w:rPr>
        <w:t xml:space="preserve">securing </w:t>
      </w:r>
      <w:r w:rsidRPr="408854A0" w:rsidR="4F53D29E">
        <w:rPr>
          <w:rFonts w:ascii="Times New Roman" w:hAnsi="Times New Roman" w:eastAsia="Times New Roman" w:cs="Times New Roman"/>
          <w:noProof w:val="0"/>
          <w:sz w:val="24"/>
          <w:szCs w:val="24"/>
          <w:lang w:val="en-IN"/>
        </w:rPr>
        <w:t xml:space="preserve">financial information, transaction processing systems, and banking operations. </w:t>
      </w:r>
      <w:r w:rsidRPr="408854A0" w:rsidR="2D4EE56E">
        <w:rPr>
          <w:rFonts w:ascii="Times New Roman" w:hAnsi="Times New Roman" w:eastAsia="Times New Roman" w:cs="Times New Roman"/>
          <w:noProof w:val="0"/>
          <w:sz w:val="24"/>
          <w:szCs w:val="24"/>
          <w:lang w:val="en-IN"/>
        </w:rPr>
        <w:t xml:space="preserve">However online </w:t>
      </w:r>
      <w:r w:rsidRPr="408854A0" w:rsidR="4F53D29E">
        <w:rPr>
          <w:rFonts w:ascii="Times New Roman" w:hAnsi="Times New Roman" w:eastAsia="Times New Roman" w:cs="Times New Roman"/>
          <w:noProof w:val="0"/>
          <w:sz w:val="24"/>
          <w:szCs w:val="24"/>
          <w:lang w:val="en-IN"/>
        </w:rPr>
        <w:t>banking a</w:t>
      </w:r>
      <w:r w:rsidRPr="408854A0" w:rsidR="4D797763">
        <w:rPr>
          <w:rFonts w:ascii="Times New Roman" w:hAnsi="Times New Roman" w:eastAsia="Times New Roman" w:cs="Times New Roman"/>
          <w:noProof w:val="0"/>
          <w:sz w:val="24"/>
          <w:szCs w:val="24"/>
          <w:lang w:val="en-IN"/>
        </w:rPr>
        <w:t>s well as</w:t>
      </w:r>
      <w:r w:rsidRPr="408854A0" w:rsidR="4F53D29E">
        <w:rPr>
          <w:rFonts w:ascii="Times New Roman" w:hAnsi="Times New Roman" w:eastAsia="Times New Roman" w:cs="Times New Roman"/>
          <w:noProof w:val="0"/>
          <w:sz w:val="24"/>
          <w:szCs w:val="24"/>
          <w:lang w:val="en-IN"/>
        </w:rPr>
        <w:t xml:space="preserve"> </w:t>
      </w:r>
      <w:r w:rsidRPr="408854A0" w:rsidR="53FD5500">
        <w:rPr>
          <w:rFonts w:ascii="Times New Roman" w:hAnsi="Times New Roman" w:eastAsia="Times New Roman" w:cs="Times New Roman"/>
          <w:noProof w:val="0"/>
          <w:sz w:val="24"/>
          <w:szCs w:val="24"/>
          <w:lang w:val="en-IN"/>
        </w:rPr>
        <w:t xml:space="preserve">digital fund architecture </w:t>
      </w:r>
      <w:r w:rsidRPr="408854A0" w:rsidR="4F53D29E">
        <w:rPr>
          <w:rFonts w:ascii="Times New Roman" w:hAnsi="Times New Roman" w:eastAsia="Times New Roman" w:cs="Times New Roman"/>
          <w:noProof w:val="0"/>
          <w:sz w:val="24"/>
          <w:szCs w:val="24"/>
          <w:lang w:val="en-IN"/>
        </w:rPr>
        <w:t xml:space="preserve">have </w:t>
      </w:r>
      <w:r w:rsidRPr="408854A0" w:rsidR="5CB7C950">
        <w:rPr>
          <w:rFonts w:ascii="Times New Roman" w:hAnsi="Times New Roman" w:eastAsia="Times New Roman" w:cs="Times New Roman"/>
          <w:noProof w:val="0"/>
          <w:sz w:val="24"/>
          <w:szCs w:val="24"/>
          <w:lang w:val="en-IN"/>
        </w:rPr>
        <w:t>refined  as</w:t>
      </w:r>
      <w:r w:rsidRPr="408854A0" w:rsidR="5CB7C950">
        <w:rPr>
          <w:rFonts w:ascii="Times New Roman" w:hAnsi="Times New Roman" w:eastAsia="Times New Roman" w:cs="Times New Roman"/>
          <w:noProof w:val="0"/>
          <w:sz w:val="24"/>
          <w:szCs w:val="24"/>
          <w:lang w:val="en-IN"/>
        </w:rPr>
        <w:t xml:space="preserve"> well </w:t>
      </w:r>
      <w:r w:rsidRPr="408854A0" w:rsidR="5CB7C950">
        <w:rPr>
          <w:rFonts w:ascii="Times New Roman" w:hAnsi="Times New Roman" w:eastAsia="Times New Roman" w:cs="Times New Roman"/>
          <w:noProof w:val="0"/>
          <w:sz w:val="24"/>
          <w:szCs w:val="24"/>
          <w:lang w:val="en-IN"/>
        </w:rPr>
        <w:t>as  optimized</w:t>
      </w:r>
      <w:r w:rsidRPr="408854A0" w:rsidR="5CB7C950">
        <w:rPr>
          <w:rFonts w:ascii="Times New Roman" w:hAnsi="Times New Roman" w:eastAsia="Times New Roman" w:cs="Times New Roman"/>
          <w:noProof w:val="0"/>
          <w:sz w:val="24"/>
          <w:szCs w:val="24"/>
          <w:lang w:val="en-IN"/>
        </w:rPr>
        <w:t xml:space="preserve">  </w:t>
      </w:r>
      <w:r w:rsidRPr="408854A0" w:rsidR="2C1A986F">
        <w:rPr>
          <w:rFonts w:ascii="Times New Roman" w:hAnsi="Times New Roman" w:eastAsia="Times New Roman" w:cs="Times New Roman"/>
          <w:noProof w:val="0"/>
          <w:sz w:val="24"/>
          <w:szCs w:val="24"/>
          <w:lang w:val="en-IN"/>
        </w:rPr>
        <w:t xml:space="preserve">usability &amp; functional </w:t>
      </w:r>
      <w:r w:rsidRPr="408854A0" w:rsidR="4F53D29E">
        <w:rPr>
          <w:rFonts w:ascii="Times New Roman" w:hAnsi="Times New Roman" w:eastAsia="Times New Roman" w:cs="Times New Roman"/>
          <w:noProof w:val="0"/>
          <w:sz w:val="24"/>
          <w:szCs w:val="24"/>
          <w:lang w:val="en-IN"/>
        </w:rPr>
        <w:t xml:space="preserve">efficiency, they have also </w:t>
      </w:r>
      <w:r w:rsidRPr="408854A0" w:rsidR="1EB8CA76">
        <w:rPr>
          <w:rFonts w:ascii="Times New Roman" w:hAnsi="Times New Roman" w:eastAsia="Times New Roman" w:cs="Times New Roman"/>
          <w:noProof w:val="0"/>
          <w:sz w:val="24"/>
          <w:szCs w:val="24"/>
          <w:lang w:val="en-IN"/>
        </w:rPr>
        <w:t xml:space="preserve">compromised </w:t>
      </w:r>
      <w:r w:rsidRPr="408854A0" w:rsidR="4F53D29E">
        <w:rPr>
          <w:rFonts w:ascii="Times New Roman" w:hAnsi="Times New Roman" w:eastAsia="Times New Roman" w:cs="Times New Roman"/>
          <w:noProof w:val="0"/>
          <w:sz w:val="24"/>
          <w:szCs w:val="24"/>
          <w:lang w:val="en-IN"/>
        </w:rPr>
        <w:t xml:space="preserve">financial institutions to cyber </w:t>
      </w:r>
      <w:r w:rsidRPr="408854A0" w:rsidR="1A99F2C6">
        <w:rPr>
          <w:rFonts w:ascii="Times New Roman" w:hAnsi="Times New Roman" w:eastAsia="Times New Roman" w:cs="Times New Roman"/>
          <w:noProof w:val="0"/>
          <w:sz w:val="24"/>
          <w:szCs w:val="24"/>
          <w:lang w:val="en-IN"/>
        </w:rPr>
        <w:t xml:space="preserve">breaches or exploits </w:t>
      </w:r>
      <w:r w:rsidRPr="408854A0" w:rsidR="4F53D29E">
        <w:rPr>
          <w:rFonts w:ascii="Times New Roman" w:hAnsi="Times New Roman" w:eastAsia="Times New Roman" w:cs="Times New Roman"/>
          <w:noProof w:val="0"/>
          <w:sz w:val="24"/>
          <w:szCs w:val="24"/>
          <w:lang w:val="en-IN"/>
        </w:rPr>
        <w:t xml:space="preserve">such as </w:t>
      </w:r>
      <w:r w:rsidRPr="408854A0" w:rsidR="6814C30A">
        <w:rPr>
          <w:rFonts w:ascii="Times New Roman" w:hAnsi="Times New Roman" w:eastAsia="Times New Roman" w:cs="Times New Roman"/>
          <w:noProof w:val="0"/>
          <w:sz w:val="24"/>
          <w:szCs w:val="24"/>
          <w:lang w:val="en-IN"/>
        </w:rPr>
        <w:t>spear</w:t>
      </w:r>
      <w:r w:rsidRPr="408854A0" w:rsidR="4F53D29E">
        <w:rPr>
          <w:rFonts w:ascii="Times New Roman" w:hAnsi="Times New Roman" w:eastAsia="Times New Roman" w:cs="Times New Roman"/>
          <w:noProof w:val="0"/>
          <w:sz w:val="24"/>
          <w:szCs w:val="24"/>
          <w:lang w:val="en-IN"/>
        </w:rPr>
        <w:t xml:space="preserve"> phishing,</w:t>
      </w:r>
      <w:r w:rsidRPr="408854A0" w:rsidR="68389520">
        <w:rPr>
          <w:rFonts w:ascii="Times New Roman" w:hAnsi="Times New Roman" w:eastAsia="Times New Roman" w:cs="Times New Roman"/>
          <w:noProof w:val="0"/>
          <w:sz w:val="24"/>
          <w:szCs w:val="24"/>
          <w:lang w:val="en-IN"/>
        </w:rPr>
        <w:t xml:space="preserve"> malware, viruses, trojan,</w:t>
      </w:r>
      <w:r w:rsidRPr="408854A0" w:rsidR="4F53D29E">
        <w:rPr>
          <w:rFonts w:ascii="Times New Roman" w:hAnsi="Times New Roman" w:eastAsia="Times New Roman" w:cs="Times New Roman"/>
          <w:noProof w:val="0"/>
          <w:sz w:val="24"/>
          <w:szCs w:val="24"/>
          <w:lang w:val="en-IN"/>
        </w:rPr>
        <w:t xml:space="preserve"> unauthorized access, insider attacks, and network-based intrusions [1</w:t>
      </w:r>
      <w:r w:rsidRPr="408854A0" w:rsidR="12DB0166">
        <w:rPr>
          <w:rFonts w:ascii="Times New Roman" w:hAnsi="Times New Roman" w:eastAsia="Times New Roman" w:cs="Times New Roman"/>
          <w:noProof w:val="0"/>
          <w:sz w:val="24"/>
          <w:szCs w:val="24"/>
          <w:lang w:val="en-IN"/>
        </w:rPr>
        <w:t>6</w:t>
      </w:r>
      <w:r w:rsidRPr="408854A0" w:rsidR="4F53D29E">
        <w:rPr>
          <w:rFonts w:ascii="Times New Roman" w:hAnsi="Times New Roman" w:eastAsia="Times New Roman" w:cs="Times New Roman"/>
          <w:noProof w:val="0"/>
          <w:sz w:val="24"/>
          <w:szCs w:val="24"/>
          <w:lang w:val="en-IN"/>
        </w:rPr>
        <w:t>], [1</w:t>
      </w:r>
      <w:r w:rsidRPr="408854A0" w:rsidR="10F9798E">
        <w:rPr>
          <w:rFonts w:ascii="Times New Roman" w:hAnsi="Times New Roman" w:eastAsia="Times New Roman" w:cs="Times New Roman"/>
          <w:noProof w:val="0"/>
          <w:sz w:val="24"/>
          <w:szCs w:val="24"/>
          <w:lang w:val="en-IN"/>
        </w:rPr>
        <w:t>7</w:t>
      </w:r>
      <w:r w:rsidRPr="408854A0" w:rsidR="4F53D29E">
        <w:rPr>
          <w:rFonts w:ascii="Times New Roman" w:hAnsi="Times New Roman" w:eastAsia="Times New Roman" w:cs="Times New Roman"/>
          <w:noProof w:val="0"/>
          <w:sz w:val="24"/>
          <w:szCs w:val="24"/>
          <w:lang w:val="en-IN"/>
        </w:rPr>
        <w:t>]. Darem et al. [1</w:t>
      </w:r>
      <w:r w:rsidRPr="408854A0" w:rsidR="004F2D4E">
        <w:rPr>
          <w:rFonts w:ascii="Times New Roman" w:hAnsi="Times New Roman" w:eastAsia="Times New Roman" w:cs="Times New Roman"/>
          <w:noProof w:val="0"/>
          <w:sz w:val="24"/>
          <w:szCs w:val="24"/>
          <w:lang w:val="en-IN"/>
        </w:rPr>
        <w:t>8</w:t>
      </w:r>
      <w:r w:rsidRPr="408854A0" w:rsidR="4F53D29E">
        <w:rPr>
          <w:rFonts w:ascii="Times New Roman" w:hAnsi="Times New Roman" w:eastAsia="Times New Roman" w:cs="Times New Roman"/>
          <w:noProof w:val="0"/>
          <w:sz w:val="24"/>
          <w:szCs w:val="24"/>
          <w:lang w:val="en-IN"/>
        </w:rPr>
        <w:t xml:space="preserve">] </w:t>
      </w:r>
      <w:r w:rsidRPr="408854A0" w:rsidR="14F38B2B">
        <w:rPr>
          <w:rFonts w:ascii="Times New Roman" w:hAnsi="Times New Roman" w:eastAsia="Times New Roman" w:cs="Times New Roman"/>
          <w:noProof w:val="0"/>
          <w:sz w:val="24"/>
          <w:szCs w:val="24"/>
          <w:lang w:val="en-IN"/>
        </w:rPr>
        <w:t xml:space="preserve">systematized </w:t>
      </w:r>
      <w:r w:rsidRPr="408854A0" w:rsidR="4F53D29E">
        <w:rPr>
          <w:rFonts w:ascii="Times New Roman" w:hAnsi="Times New Roman" w:eastAsia="Times New Roman" w:cs="Times New Roman"/>
          <w:noProof w:val="0"/>
          <w:sz w:val="24"/>
          <w:szCs w:val="24"/>
          <w:lang w:val="en-IN"/>
        </w:rPr>
        <w:t xml:space="preserve">cyber </w:t>
      </w:r>
      <w:r w:rsidRPr="408854A0" w:rsidR="381AE653">
        <w:rPr>
          <w:rFonts w:ascii="Times New Roman" w:hAnsi="Times New Roman" w:eastAsia="Times New Roman" w:cs="Times New Roman"/>
          <w:noProof w:val="0"/>
          <w:sz w:val="24"/>
          <w:szCs w:val="24"/>
          <w:lang w:val="en-IN"/>
        </w:rPr>
        <w:t xml:space="preserve">exploits or threats exposing </w:t>
      </w:r>
      <w:r w:rsidRPr="408854A0" w:rsidR="4F53D29E">
        <w:rPr>
          <w:rFonts w:ascii="Times New Roman" w:hAnsi="Times New Roman" w:eastAsia="Times New Roman" w:cs="Times New Roman"/>
          <w:noProof w:val="0"/>
          <w:sz w:val="24"/>
          <w:szCs w:val="24"/>
          <w:lang w:val="en-IN"/>
        </w:rPr>
        <w:t xml:space="preserve">the banking and financial sector and </w:t>
      </w:r>
      <w:r w:rsidRPr="408854A0" w:rsidR="3501C805">
        <w:rPr>
          <w:rFonts w:ascii="Times New Roman" w:hAnsi="Times New Roman" w:eastAsia="Times New Roman" w:cs="Times New Roman"/>
          <w:noProof w:val="0"/>
          <w:sz w:val="24"/>
          <w:szCs w:val="24"/>
          <w:lang w:val="en-IN"/>
        </w:rPr>
        <w:t xml:space="preserve">evaluated </w:t>
      </w:r>
      <w:r w:rsidRPr="408854A0" w:rsidR="4F53D29E">
        <w:rPr>
          <w:rFonts w:ascii="Times New Roman" w:hAnsi="Times New Roman" w:eastAsia="Times New Roman" w:cs="Times New Roman"/>
          <w:noProof w:val="0"/>
          <w:sz w:val="24"/>
          <w:szCs w:val="24"/>
          <w:lang w:val="en-IN"/>
        </w:rPr>
        <w:t xml:space="preserve">countermeasures for managing their potential impact. </w:t>
      </w:r>
      <w:r w:rsidRPr="408854A0" w:rsidR="354D26B1">
        <w:rPr>
          <w:rFonts w:ascii="Times New Roman" w:hAnsi="Times New Roman" w:eastAsia="Times New Roman" w:cs="Times New Roman"/>
          <w:noProof w:val="0"/>
          <w:sz w:val="24"/>
          <w:szCs w:val="24"/>
          <w:lang w:val="en-IN"/>
        </w:rPr>
        <w:t>In the same vein</w:t>
      </w:r>
      <w:r w:rsidRPr="408854A0" w:rsidR="4F53D29E">
        <w:rPr>
          <w:rFonts w:ascii="Times New Roman" w:hAnsi="Times New Roman" w:eastAsia="Times New Roman" w:cs="Times New Roman"/>
          <w:noProof w:val="0"/>
          <w:sz w:val="24"/>
          <w:szCs w:val="24"/>
          <w:lang w:val="en-IN"/>
        </w:rPr>
        <w:t>, Mahadevan [1</w:t>
      </w:r>
      <w:r w:rsidRPr="408854A0" w:rsidR="283536A3">
        <w:rPr>
          <w:rFonts w:ascii="Times New Roman" w:hAnsi="Times New Roman" w:eastAsia="Times New Roman" w:cs="Times New Roman"/>
          <w:noProof w:val="0"/>
          <w:sz w:val="24"/>
          <w:szCs w:val="24"/>
          <w:lang w:val="en-IN"/>
        </w:rPr>
        <w:t>9</w:t>
      </w:r>
      <w:r w:rsidRPr="408854A0" w:rsidR="4F53D29E">
        <w:rPr>
          <w:rFonts w:ascii="Times New Roman" w:hAnsi="Times New Roman" w:eastAsia="Times New Roman" w:cs="Times New Roman"/>
          <w:noProof w:val="0"/>
          <w:sz w:val="24"/>
          <w:szCs w:val="24"/>
          <w:lang w:val="en-IN"/>
        </w:rPr>
        <w:t xml:space="preserve">] discussed cybersecurity challenges in banking and financial software, emphasizing the importance of protecting sensitive information and </w:t>
      </w:r>
      <w:r w:rsidRPr="408854A0" w:rsidR="4F53D29E">
        <w:rPr>
          <w:rFonts w:ascii="Times New Roman" w:hAnsi="Times New Roman" w:eastAsia="Times New Roman" w:cs="Times New Roman"/>
          <w:noProof w:val="0"/>
          <w:sz w:val="24"/>
          <w:szCs w:val="24"/>
          <w:lang w:val="en-IN"/>
        </w:rPr>
        <w:t>maintaining</w:t>
      </w:r>
      <w:r w:rsidRPr="408854A0" w:rsidR="4F53D29E">
        <w:rPr>
          <w:rFonts w:ascii="Times New Roman" w:hAnsi="Times New Roman" w:eastAsia="Times New Roman" w:cs="Times New Roman"/>
          <w:noProof w:val="0"/>
          <w:sz w:val="24"/>
          <w:szCs w:val="24"/>
          <w:lang w:val="en-IN"/>
        </w:rPr>
        <w:t xml:space="preserve"> the reliability of financial systems. These studies </w:t>
      </w:r>
      <w:r w:rsidRPr="408854A0" w:rsidR="30AF1AB9">
        <w:rPr>
          <w:rFonts w:ascii="Times New Roman" w:hAnsi="Times New Roman" w:eastAsia="Times New Roman" w:cs="Times New Roman"/>
          <w:noProof w:val="0"/>
          <w:sz w:val="24"/>
          <w:szCs w:val="24"/>
          <w:lang w:val="en-IN"/>
        </w:rPr>
        <w:t xml:space="preserve">emphasize </w:t>
      </w:r>
      <w:r w:rsidRPr="408854A0" w:rsidR="4F53D29E">
        <w:rPr>
          <w:rFonts w:ascii="Times New Roman" w:hAnsi="Times New Roman" w:eastAsia="Times New Roman" w:cs="Times New Roman"/>
          <w:noProof w:val="0"/>
          <w:sz w:val="24"/>
          <w:szCs w:val="24"/>
          <w:lang w:val="en-IN"/>
        </w:rPr>
        <w:t xml:space="preserve">the need for financial institutions to address cybersecurity risks across their technological </w:t>
      </w:r>
      <w:r w:rsidRPr="408854A0" w:rsidR="11F3D75C">
        <w:rPr>
          <w:rFonts w:ascii="Times New Roman" w:hAnsi="Times New Roman" w:eastAsia="Times New Roman" w:cs="Times New Roman"/>
          <w:noProof w:val="0"/>
          <w:sz w:val="24"/>
          <w:szCs w:val="24"/>
          <w:lang w:val="en-IN"/>
        </w:rPr>
        <w:t xml:space="preserve">framework </w:t>
      </w:r>
      <w:r w:rsidRPr="408854A0" w:rsidR="4F53D29E">
        <w:rPr>
          <w:rFonts w:ascii="Times New Roman" w:hAnsi="Times New Roman" w:eastAsia="Times New Roman" w:cs="Times New Roman"/>
          <w:noProof w:val="0"/>
          <w:sz w:val="24"/>
          <w:szCs w:val="24"/>
          <w:lang w:val="en-IN"/>
        </w:rPr>
        <w:t xml:space="preserve">and </w:t>
      </w:r>
      <w:r w:rsidRPr="408854A0" w:rsidR="523933BD">
        <w:rPr>
          <w:rFonts w:ascii="Times New Roman" w:hAnsi="Times New Roman" w:eastAsia="Times New Roman" w:cs="Times New Roman"/>
          <w:noProof w:val="0"/>
          <w:sz w:val="24"/>
          <w:szCs w:val="24"/>
          <w:lang w:val="en-IN"/>
        </w:rPr>
        <w:t>functional dynamics</w:t>
      </w:r>
      <w:r w:rsidRPr="408854A0" w:rsidR="4F53D29E">
        <w:rPr>
          <w:rFonts w:ascii="Times New Roman" w:hAnsi="Times New Roman" w:eastAsia="Times New Roman" w:cs="Times New Roman"/>
          <w:noProof w:val="0"/>
          <w:sz w:val="24"/>
          <w:szCs w:val="24"/>
          <w:lang w:val="en-IN"/>
        </w:rPr>
        <w:t>.</w:t>
      </w:r>
    </w:p>
    <w:p w:rsidR="6F886A74" w:rsidP="408854A0" w:rsidRDefault="6F886A74" w14:paraId="50D544A1" w14:textId="593E409E">
      <w:pPr>
        <w:pStyle w:val="Normal"/>
        <w:suppressLineNumbers w:val="0"/>
        <w:bidi w:val="0"/>
        <w:spacing w:before="240" w:beforeAutospacing="off" w:after="240" w:afterAutospacing="off" w:line="259" w:lineRule="auto"/>
        <w:ind w:left="0" w:right="0"/>
        <w:jc w:val="both"/>
        <w:rPr>
          <w:rFonts w:ascii="Times New Roman" w:hAnsi="Times New Roman" w:eastAsia="Times New Roman" w:cs="Times New Roman"/>
          <w:noProof w:val="0"/>
          <w:sz w:val="24"/>
          <w:szCs w:val="24"/>
          <w:lang w:val="en-IN"/>
        </w:rPr>
      </w:pPr>
      <w:r w:rsidRPr="408854A0" w:rsidR="3DBCD66C">
        <w:rPr>
          <w:rFonts w:ascii="Times New Roman" w:hAnsi="Times New Roman" w:eastAsia="Times New Roman" w:cs="Times New Roman"/>
          <w:noProof w:val="0"/>
          <w:sz w:val="24"/>
          <w:szCs w:val="24"/>
          <w:lang w:val="en-IN"/>
        </w:rPr>
        <w:t xml:space="preserve">Banking </w:t>
      </w:r>
      <w:r w:rsidRPr="408854A0" w:rsidR="3EF826FD">
        <w:rPr>
          <w:rFonts w:ascii="Times New Roman" w:hAnsi="Times New Roman" w:eastAsia="Times New Roman" w:cs="Times New Roman"/>
          <w:noProof w:val="0"/>
          <w:sz w:val="24"/>
          <w:szCs w:val="24"/>
          <w:lang w:val="en-IN"/>
        </w:rPr>
        <w:t>framework</w:t>
      </w:r>
      <w:r w:rsidRPr="408854A0" w:rsidR="3DBCD66C">
        <w:rPr>
          <w:rFonts w:ascii="Times New Roman" w:hAnsi="Times New Roman" w:eastAsia="Times New Roman" w:cs="Times New Roman"/>
          <w:noProof w:val="0"/>
          <w:sz w:val="24"/>
          <w:szCs w:val="24"/>
          <w:lang w:val="en-IN"/>
        </w:rPr>
        <w:t xml:space="preserve"> consists of two crucial components </w:t>
      </w:r>
      <w:r w:rsidRPr="408854A0" w:rsidR="65E63888">
        <w:rPr>
          <w:rFonts w:ascii="Times New Roman" w:hAnsi="Times New Roman" w:eastAsia="Times New Roman" w:cs="Times New Roman"/>
          <w:noProof w:val="0"/>
          <w:sz w:val="24"/>
          <w:szCs w:val="24"/>
          <w:lang w:val="en-IN"/>
        </w:rPr>
        <w:t xml:space="preserve">or parts first Automated Teller Machines also known as ATM second interbank </w:t>
      </w:r>
      <w:r w:rsidRPr="408854A0" w:rsidR="7AD7D9F5">
        <w:rPr>
          <w:rFonts w:ascii="Times New Roman" w:hAnsi="Times New Roman" w:eastAsia="Times New Roman" w:cs="Times New Roman"/>
          <w:noProof w:val="0"/>
          <w:sz w:val="24"/>
          <w:szCs w:val="24"/>
          <w:lang w:val="en-IN"/>
        </w:rPr>
        <w:t>financial</w:t>
      </w:r>
      <w:r w:rsidRPr="408854A0" w:rsidR="65E63888">
        <w:rPr>
          <w:rFonts w:ascii="Times New Roman" w:hAnsi="Times New Roman" w:eastAsia="Times New Roman" w:cs="Times New Roman"/>
          <w:noProof w:val="0"/>
          <w:sz w:val="24"/>
          <w:szCs w:val="24"/>
          <w:lang w:val="en-IN"/>
        </w:rPr>
        <w:t xml:space="preserve"> messag</w:t>
      </w:r>
      <w:r w:rsidRPr="408854A0" w:rsidR="67322E73">
        <w:rPr>
          <w:rFonts w:ascii="Times New Roman" w:hAnsi="Times New Roman" w:eastAsia="Times New Roman" w:cs="Times New Roman"/>
          <w:noProof w:val="0"/>
          <w:sz w:val="24"/>
          <w:szCs w:val="24"/>
          <w:lang w:val="en-IN"/>
        </w:rPr>
        <w:t>ing</w:t>
      </w:r>
      <w:r w:rsidRPr="408854A0" w:rsidR="67322E73">
        <w:rPr>
          <w:rFonts w:ascii="Times New Roman" w:hAnsi="Times New Roman" w:eastAsia="Times New Roman" w:cs="Times New Roman"/>
          <w:noProof w:val="0"/>
          <w:sz w:val="24"/>
          <w:szCs w:val="24"/>
          <w:lang w:val="en-IN"/>
        </w:rPr>
        <w:t>.</w:t>
      </w:r>
      <w:r w:rsidRPr="408854A0" w:rsidR="3DBCD66C">
        <w:rPr>
          <w:rFonts w:ascii="Times New Roman" w:hAnsi="Times New Roman" w:eastAsia="Times New Roman" w:cs="Times New Roman"/>
          <w:noProof w:val="0"/>
          <w:sz w:val="24"/>
          <w:szCs w:val="24"/>
          <w:lang w:val="en-IN"/>
        </w:rPr>
        <w:t xml:space="preserve"> </w:t>
      </w:r>
      <w:r w:rsidRPr="408854A0" w:rsidR="4F53D29E">
        <w:rPr>
          <w:rFonts w:ascii="Times New Roman" w:hAnsi="Times New Roman" w:eastAsia="Times New Roman" w:cs="Times New Roman"/>
          <w:noProof w:val="0"/>
          <w:sz w:val="24"/>
          <w:szCs w:val="24"/>
          <w:lang w:val="en-IN"/>
        </w:rPr>
        <w:t xml:space="preserve"> </w:t>
      </w:r>
      <w:r w:rsidRPr="408854A0" w:rsidR="4F53D29E">
        <w:rPr>
          <w:rFonts w:ascii="Times New Roman" w:hAnsi="Times New Roman" w:eastAsia="Times New Roman" w:cs="Times New Roman"/>
          <w:noProof w:val="0"/>
          <w:sz w:val="24"/>
          <w:szCs w:val="24"/>
          <w:lang w:val="en-IN"/>
        </w:rPr>
        <w:t xml:space="preserve">ATM-related security </w:t>
      </w:r>
      <w:r w:rsidRPr="408854A0" w:rsidR="465D7D61">
        <w:rPr>
          <w:rFonts w:ascii="Times New Roman" w:hAnsi="Times New Roman" w:eastAsia="Times New Roman" w:cs="Times New Roman"/>
          <w:noProof w:val="0"/>
          <w:sz w:val="24"/>
          <w:szCs w:val="24"/>
          <w:lang w:val="en-IN"/>
        </w:rPr>
        <w:t xml:space="preserve">exploits </w:t>
      </w:r>
      <w:r w:rsidRPr="408854A0" w:rsidR="465D7D61">
        <w:rPr>
          <w:rFonts w:ascii="Times New Roman" w:hAnsi="Times New Roman" w:eastAsia="Times New Roman" w:cs="Times New Roman"/>
          <w:noProof w:val="0"/>
          <w:sz w:val="24"/>
          <w:szCs w:val="24"/>
          <w:lang w:val="en-IN"/>
        </w:rPr>
        <w:t>consists</w:t>
      </w:r>
      <w:r w:rsidRPr="408854A0" w:rsidR="465D7D61">
        <w:rPr>
          <w:rFonts w:ascii="Times New Roman" w:hAnsi="Times New Roman" w:eastAsia="Times New Roman" w:cs="Times New Roman"/>
          <w:noProof w:val="0"/>
          <w:sz w:val="24"/>
          <w:szCs w:val="24"/>
          <w:lang w:val="en-IN"/>
        </w:rPr>
        <w:t xml:space="preserve"> of various software</w:t>
      </w:r>
      <w:r w:rsidRPr="408854A0" w:rsidR="4F53D29E">
        <w:rPr>
          <w:rFonts w:ascii="Times New Roman" w:hAnsi="Times New Roman" w:eastAsia="Times New Roman" w:cs="Times New Roman"/>
          <w:noProof w:val="0"/>
          <w:sz w:val="24"/>
          <w:szCs w:val="24"/>
          <w:lang w:val="en-IN"/>
        </w:rPr>
        <w:t xml:space="preserve"> vulnerabilities, unauthorized access to ATM components, jackpotting, card skimming, </w:t>
      </w:r>
      <w:r w:rsidRPr="408854A0" w:rsidR="39C23CF8">
        <w:rPr>
          <w:rFonts w:ascii="Times New Roman" w:hAnsi="Times New Roman" w:eastAsia="Times New Roman" w:cs="Times New Roman"/>
          <w:noProof w:val="0"/>
          <w:sz w:val="24"/>
          <w:szCs w:val="24"/>
          <w:lang w:val="en-IN"/>
        </w:rPr>
        <w:t>&amp;</w:t>
      </w:r>
      <w:r w:rsidRPr="408854A0" w:rsidR="4F53D29E">
        <w:rPr>
          <w:rFonts w:ascii="Times New Roman" w:hAnsi="Times New Roman" w:eastAsia="Times New Roman" w:cs="Times New Roman"/>
          <w:noProof w:val="0"/>
          <w:sz w:val="24"/>
          <w:szCs w:val="24"/>
          <w:lang w:val="en-IN"/>
        </w:rPr>
        <w:t xml:space="preserve"> card cloning. Shekhar [</w:t>
      </w:r>
      <w:r w:rsidRPr="408854A0" w:rsidR="09633DAB">
        <w:rPr>
          <w:rFonts w:ascii="Times New Roman" w:hAnsi="Times New Roman" w:eastAsia="Times New Roman" w:cs="Times New Roman"/>
          <w:noProof w:val="0"/>
          <w:sz w:val="24"/>
          <w:szCs w:val="24"/>
          <w:lang w:val="en-IN"/>
        </w:rPr>
        <w:t>20</w:t>
      </w:r>
      <w:r w:rsidRPr="408854A0" w:rsidR="4F53D29E">
        <w:rPr>
          <w:rFonts w:ascii="Times New Roman" w:hAnsi="Times New Roman" w:eastAsia="Times New Roman" w:cs="Times New Roman"/>
          <w:noProof w:val="0"/>
          <w:sz w:val="24"/>
          <w:szCs w:val="24"/>
          <w:lang w:val="en-IN"/>
        </w:rPr>
        <w:t xml:space="preserve">] described how </w:t>
      </w:r>
      <w:r w:rsidRPr="408854A0" w:rsidR="025ECE3B">
        <w:rPr>
          <w:rFonts w:ascii="Times New Roman" w:hAnsi="Times New Roman" w:eastAsia="Times New Roman" w:cs="Times New Roman"/>
          <w:noProof w:val="0"/>
          <w:sz w:val="24"/>
          <w:szCs w:val="24"/>
          <w:lang w:val="en-IN"/>
        </w:rPr>
        <w:t xml:space="preserve">vulnerable is the </w:t>
      </w:r>
      <w:r w:rsidRPr="408854A0" w:rsidR="4F53D29E">
        <w:rPr>
          <w:rFonts w:ascii="Times New Roman" w:hAnsi="Times New Roman" w:eastAsia="Times New Roman" w:cs="Times New Roman"/>
          <w:noProof w:val="0"/>
          <w:sz w:val="24"/>
          <w:szCs w:val="24"/>
          <w:lang w:val="en-IN"/>
        </w:rPr>
        <w:t>ATM software, network configuration, and physical security could expose cash-</w:t>
      </w:r>
      <w:r w:rsidRPr="408854A0" w:rsidR="6698172D">
        <w:rPr>
          <w:rFonts w:ascii="Times New Roman" w:hAnsi="Times New Roman" w:eastAsia="Times New Roman" w:cs="Times New Roman"/>
          <w:noProof w:val="0"/>
          <w:sz w:val="24"/>
          <w:szCs w:val="24"/>
          <w:lang w:val="en-IN"/>
        </w:rPr>
        <w:t xml:space="preserve">payout infrastructure </w:t>
      </w:r>
      <w:r w:rsidRPr="408854A0" w:rsidR="4F53D29E">
        <w:rPr>
          <w:rFonts w:ascii="Times New Roman" w:hAnsi="Times New Roman" w:eastAsia="Times New Roman" w:cs="Times New Roman"/>
          <w:noProof w:val="0"/>
          <w:sz w:val="24"/>
          <w:szCs w:val="24"/>
          <w:lang w:val="en-IN"/>
        </w:rPr>
        <w:t>to manipulation. Kaur et al. [</w:t>
      </w:r>
      <w:r w:rsidRPr="408854A0" w:rsidR="4C90458E">
        <w:rPr>
          <w:rFonts w:ascii="Times New Roman" w:hAnsi="Times New Roman" w:eastAsia="Times New Roman" w:cs="Times New Roman"/>
          <w:noProof w:val="0"/>
          <w:sz w:val="24"/>
          <w:szCs w:val="24"/>
          <w:lang w:val="en-IN"/>
        </w:rPr>
        <w:t>21</w:t>
      </w:r>
      <w:r w:rsidRPr="408854A0" w:rsidR="4F53D29E">
        <w:rPr>
          <w:rFonts w:ascii="Times New Roman" w:hAnsi="Times New Roman" w:eastAsia="Times New Roman" w:cs="Times New Roman"/>
          <w:noProof w:val="0"/>
          <w:sz w:val="24"/>
          <w:szCs w:val="24"/>
          <w:lang w:val="en-IN"/>
        </w:rPr>
        <w:t xml:space="preserve">] examined ATM card cloning and skimming, highlighting their financial, privacy, and security implications. Another </w:t>
      </w:r>
      <w:r w:rsidRPr="408854A0" w:rsidR="5C468DF6">
        <w:rPr>
          <w:rFonts w:ascii="Times New Roman" w:hAnsi="Times New Roman" w:eastAsia="Times New Roman" w:cs="Times New Roman"/>
          <w:noProof w:val="0"/>
          <w:sz w:val="24"/>
          <w:szCs w:val="24"/>
          <w:lang w:val="en-IN"/>
        </w:rPr>
        <w:t xml:space="preserve">primary </w:t>
      </w:r>
      <w:r w:rsidRPr="408854A0" w:rsidR="4F53D29E">
        <w:rPr>
          <w:rFonts w:ascii="Times New Roman" w:hAnsi="Times New Roman" w:eastAsia="Times New Roman" w:cs="Times New Roman"/>
          <w:noProof w:val="0"/>
          <w:sz w:val="24"/>
          <w:szCs w:val="24"/>
          <w:lang w:val="en-IN"/>
        </w:rPr>
        <w:t>component</w:t>
      </w:r>
      <w:r w:rsidRPr="408854A0" w:rsidR="4F53D29E">
        <w:rPr>
          <w:rFonts w:ascii="Times New Roman" w:hAnsi="Times New Roman" w:eastAsia="Times New Roman" w:cs="Times New Roman"/>
          <w:noProof w:val="0"/>
          <w:sz w:val="24"/>
          <w:szCs w:val="24"/>
          <w:lang w:val="en-IN"/>
        </w:rPr>
        <w:t xml:space="preserve"> is the Society for Worldwide Interbank Financial Telecommunication (SWIFT), a network used by financial institutions to exchange standardized financial messages [</w:t>
      </w:r>
      <w:r w:rsidRPr="408854A0" w:rsidR="439922A7">
        <w:rPr>
          <w:rFonts w:ascii="Times New Roman" w:hAnsi="Times New Roman" w:eastAsia="Times New Roman" w:cs="Times New Roman"/>
          <w:noProof w:val="0"/>
          <w:sz w:val="24"/>
          <w:szCs w:val="24"/>
          <w:lang w:val="en-IN"/>
        </w:rPr>
        <w:t>22</w:t>
      </w:r>
      <w:r w:rsidRPr="408854A0" w:rsidR="4F53D29E">
        <w:rPr>
          <w:rFonts w:ascii="Times New Roman" w:hAnsi="Times New Roman" w:eastAsia="Times New Roman" w:cs="Times New Roman"/>
          <w:noProof w:val="0"/>
          <w:sz w:val="24"/>
          <w:szCs w:val="24"/>
          <w:lang w:val="en-IN"/>
        </w:rPr>
        <w:t>]. Protecting these systems requires attention not only to individual devices but also to the infrastructure, authorization mechanisms, and communication processes that support banking operations.</w:t>
      </w:r>
    </w:p>
    <w:p w:rsidR="6F886A74" w:rsidP="408854A0" w:rsidRDefault="6F886A74" w14:paraId="1B4A75DC" w14:textId="1ADBC948">
      <w:pPr>
        <w:pStyle w:val="Normal"/>
        <w:suppressLineNumbers w:val="0"/>
        <w:bidi w:val="0"/>
        <w:spacing w:before="240" w:beforeAutospacing="off" w:after="240" w:afterAutospacing="off" w:line="259" w:lineRule="auto"/>
        <w:ind w:left="0" w:right="0"/>
        <w:jc w:val="both"/>
      </w:pPr>
      <w:r w:rsidRPr="408854A0" w:rsidR="299935CF">
        <w:rPr>
          <w:rFonts w:ascii="Times New Roman" w:hAnsi="Times New Roman" w:eastAsia="Times New Roman" w:cs="Times New Roman"/>
          <w:noProof w:val="0"/>
          <w:sz w:val="24"/>
          <w:szCs w:val="24"/>
          <w:lang w:val="en-IN"/>
        </w:rPr>
        <w:t xml:space="preserve">Although </w:t>
      </w:r>
      <w:r w:rsidRPr="408854A0" w:rsidR="0D910162">
        <w:rPr>
          <w:rFonts w:ascii="Times New Roman" w:hAnsi="Times New Roman" w:eastAsia="Times New Roman" w:cs="Times New Roman"/>
          <w:noProof w:val="0"/>
          <w:sz w:val="24"/>
          <w:szCs w:val="24"/>
          <w:lang w:val="en-IN"/>
        </w:rPr>
        <w:t>available papers and studies tell us in detail about</w:t>
      </w:r>
      <w:r w:rsidRPr="408854A0" w:rsidR="299935CF">
        <w:rPr>
          <w:rFonts w:ascii="Times New Roman" w:hAnsi="Times New Roman" w:eastAsia="Times New Roman" w:cs="Times New Roman"/>
          <w:noProof w:val="0"/>
          <w:sz w:val="24"/>
          <w:szCs w:val="24"/>
          <w:lang w:val="en-IN"/>
        </w:rPr>
        <w:t xml:space="preserve"> banking cybersecurity, A</w:t>
      </w:r>
      <w:r w:rsidRPr="408854A0" w:rsidR="3AE07CD7">
        <w:rPr>
          <w:rFonts w:ascii="Times New Roman" w:hAnsi="Times New Roman" w:eastAsia="Times New Roman" w:cs="Times New Roman"/>
          <w:noProof w:val="0"/>
          <w:sz w:val="24"/>
          <w:szCs w:val="24"/>
          <w:lang w:val="en-IN"/>
        </w:rPr>
        <w:t>utomatic Teller Machine (ATM)</w:t>
      </w:r>
      <w:r w:rsidRPr="408854A0" w:rsidR="299935CF">
        <w:rPr>
          <w:rFonts w:ascii="Times New Roman" w:hAnsi="Times New Roman" w:eastAsia="Times New Roman" w:cs="Times New Roman"/>
          <w:noProof w:val="0"/>
          <w:sz w:val="24"/>
          <w:szCs w:val="24"/>
          <w:lang w:val="en-IN"/>
        </w:rPr>
        <w:t xml:space="preserve"> </w:t>
      </w:r>
      <w:r w:rsidRPr="408854A0" w:rsidR="5A5A5E7A">
        <w:rPr>
          <w:rFonts w:ascii="Times New Roman" w:hAnsi="Times New Roman" w:eastAsia="Times New Roman" w:cs="Times New Roman"/>
          <w:noProof w:val="0"/>
          <w:sz w:val="24"/>
          <w:szCs w:val="24"/>
          <w:lang w:val="en-IN"/>
        </w:rPr>
        <w:t>exploits</w:t>
      </w:r>
      <w:r w:rsidRPr="408854A0" w:rsidR="299935CF">
        <w:rPr>
          <w:rFonts w:ascii="Times New Roman" w:hAnsi="Times New Roman" w:eastAsia="Times New Roman" w:cs="Times New Roman"/>
          <w:noProof w:val="0"/>
          <w:sz w:val="24"/>
          <w:szCs w:val="24"/>
          <w:lang w:val="en-IN"/>
        </w:rPr>
        <w:t>, card-related fraud</w:t>
      </w:r>
      <w:r w:rsidRPr="408854A0" w:rsidR="0D97941F">
        <w:rPr>
          <w:rFonts w:ascii="Times New Roman" w:hAnsi="Times New Roman" w:eastAsia="Times New Roman" w:cs="Times New Roman"/>
          <w:noProof w:val="0"/>
          <w:sz w:val="24"/>
          <w:szCs w:val="24"/>
          <w:lang w:val="en-IN"/>
        </w:rPr>
        <w:t xml:space="preserve"> such as card skimming </w:t>
      </w:r>
      <w:r w:rsidRPr="408854A0" w:rsidR="299935CF">
        <w:rPr>
          <w:rFonts w:ascii="Times New Roman" w:hAnsi="Times New Roman" w:eastAsia="Times New Roman" w:cs="Times New Roman"/>
          <w:noProof w:val="0"/>
          <w:sz w:val="24"/>
          <w:szCs w:val="24"/>
          <w:lang w:val="en-IN"/>
        </w:rPr>
        <w:t xml:space="preserve">, and financial messaging security, these areas are often discussed as distinct aspects of </w:t>
      </w:r>
      <w:r w:rsidRPr="408854A0" w:rsidR="770E1BD4">
        <w:rPr>
          <w:rFonts w:ascii="Times New Roman" w:hAnsi="Times New Roman" w:eastAsia="Times New Roman" w:cs="Times New Roman"/>
          <w:noProof w:val="0"/>
          <w:sz w:val="24"/>
          <w:szCs w:val="24"/>
          <w:lang w:val="en-IN"/>
        </w:rPr>
        <w:t>banking</w:t>
      </w:r>
      <w:r w:rsidRPr="408854A0" w:rsidR="299935CF">
        <w:rPr>
          <w:rFonts w:ascii="Times New Roman" w:hAnsi="Times New Roman" w:eastAsia="Times New Roman" w:cs="Times New Roman"/>
          <w:noProof w:val="0"/>
          <w:sz w:val="24"/>
          <w:szCs w:val="24"/>
          <w:lang w:val="en-IN"/>
        </w:rPr>
        <w:t xml:space="preserve">-sector cybersecurity. A case-study analysis of a </w:t>
      </w:r>
      <w:r w:rsidRPr="408854A0" w:rsidR="207A0E87">
        <w:rPr>
          <w:rFonts w:ascii="Times New Roman" w:hAnsi="Times New Roman" w:eastAsia="Times New Roman" w:cs="Times New Roman"/>
          <w:noProof w:val="0"/>
          <w:sz w:val="24"/>
          <w:szCs w:val="24"/>
          <w:lang w:val="en-IN"/>
        </w:rPr>
        <w:t xml:space="preserve">former </w:t>
      </w:r>
      <w:r w:rsidRPr="408854A0" w:rsidR="299935CF">
        <w:rPr>
          <w:rFonts w:ascii="Times New Roman" w:hAnsi="Times New Roman" w:eastAsia="Times New Roman" w:cs="Times New Roman"/>
          <w:noProof w:val="0"/>
          <w:sz w:val="24"/>
          <w:szCs w:val="24"/>
          <w:lang w:val="en-IN"/>
        </w:rPr>
        <w:t xml:space="preserve">banking cyberattack can help examine </w:t>
      </w:r>
      <w:r w:rsidRPr="408854A0" w:rsidR="1A46AEFA">
        <w:rPr>
          <w:rFonts w:ascii="Times New Roman" w:hAnsi="Times New Roman" w:eastAsia="Times New Roman" w:cs="Times New Roman"/>
          <w:noProof w:val="0"/>
          <w:sz w:val="24"/>
          <w:szCs w:val="24"/>
          <w:lang w:val="en-IN"/>
        </w:rPr>
        <w:t>to</w:t>
      </w:r>
      <w:r w:rsidRPr="408854A0" w:rsidR="28803363">
        <w:rPr>
          <w:rFonts w:ascii="Times New Roman" w:hAnsi="Times New Roman" w:eastAsia="Times New Roman" w:cs="Times New Roman"/>
          <w:noProof w:val="0"/>
          <w:sz w:val="24"/>
          <w:szCs w:val="24"/>
          <w:lang w:val="en-IN"/>
        </w:rPr>
        <w:t xml:space="preserve"> </w:t>
      </w:r>
      <w:r w:rsidRPr="408854A0" w:rsidR="236C4F37">
        <w:rPr>
          <w:rFonts w:ascii="Times New Roman" w:hAnsi="Times New Roman" w:eastAsia="Times New Roman" w:cs="Times New Roman"/>
          <w:noProof w:val="0"/>
          <w:sz w:val="24"/>
          <w:szCs w:val="24"/>
          <w:lang w:val="en-IN"/>
        </w:rPr>
        <w:t xml:space="preserve">unauthorized access </w:t>
      </w:r>
      <w:r w:rsidRPr="408854A0" w:rsidR="75DB5DDE">
        <w:rPr>
          <w:rFonts w:ascii="Times New Roman" w:hAnsi="Times New Roman" w:eastAsia="Times New Roman" w:cs="Times New Roman"/>
          <w:noProof w:val="0"/>
          <w:sz w:val="24"/>
          <w:szCs w:val="24"/>
          <w:lang w:val="en-IN"/>
        </w:rPr>
        <w:t xml:space="preserve">how does it </w:t>
      </w:r>
      <w:r w:rsidRPr="408854A0" w:rsidR="299935CF">
        <w:rPr>
          <w:rFonts w:ascii="Times New Roman" w:hAnsi="Times New Roman" w:eastAsia="Times New Roman" w:cs="Times New Roman"/>
          <w:noProof w:val="0"/>
          <w:sz w:val="24"/>
          <w:szCs w:val="24"/>
          <w:lang w:val="en-IN"/>
        </w:rPr>
        <w:t>affec</w:t>
      </w:r>
      <w:r w:rsidRPr="408854A0" w:rsidR="1A0A94A2">
        <w:rPr>
          <w:rFonts w:ascii="Times New Roman" w:hAnsi="Times New Roman" w:eastAsia="Times New Roman" w:cs="Times New Roman"/>
          <w:noProof w:val="0"/>
          <w:sz w:val="24"/>
          <w:szCs w:val="24"/>
          <w:lang w:val="en-IN"/>
        </w:rPr>
        <w:t xml:space="preserve">t </w:t>
      </w:r>
      <w:r w:rsidRPr="408854A0" w:rsidR="299935CF">
        <w:rPr>
          <w:rFonts w:ascii="Times New Roman" w:hAnsi="Times New Roman" w:eastAsia="Times New Roman" w:cs="Times New Roman"/>
          <w:noProof w:val="0"/>
          <w:sz w:val="24"/>
          <w:szCs w:val="24"/>
          <w:lang w:val="en-IN"/>
        </w:rPr>
        <w:t xml:space="preserve">different banking </w:t>
      </w:r>
      <w:r w:rsidRPr="408854A0" w:rsidR="0FA92AFD">
        <w:rPr>
          <w:rFonts w:ascii="Times New Roman" w:hAnsi="Times New Roman" w:eastAsia="Times New Roman" w:cs="Times New Roman"/>
          <w:noProof w:val="0"/>
          <w:sz w:val="24"/>
          <w:szCs w:val="24"/>
          <w:lang w:val="en-IN"/>
        </w:rPr>
        <w:t>framework</w:t>
      </w:r>
      <w:r w:rsidRPr="408854A0" w:rsidR="1535038E">
        <w:rPr>
          <w:rFonts w:ascii="Times New Roman" w:hAnsi="Times New Roman" w:eastAsia="Times New Roman" w:cs="Times New Roman"/>
          <w:noProof w:val="0"/>
          <w:sz w:val="24"/>
          <w:szCs w:val="24"/>
          <w:lang w:val="en-IN"/>
        </w:rPr>
        <w:t xml:space="preserve"> and </w:t>
      </w:r>
      <w:r w:rsidRPr="408854A0" w:rsidR="70C4D6B3">
        <w:rPr>
          <w:rFonts w:ascii="Times New Roman" w:hAnsi="Times New Roman" w:eastAsia="Times New Roman" w:cs="Times New Roman"/>
          <w:noProof w:val="0"/>
          <w:sz w:val="24"/>
          <w:szCs w:val="24"/>
          <w:lang w:val="en-IN"/>
        </w:rPr>
        <w:t xml:space="preserve">infrastructure </w:t>
      </w:r>
      <w:r w:rsidRPr="408854A0" w:rsidR="299935CF">
        <w:rPr>
          <w:rFonts w:ascii="Times New Roman" w:hAnsi="Times New Roman" w:eastAsia="Times New Roman" w:cs="Times New Roman"/>
          <w:noProof w:val="0"/>
          <w:sz w:val="24"/>
          <w:szCs w:val="24"/>
          <w:lang w:val="en-IN"/>
        </w:rPr>
        <w:t xml:space="preserve">are reported within a single incident. The 2018 Cosmos Bank cyberattack provides a relevant case for such an investigation. According to the </w:t>
      </w:r>
      <w:r w:rsidRPr="408854A0" w:rsidR="299935CF">
        <w:rPr>
          <w:rFonts w:ascii="Times New Roman" w:hAnsi="Times New Roman" w:eastAsia="Times New Roman" w:cs="Times New Roman"/>
          <w:noProof w:val="0"/>
          <w:sz w:val="24"/>
          <w:szCs w:val="24"/>
          <w:lang w:val="en-IN"/>
        </w:rPr>
        <w:t>Securonix</w:t>
      </w:r>
      <w:r w:rsidRPr="408854A0" w:rsidR="299935CF">
        <w:rPr>
          <w:rFonts w:ascii="Times New Roman" w:hAnsi="Times New Roman" w:eastAsia="Times New Roman" w:cs="Times New Roman"/>
          <w:noProof w:val="0"/>
          <w:sz w:val="24"/>
          <w:szCs w:val="24"/>
          <w:lang w:val="en-IN"/>
        </w:rPr>
        <w:t xml:space="preserve"> incident report [9], the incident involved approximately US$11.5 million in fraudulent ATM withdrawals and a further US$2 million associated with fraudulent SWIFT transactions. Examining these reported activities together provides a basis for investigating the attack sequence, the banking systems involved, the resulting financial losses, and the security implications for financial institutions.</w:t>
      </w:r>
    </w:p>
    <w:p w:rsidR="6F886A74" w:rsidP="408854A0" w:rsidRDefault="6F886A74" w14:paraId="7384F707" w14:textId="45753489">
      <w:pPr>
        <w:pStyle w:val="Normal"/>
        <w:suppressLineNumbers w:val="0"/>
        <w:bidi w:val="0"/>
        <w:spacing w:before="240" w:beforeAutospacing="off" w:after="240" w:afterAutospacing="off" w:line="259" w:lineRule="auto"/>
        <w:ind w:left="0" w:right="0"/>
        <w:jc w:val="both"/>
        <w:rPr>
          <w:rFonts w:ascii="Times New Roman" w:hAnsi="Times New Roman" w:eastAsia="Times New Roman" w:cs="Times New Roman"/>
          <w:noProof w:val="0"/>
          <w:sz w:val="24"/>
          <w:szCs w:val="24"/>
          <w:lang w:val="en-IN"/>
        </w:rPr>
      </w:pPr>
      <w:r w:rsidRPr="408854A0" w:rsidR="4F53D29E">
        <w:rPr>
          <w:rFonts w:ascii="Times New Roman" w:hAnsi="Times New Roman" w:eastAsia="Times New Roman" w:cs="Times New Roman"/>
          <w:noProof w:val="0"/>
          <w:sz w:val="24"/>
          <w:szCs w:val="24"/>
          <w:lang w:val="en-IN"/>
        </w:rPr>
        <w:t xml:space="preserve">This study investigates the 2018 Cosmos Bank cyberattack, focusing on the reported compromise of ATM switching infrastructure, the execution of unauthorized ATM withdrawals, and the fraudulent SWIFT-related transactions [9]. A qualitative case-study approach is </w:t>
      </w:r>
      <w:r w:rsidRPr="408854A0" w:rsidR="57292419">
        <w:rPr>
          <w:rFonts w:ascii="Times New Roman" w:hAnsi="Times New Roman" w:eastAsia="Times New Roman" w:cs="Times New Roman"/>
          <w:noProof w:val="0"/>
          <w:sz w:val="24"/>
          <w:szCs w:val="24"/>
          <w:lang w:val="en-IN"/>
        </w:rPr>
        <w:t xml:space="preserve">used along with </w:t>
      </w:r>
      <w:r w:rsidRPr="408854A0" w:rsidR="4F53D29E">
        <w:rPr>
          <w:rFonts w:ascii="Times New Roman" w:hAnsi="Times New Roman" w:eastAsia="Times New Roman" w:cs="Times New Roman"/>
          <w:noProof w:val="0"/>
          <w:sz w:val="24"/>
          <w:szCs w:val="24"/>
          <w:lang w:val="en-IN"/>
        </w:rPr>
        <w:t>secondary sources,</w:t>
      </w:r>
      <w:r w:rsidRPr="408854A0" w:rsidR="2FA87895">
        <w:rPr>
          <w:rFonts w:ascii="Times New Roman" w:hAnsi="Times New Roman" w:eastAsia="Times New Roman" w:cs="Times New Roman"/>
          <w:noProof w:val="0"/>
          <w:sz w:val="24"/>
          <w:szCs w:val="24"/>
          <w:lang w:val="en-IN"/>
        </w:rPr>
        <w:t xml:space="preserve"> such as various </w:t>
      </w:r>
      <w:r w:rsidRPr="408854A0" w:rsidR="4F53D29E">
        <w:rPr>
          <w:rFonts w:ascii="Times New Roman" w:hAnsi="Times New Roman" w:eastAsia="Times New Roman" w:cs="Times New Roman"/>
          <w:noProof w:val="0"/>
          <w:sz w:val="24"/>
          <w:szCs w:val="24"/>
          <w:lang w:val="en-IN"/>
        </w:rPr>
        <w:t xml:space="preserve">published research papers, cybersecurity reports, and documented accounts of the incident. The collected information is organized to examine the reported attack sequence, the systems involved, the </w:t>
      </w:r>
      <w:r w:rsidRPr="408854A0" w:rsidR="4F53D29E">
        <w:rPr>
          <w:rFonts w:ascii="Times New Roman" w:hAnsi="Times New Roman" w:eastAsia="Times New Roman" w:cs="Times New Roman"/>
          <w:noProof w:val="0"/>
          <w:sz w:val="24"/>
          <w:szCs w:val="24"/>
          <w:lang w:val="en-IN"/>
        </w:rPr>
        <w:t>financial impact</w:t>
      </w:r>
      <w:r w:rsidRPr="408854A0" w:rsidR="4F53D29E">
        <w:rPr>
          <w:rFonts w:ascii="Times New Roman" w:hAnsi="Times New Roman" w:eastAsia="Times New Roman" w:cs="Times New Roman"/>
          <w:noProof w:val="0"/>
          <w:sz w:val="24"/>
          <w:szCs w:val="24"/>
          <w:lang w:val="en-IN"/>
        </w:rPr>
        <w:t xml:space="preserve">, and the security implications of the incident. The study also considers potential safeguards, including stronger access control, transaction validation, network segmentation, suspicious-transaction monitoring, and effective incident response. Through this analysis, the study aims to develop a clearer understanding of the reported incident and </w:t>
      </w:r>
      <w:r w:rsidRPr="408854A0" w:rsidR="4F53D29E">
        <w:rPr>
          <w:rFonts w:ascii="Times New Roman" w:hAnsi="Times New Roman" w:eastAsia="Times New Roman" w:cs="Times New Roman"/>
          <w:noProof w:val="0"/>
          <w:sz w:val="24"/>
          <w:szCs w:val="24"/>
          <w:lang w:val="en-IN"/>
        </w:rPr>
        <w:t>identify</w:t>
      </w:r>
      <w:r w:rsidRPr="408854A0" w:rsidR="4F53D29E">
        <w:rPr>
          <w:rFonts w:ascii="Times New Roman" w:hAnsi="Times New Roman" w:eastAsia="Times New Roman" w:cs="Times New Roman"/>
          <w:noProof w:val="0"/>
          <w:sz w:val="24"/>
          <w:szCs w:val="24"/>
          <w:lang w:val="en-IN"/>
        </w:rPr>
        <w:t xml:space="preserve"> practical lessons for strengthening cybersecurity in financial institutions.</w:t>
      </w:r>
    </w:p>
    <w:p w:rsidR="06F0C29C" w:rsidP="408854A0" w:rsidRDefault="06F0C29C" w14:paraId="6D4B4E0B" w14:textId="3200D8C3">
      <w:pPr>
        <w:pStyle w:val="ListParagraph"/>
        <w:numPr>
          <w:ilvl w:val="0"/>
          <w:numId w:val="30"/>
        </w:numPr>
        <w:suppressLineNumbers w:val="0"/>
        <w:bidi w:val="0"/>
        <w:spacing w:before="0" w:beforeAutospacing="off" w:after="160" w:afterAutospacing="off" w:line="360" w:lineRule="auto"/>
        <w:ind w:right="0"/>
        <w:jc w:val="both"/>
        <w:rPr>
          <w:rFonts w:ascii="Times New Roman" w:hAnsi="Times New Roman" w:cs="Times New Roman"/>
          <w:b w:val="1"/>
          <w:bCs w:val="1"/>
          <w:color w:val="000000" w:themeColor="text1" w:themeTint="FF" w:themeShade="FF"/>
          <w:sz w:val="28"/>
          <w:szCs w:val="28"/>
          <w:lang w:val="en-US"/>
        </w:rPr>
      </w:pPr>
      <w:r w:rsidRPr="408854A0" w:rsidR="587186F6">
        <w:rPr>
          <w:rFonts w:ascii="Times New Roman" w:hAnsi="Times New Roman" w:cs="Times New Roman"/>
          <w:b w:val="1"/>
          <w:bCs w:val="1"/>
          <w:color w:val="000000" w:themeColor="text1" w:themeTint="FF" w:themeShade="FF"/>
          <w:sz w:val="28"/>
          <w:szCs w:val="28"/>
          <w:lang w:val="en-US"/>
        </w:rPr>
        <w:t>Literature</w:t>
      </w:r>
      <w:r w:rsidRPr="408854A0" w:rsidR="587186F6">
        <w:rPr>
          <w:rFonts w:ascii="Times New Roman" w:hAnsi="Times New Roman" w:cs="Times New Roman"/>
          <w:b w:val="1"/>
          <w:bCs w:val="1"/>
          <w:color w:val="000000" w:themeColor="text1" w:themeTint="FF" w:themeShade="FF"/>
          <w:sz w:val="28"/>
          <w:szCs w:val="28"/>
          <w:lang w:val="en-US"/>
        </w:rPr>
        <w:t xml:space="preserve"> Review</w:t>
      </w:r>
    </w:p>
    <w:p w:rsidR="06F0C29C" w:rsidP="408854A0" w:rsidRDefault="06F0C29C" w14:paraId="614F0FD6" w14:textId="674213EB">
      <w:pPr>
        <w:pStyle w:val="Normal"/>
        <w:suppressLineNumbers w:val="0"/>
        <w:bidi w:val="0"/>
        <w:spacing w:before="240" w:beforeAutospacing="off" w:after="240" w:afterAutospacing="off" w:line="259" w:lineRule="auto"/>
        <w:ind w:left="0" w:right="0"/>
        <w:jc w:val="both"/>
        <w:rPr>
          <w:rFonts w:ascii="Times New Roman" w:hAnsi="Times New Roman" w:eastAsia="Times New Roman" w:cs="Times New Roman"/>
          <w:noProof w:val="0"/>
          <w:sz w:val="24"/>
          <w:szCs w:val="24"/>
          <w:lang w:val="en-IN"/>
        </w:rPr>
      </w:pPr>
      <w:r w:rsidRPr="408854A0" w:rsidR="09CBE5F1">
        <w:rPr>
          <w:rFonts w:ascii="Times New Roman" w:hAnsi="Times New Roman" w:eastAsia="Times New Roman" w:cs="Times New Roman"/>
          <w:noProof w:val="0"/>
          <w:sz w:val="24"/>
          <w:szCs w:val="24"/>
          <w:lang w:val="en-IN"/>
        </w:rPr>
        <w:t>Jimmy [1],</w:t>
      </w:r>
      <w:r w:rsidRPr="408854A0" w:rsidR="09CBE5F1">
        <w:rPr>
          <w:rFonts w:ascii="Times New Roman" w:hAnsi="Times New Roman" w:eastAsia="Times New Roman" w:cs="Times New Roman"/>
          <w:noProof w:val="0"/>
          <w:sz w:val="24"/>
          <w:szCs w:val="24"/>
          <w:lang w:val="en-IN"/>
        </w:rPr>
        <w:t xml:space="preserve"> </w:t>
      </w:r>
      <w:r w:rsidRPr="408854A0" w:rsidR="5D06B03B">
        <w:rPr>
          <w:rFonts w:ascii="Times New Roman" w:hAnsi="Times New Roman" w:eastAsia="Times New Roman" w:cs="Times New Roman"/>
          <w:noProof w:val="0"/>
          <w:sz w:val="24"/>
          <w:szCs w:val="24"/>
          <w:lang w:val="en-IN"/>
        </w:rPr>
        <w:t>published a paper</w:t>
      </w:r>
      <w:r w:rsidRPr="408854A0" w:rsidR="09CBE5F1">
        <w:rPr>
          <w:rFonts w:ascii="Times New Roman" w:hAnsi="Times New Roman" w:eastAsia="Times New Roman" w:cs="Times New Roman"/>
          <w:noProof w:val="0"/>
          <w:sz w:val="24"/>
          <w:szCs w:val="24"/>
          <w:lang w:val="en-IN"/>
        </w:rPr>
        <w:t xml:space="preserve"> </w:t>
      </w:r>
      <w:r w:rsidRPr="408854A0" w:rsidR="694BD792">
        <w:rPr>
          <w:rFonts w:ascii="Times New Roman" w:hAnsi="Times New Roman" w:eastAsia="Times New Roman" w:cs="Times New Roman"/>
          <w:noProof w:val="0"/>
          <w:sz w:val="24"/>
          <w:szCs w:val="24"/>
          <w:lang w:val="en-IN"/>
        </w:rPr>
        <w:t>entitled "Cybersecurity</w:t>
      </w:r>
      <w:r w:rsidRPr="408854A0" w:rsidR="09CBE5F1">
        <w:rPr>
          <w:rFonts w:ascii="Times New Roman" w:hAnsi="Times New Roman" w:eastAsia="Times New Roman" w:cs="Times New Roman"/>
          <w:noProof w:val="0"/>
          <w:sz w:val="24"/>
          <w:szCs w:val="24"/>
          <w:lang w:val="en-IN"/>
        </w:rPr>
        <w:t xml:space="preserve"> Threats and Vulnerabilities in Online Banking Systems,” </w:t>
      </w:r>
      <w:r w:rsidRPr="408854A0" w:rsidR="7276FD39">
        <w:rPr>
          <w:rFonts w:ascii="Times New Roman" w:hAnsi="Times New Roman" w:eastAsia="Times New Roman" w:cs="Times New Roman"/>
          <w:noProof w:val="0"/>
          <w:sz w:val="24"/>
          <w:szCs w:val="24"/>
          <w:lang w:val="en-IN"/>
        </w:rPr>
        <w:t xml:space="preserve">reviewed </w:t>
      </w:r>
      <w:r w:rsidRPr="408854A0" w:rsidR="09CBE5F1">
        <w:rPr>
          <w:rFonts w:ascii="Times New Roman" w:hAnsi="Times New Roman" w:eastAsia="Times New Roman" w:cs="Times New Roman"/>
          <w:noProof w:val="0"/>
          <w:sz w:val="24"/>
          <w:szCs w:val="24"/>
          <w:lang w:val="en-IN"/>
        </w:rPr>
        <w:t xml:space="preserve">the </w:t>
      </w:r>
      <w:r w:rsidRPr="408854A0" w:rsidR="5A589E65">
        <w:rPr>
          <w:rFonts w:ascii="Times New Roman" w:hAnsi="Times New Roman" w:eastAsia="Times New Roman" w:cs="Times New Roman"/>
          <w:noProof w:val="0"/>
          <w:sz w:val="24"/>
          <w:szCs w:val="24"/>
          <w:lang w:val="en-IN"/>
        </w:rPr>
        <w:t xml:space="preserve">significant </w:t>
      </w:r>
      <w:r w:rsidRPr="408854A0" w:rsidR="09CBE5F1">
        <w:rPr>
          <w:rFonts w:ascii="Times New Roman" w:hAnsi="Times New Roman" w:eastAsia="Times New Roman" w:cs="Times New Roman"/>
          <w:noProof w:val="0"/>
          <w:sz w:val="24"/>
          <w:szCs w:val="24"/>
          <w:lang w:val="en-IN"/>
        </w:rPr>
        <w:t xml:space="preserve">cybersecurity threats </w:t>
      </w:r>
      <w:r w:rsidRPr="408854A0" w:rsidR="0332E467">
        <w:rPr>
          <w:rFonts w:ascii="Times New Roman" w:hAnsi="Times New Roman" w:eastAsia="Times New Roman" w:cs="Times New Roman"/>
          <w:noProof w:val="0"/>
          <w:sz w:val="24"/>
          <w:szCs w:val="24"/>
          <w:lang w:val="en-IN"/>
        </w:rPr>
        <w:t xml:space="preserve">as well as </w:t>
      </w:r>
      <w:r w:rsidRPr="408854A0" w:rsidR="09CBE5F1">
        <w:rPr>
          <w:rFonts w:ascii="Times New Roman" w:hAnsi="Times New Roman" w:eastAsia="Times New Roman" w:cs="Times New Roman"/>
          <w:noProof w:val="0"/>
          <w:sz w:val="24"/>
          <w:szCs w:val="24"/>
          <w:lang w:val="en-IN"/>
        </w:rPr>
        <w:t xml:space="preserve">vulnerabilities </w:t>
      </w:r>
      <w:r w:rsidRPr="408854A0" w:rsidR="3F898E2E">
        <w:rPr>
          <w:rFonts w:ascii="Times New Roman" w:hAnsi="Times New Roman" w:eastAsia="Times New Roman" w:cs="Times New Roman"/>
          <w:noProof w:val="0"/>
          <w:sz w:val="24"/>
          <w:szCs w:val="24"/>
          <w:lang w:val="en-IN"/>
        </w:rPr>
        <w:t>linked to</w:t>
      </w:r>
      <w:r w:rsidRPr="408854A0" w:rsidR="09CBE5F1">
        <w:rPr>
          <w:rFonts w:ascii="Times New Roman" w:hAnsi="Times New Roman" w:eastAsia="Times New Roman" w:cs="Times New Roman"/>
          <w:noProof w:val="0"/>
          <w:sz w:val="24"/>
          <w:szCs w:val="24"/>
          <w:lang w:val="en-IN"/>
        </w:rPr>
        <w:t xml:space="preserve"> digital</w:t>
      </w:r>
      <w:r w:rsidRPr="408854A0" w:rsidR="39B74634">
        <w:rPr>
          <w:rFonts w:ascii="Times New Roman" w:hAnsi="Times New Roman" w:eastAsia="Times New Roman" w:cs="Times New Roman"/>
          <w:noProof w:val="0"/>
          <w:sz w:val="24"/>
          <w:szCs w:val="24"/>
          <w:lang w:val="en-IN"/>
        </w:rPr>
        <w:t xml:space="preserve"> as well as online</w:t>
      </w:r>
      <w:r w:rsidRPr="408854A0" w:rsidR="09CBE5F1">
        <w:rPr>
          <w:rFonts w:ascii="Times New Roman" w:hAnsi="Times New Roman" w:eastAsia="Times New Roman" w:cs="Times New Roman"/>
          <w:noProof w:val="0"/>
          <w:sz w:val="24"/>
          <w:szCs w:val="24"/>
          <w:lang w:val="en-IN"/>
        </w:rPr>
        <w:t xml:space="preserve"> banking. The paper </w:t>
      </w:r>
      <w:r w:rsidRPr="408854A0" w:rsidR="66BCB48E">
        <w:rPr>
          <w:rFonts w:ascii="Times New Roman" w:hAnsi="Times New Roman" w:eastAsia="Times New Roman" w:cs="Times New Roman"/>
          <w:noProof w:val="0"/>
          <w:sz w:val="24"/>
          <w:szCs w:val="24"/>
          <w:lang w:val="en-IN"/>
        </w:rPr>
        <w:t xml:space="preserve">explores </w:t>
      </w:r>
      <w:r w:rsidRPr="408854A0" w:rsidR="09CBE5F1">
        <w:rPr>
          <w:rFonts w:ascii="Times New Roman" w:hAnsi="Times New Roman" w:eastAsia="Times New Roman" w:cs="Times New Roman"/>
          <w:noProof w:val="0"/>
          <w:sz w:val="24"/>
          <w:szCs w:val="24"/>
          <w:lang w:val="en-IN"/>
        </w:rPr>
        <w:t>phishing, malware, ransomware, man-in-the-middle attacks</w:t>
      </w:r>
      <w:r w:rsidRPr="408854A0" w:rsidR="6578ED2B">
        <w:rPr>
          <w:rFonts w:ascii="Times New Roman" w:hAnsi="Times New Roman" w:eastAsia="Times New Roman" w:cs="Times New Roman"/>
          <w:noProof w:val="0"/>
          <w:sz w:val="24"/>
          <w:szCs w:val="24"/>
          <w:lang w:val="en-IN"/>
        </w:rPr>
        <w:t xml:space="preserve"> also known as MITM attack</w:t>
      </w:r>
      <w:r w:rsidRPr="408854A0" w:rsidR="09CBE5F1">
        <w:rPr>
          <w:rFonts w:ascii="Times New Roman" w:hAnsi="Times New Roman" w:eastAsia="Times New Roman" w:cs="Times New Roman"/>
          <w:noProof w:val="0"/>
          <w:sz w:val="24"/>
          <w:szCs w:val="24"/>
          <w:lang w:val="en-IN"/>
        </w:rPr>
        <w:t xml:space="preserve">, insider threats, and distributed denial-of-service (DDoS) attacks. It also </w:t>
      </w:r>
      <w:r w:rsidRPr="408854A0" w:rsidR="73E5FFB1">
        <w:rPr>
          <w:rFonts w:ascii="Times New Roman" w:hAnsi="Times New Roman" w:eastAsia="Times New Roman" w:cs="Times New Roman"/>
          <w:noProof w:val="0"/>
          <w:sz w:val="24"/>
          <w:szCs w:val="24"/>
          <w:lang w:val="en-IN"/>
        </w:rPr>
        <w:t>assesses exploitable flaws including</w:t>
      </w:r>
      <w:r w:rsidRPr="408854A0" w:rsidR="09CBE5F1">
        <w:rPr>
          <w:rFonts w:ascii="Times New Roman" w:hAnsi="Times New Roman" w:eastAsia="Times New Roman" w:cs="Times New Roman"/>
          <w:noProof w:val="0"/>
          <w:sz w:val="24"/>
          <w:szCs w:val="24"/>
          <w:lang w:val="en-IN"/>
        </w:rPr>
        <w:t xml:space="preserve"> </w:t>
      </w:r>
      <w:r w:rsidRPr="408854A0" w:rsidR="47747983">
        <w:rPr>
          <w:rFonts w:ascii="Times New Roman" w:hAnsi="Times New Roman" w:eastAsia="Times New Roman" w:cs="Times New Roman"/>
          <w:noProof w:val="0"/>
          <w:sz w:val="24"/>
          <w:szCs w:val="24"/>
          <w:lang w:val="en-IN"/>
        </w:rPr>
        <w:t xml:space="preserve">inappropriate access control </w:t>
      </w:r>
      <w:r w:rsidRPr="408854A0" w:rsidR="09CBE5F1">
        <w:rPr>
          <w:rFonts w:ascii="Times New Roman" w:hAnsi="Times New Roman" w:eastAsia="Times New Roman" w:cs="Times New Roman"/>
          <w:noProof w:val="0"/>
          <w:sz w:val="24"/>
          <w:szCs w:val="24"/>
          <w:lang w:val="en-IN"/>
        </w:rPr>
        <w:t xml:space="preserve">mechanisms, </w:t>
      </w:r>
      <w:r w:rsidRPr="408854A0" w:rsidR="666FD372">
        <w:rPr>
          <w:rFonts w:ascii="Times New Roman" w:hAnsi="Times New Roman" w:eastAsia="Times New Roman" w:cs="Times New Roman"/>
          <w:noProof w:val="0"/>
          <w:sz w:val="24"/>
          <w:szCs w:val="24"/>
          <w:lang w:val="en-IN"/>
        </w:rPr>
        <w:t xml:space="preserve">unverified </w:t>
      </w:r>
      <w:r w:rsidRPr="408854A0" w:rsidR="58D3C0D2">
        <w:rPr>
          <w:rFonts w:ascii="Times New Roman" w:hAnsi="Times New Roman" w:eastAsia="Times New Roman" w:cs="Times New Roman"/>
          <w:noProof w:val="0"/>
          <w:sz w:val="24"/>
          <w:szCs w:val="24"/>
          <w:lang w:val="en-IN"/>
        </w:rPr>
        <w:t>communication channel or network connectivity</w:t>
      </w:r>
      <w:r w:rsidRPr="408854A0" w:rsidR="09CBE5F1">
        <w:rPr>
          <w:rFonts w:ascii="Times New Roman" w:hAnsi="Times New Roman" w:eastAsia="Times New Roman" w:cs="Times New Roman"/>
          <w:noProof w:val="0"/>
          <w:sz w:val="24"/>
          <w:szCs w:val="24"/>
          <w:lang w:val="en-IN"/>
        </w:rPr>
        <w:t xml:space="preserve">, outdated software, and </w:t>
      </w:r>
      <w:r w:rsidRPr="408854A0" w:rsidR="7A28DE59">
        <w:rPr>
          <w:rFonts w:ascii="Times New Roman" w:hAnsi="Times New Roman" w:eastAsia="Times New Roman" w:cs="Times New Roman"/>
          <w:noProof w:val="0"/>
          <w:sz w:val="24"/>
          <w:szCs w:val="24"/>
          <w:lang w:val="en-IN"/>
        </w:rPr>
        <w:t xml:space="preserve">flaws related </w:t>
      </w:r>
      <w:r w:rsidRPr="408854A0" w:rsidR="09CBE5F1">
        <w:rPr>
          <w:rFonts w:ascii="Times New Roman" w:hAnsi="Times New Roman" w:eastAsia="Times New Roman" w:cs="Times New Roman"/>
          <w:noProof w:val="0"/>
          <w:sz w:val="24"/>
          <w:szCs w:val="24"/>
          <w:lang w:val="en-IN"/>
        </w:rPr>
        <w:t xml:space="preserve">with third-party integrations. The study </w:t>
      </w:r>
      <w:r w:rsidRPr="408854A0" w:rsidR="2C799F3E">
        <w:rPr>
          <w:rFonts w:ascii="Times New Roman" w:hAnsi="Times New Roman" w:eastAsia="Times New Roman" w:cs="Times New Roman"/>
          <w:noProof w:val="0"/>
          <w:sz w:val="24"/>
          <w:szCs w:val="24"/>
          <w:lang w:val="en-IN"/>
        </w:rPr>
        <w:t xml:space="preserve">tells us about </w:t>
      </w:r>
      <w:r w:rsidRPr="408854A0" w:rsidR="09CBE5F1">
        <w:rPr>
          <w:rFonts w:ascii="Times New Roman" w:hAnsi="Times New Roman" w:eastAsia="Times New Roman" w:cs="Times New Roman"/>
          <w:noProof w:val="0"/>
          <w:sz w:val="24"/>
          <w:szCs w:val="24"/>
          <w:lang w:val="en-IN"/>
        </w:rPr>
        <w:t xml:space="preserve">various security </w:t>
      </w:r>
      <w:r w:rsidRPr="408854A0" w:rsidR="0C280EC2">
        <w:rPr>
          <w:rFonts w:ascii="Times New Roman" w:hAnsi="Times New Roman" w:eastAsia="Times New Roman" w:cs="Times New Roman"/>
          <w:noProof w:val="0"/>
          <w:sz w:val="24"/>
          <w:szCs w:val="24"/>
          <w:lang w:val="en-IN"/>
        </w:rPr>
        <w:t xml:space="preserve">&amp; safety </w:t>
      </w:r>
      <w:r w:rsidRPr="408854A0" w:rsidR="09CBE5F1">
        <w:rPr>
          <w:rFonts w:ascii="Times New Roman" w:hAnsi="Times New Roman" w:eastAsia="Times New Roman" w:cs="Times New Roman"/>
          <w:noProof w:val="0"/>
          <w:sz w:val="24"/>
          <w:szCs w:val="24"/>
          <w:lang w:val="en-IN"/>
        </w:rPr>
        <w:t xml:space="preserve">measures, </w:t>
      </w:r>
      <w:r w:rsidRPr="408854A0" w:rsidR="38275897">
        <w:rPr>
          <w:rFonts w:ascii="Times New Roman" w:hAnsi="Times New Roman" w:eastAsia="Times New Roman" w:cs="Times New Roman"/>
          <w:noProof w:val="0"/>
          <w:sz w:val="24"/>
          <w:szCs w:val="24"/>
          <w:lang w:val="en-IN"/>
        </w:rPr>
        <w:t>which includes “</w:t>
      </w:r>
      <w:r w:rsidRPr="408854A0" w:rsidR="1F306D60">
        <w:rPr>
          <w:rFonts w:ascii="Times New Roman" w:hAnsi="Times New Roman" w:eastAsia="Times New Roman" w:cs="Times New Roman"/>
          <w:noProof w:val="0"/>
          <w:sz w:val="24"/>
          <w:szCs w:val="24"/>
          <w:lang w:val="en-IN"/>
        </w:rPr>
        <w:t>t</w:t>
      </w:r>
      <w:r w:rsidRPr="408854A0" w:rsidR="38275897">
        <w:rPr>
          <w:rFonts w:ascii="Times New Roman" w:hAnsi="Times New Roman" w:eastAsia="Times New Roman" w:cs="Times New Roman"/>
          <w:noProof w:val="0"/>
          <w:sz w:val="24"/>
          <w:szCs w:val="24"/>
          <w:lang w:val="en-IN"/>
        </w:rPr>
        <w:t>wo factor verification (2FA</w:t>
      </w:r>
      <w:r w:rsidRPr="408854A0" w:rsidR="38275897">
        <w:rPr>
          <w:rFonts w:ascii="Times New Roman" w:hAnsi="Times New Roman" w:eastAsia="Times New Roman" w:cs="Times New Roman"/>
          <w:noProof w:val="0"/>
          <w:sz w:val="24"/>
          <w:szCs w:val="24"/>
          <w:lang w:val="en-IN"/>
        </w:rPr>
        <w:t xml:space="preserve">) </w:t>
      </w:r>
      <w:r w:rsidRPr="408854A0" w:rsidR="09CBE5F1">
        <w:rPr>
          <w:rFonts w:ascii="Times New Roman" w:hAnsi="Times New Roman" w:eastAsia="Times New Roman" w:cs="Times New Roman"/>
          <w:noProof w:val="0"/>
          <w:sz w:val="24"/>
          <w:szCs w:val="24"/>
          <w:lang w:val="en-IN"/>
        </w:rPr>
        <w:t>,</w:t>
      </w:r>
      <w:r w:rsidRPr="408854A0" w:rsidR="09CBE5F1">
        <w:rPr>
          <w:rFonts w:ascii="Times New Roman" w:hAnsi="Times New Roman" w:eastAsia="Times New Roman" w:cs="Times New Roman"/>
          <w:noProof w:val="0"/>
          <w:sz w:val="24"/>
          <w:szCs w:val="24"/>
          <w:lang w:val="en-IN"/>
        </w:rPr>
        <w:t xml:space="preserve"> encryption, </w:t>
      </w:r>
      <w:r w:rsidRPr="408854A0" w:rsidR="5A9A44AB">
        <w:rPr>
          <w:rFonts w:ascii="Times New Roman" w:hAnsi="Times New Roman" w:eastAsia="Times New Roman" w:cs="Times New Roman"/>
          <w:noProof w:val="0"/>
          <w:sz w:val="24"/>
          <w:szCs w:val="24"/>
          <w:lang w:val="en-IN"/>
        </w:rPr>
        <w:t xml:space="preserve">uninterrupted </w:t>
      </w:r>
      <w:r w:rsidRPr="408854A0" w:rsidR="09CBE5F1">
        <w:rPr>
          <w:rFonts w:ascii="Times New Roman" w:hAnsi="Times New Roman" w:eastAsia="Times New Roman" w:cs="Times New Roman"/>
          <w:noProof w:val="0"/>
          <w:sz w:val="24"/>
          <w:szCs w:val="24"/>
          <w:lang w:val="en-IN"/>
        </w:rPr>
        <w:t xml:space="preserve">security </w:t>
      </w:r>
      <w:r w:rsidRPr="408854A0" w:rsidR="21E2DC7B">
        <w:rPr>
          <w:rFonts w:ascii="Times New Roman" w:hAnsi="Times New Roman" w:eastAsia="Times New Roman" w:cs="Times New Roman"/>
          <w:noProof w:val="0"/>
          <w:sz w:val="24"/>
          <w:szCs w:val="24"/>
          <w:lang w:val="en-IN"/>
        </w:rPr>
        <w:t>tracking</w:t>
      </w:r>
      <w:r w:rsidRPr="408854A0" w:rsidR="09CBE5F1">
        <w:rPr>
          <w:rFonts w:ascii="Times New Roman" w:hAnsi="Times New Roman" w:eastAsia="Times New Roman" w:cs="Times New Roman"/>
          <w:noProof w:val="0"/>
          <w:sz w:val="24"/>
          <w:szCs w:val="24"/>
          <w:lang w:val="en-IN"/>
        </w:rPr>
        <w:t xml:space="preserve">, </w:t>
      </w:r>
      <w:r w:rsidRPr="408854A0" w:rsidR="57EC52ED">
        <w:rPr>
          <w:rFonts w:ascii="Times New Roman" w:hAnsi="Times New Roman" w:eastAsia="Times New Roman" w:cs="Times New Roman"/>
          <w:noProof w:val="0"/>
          <w:sz w:val="24"/>
          <w:szCs w:val="24"/>
          <w:lang w:val="en-IN"/>
        </w:rPr>
        <w:t xml:space="preserve">routine as well as periodic </w:t>
      </w:r>
      <w:r w:rsidRPr="408854A0" w:rsidR="09CBE5F1">
        <w:rPr>
          <w:rFonts w:ascii="Times New Roman" w:hAnsi="Times New Roman" w:eastAsia="Times New Roman" w:cs="Times New Roman"/>
          <w:noProof w:val="0"/>
          <w:sz w:val="24"/>
          <w:szCs w:val="24"/>
          <w:lang w:val="en-IN"/>
        </w:rPr>
        <w:t xml:space="preserve">software updates, </w:t>
      </w:r>
      <w:r w:rsidRPr="408854A0" w:rsidR="52505CEA">
        <w:rPr>
          <w:rFonts w:ascii="Times New Roman" w:hAnsi="Times New Roman" w:eastAsia="Times New Roman" w:cs="Times New Roman"/>
          <w:noProof w:val="0"/>
          <w:sz w:val="24"/>
          <w:szCs w:val="24"/>
          <w:lang w:val="en-IN"/>
        </w:rPr>
        <w:t>&amp;</w:t>
      </w:r>
      <w:r w:rsidRPr="408854A0" w:rsidR="09CBE5F1">
        <w:rPr>
          <w:rFonts w:ascii="Times New Roman" w:hAnsi="Times New Roman" w:eastAsia="Times New Roman" w:cs="Times New Roman"/>
          <w:noProof w:val="0"/>
          <w:sz w:val="24"/>
          <w:szCs w:val="24"/>
          <w:lang w:val="en-IN"/>
        </w:rPr>
        <w:t xml:space="preserve"> incident-response planning</w:t>
      </w:r>
      <w:r w:rsidRPr="408854A0" w:rsidR="42147982">
        <w:rPr>
          <w:rFonts w:ascii="Times New Roman" w:hAnsi="Times New Roman" w:eastAsia="Times New Roman" w:cs="Times New Roman"/>
          <w:noProof w:val="0"/>
          <w:sz w:val="24"/>
          <w:szCs w:val="24"/>
          <w:lang w:val="en-IN"/>
        </w:rPr>
        <w:t>”</w:t>
      </w:r>
      <w:r w:rsidRPr="408854A0" w:rsidR="09CBE5F1">
        <w:rPr>
          <w:rFonts w:ascii="Times New Roman" w:hAnsi="Times New Roman" w:eastAsia="Times New Roman" w:cs="Times New Roman"/>
          <w:noProof w:val="0"/>
          <w:sz w:val="24"/>
          <w:szCs w:val="24"/>
          <w:lang w:val="en-IN"/>
        </w:rPr>
        <w:t xml:space="preserve"> to </w:t>
      </w:r>
      <w:r w:rsidRPr="408854A0" w:rsidR="6EB98A4F">
        <w:rPr>
          <w:rFonts w:ascii="Times New Roman" w:hAnsi="Times New Roman" w:eastAsia="Times New Roman" w:cs="Times New Roman"/>
          <w:noProof w:val="0"/>
          <w:sz w:val="24"/>
          <w:szCs w:val="24"/>
          <w:lang w:val="en-IN"/>
        </w:rPr>
        <w:t>optimize</w:t>
      </w:r>
      <w:r w:rsidRPr="408854A0" w:rsidR="6EB98A4F">
        <w:rPr>
          <w:rFonts w:ascii="Times New Roman" w:hAnsi="Times New Roman" w:eastAsia="Times New Roman" w:cs="Times New Roman"/>
          <w:noProof w:val="0"/>
          <w:sz w:val="24"/>
          <w:szCs w:val="24"/>
          <w:lang w:val="en-IN"/>
        </w:rPr>
        <w:t xml:space="preserve"> </w:t>
      </w:r>
      <w:r w:rsidRPr="408854A0" w:rsidR="09CBE5F1">
        <w:rPr>
          <w:rFonts w:ascii="Times New Roman" w:hAnsi="Times New Roman" w:eastAsia="Times New Roman" w:cs="Times New Roman"/>
          <w:noProof w:val="0"/>
          <w:sz w:val="24"/>
          <w:szCs w:val="24"/>
          <w:lang w:val="en-IN"/>
        </w:rPr>
        <w:t xml:space="preserve">the security of banking systems. </w:t>
      </w:r>
      <w:r w:rsidRPr="408854A0" w:rsidR="09CBE5F1">
        <w:rPr>
          <w:rFonts w:ascii="Times New Roman" w:hAnsi="Times New Roman" w:eastAsia="Times New Roman" w:cs="Times New Roman"/>
          <w:noProof w:val="0"/>
          <w:sz w:val="24"/>
          <w:szCs w:val="24"/>
          <w:lang w:val="en-IN"/>
        </w:rPr>
        <w:t xml:space="preserve">These </w:t>
      </w:r>
      <w:r w:rsidRPr="408854A0" w:rsidR="5B5A68FF">
        <w:rPr>
          <w:rFonts w:ascii="Times New Roman" w:hAnsi="Times New Roman" w:eastAsia="Times New Roman" w:cs="Times New Roman"/>
          <w:noProof w:val="0"/>
          <w:sz w:val="24"/>
          <w:szCs w:val="24"/>
          <w:lang w:val="en-IN"/>
        </w:rPr>
        <w:t>analysis</w:t>
      </w:r>
      <w:r w:rsidRPr="408854A0" w:rsidR="5B5A68FF">
        <w:rPr>
          <w:rFonts w:ascii="Times New Roman" w:hAnsi="Times New Roman" w:eastAsia="Times New Roman" w:cs="Times New Roman"/>
          <w:noProof w:val="0"/>
          <w:sz w:val="24"/>
          <w:szCs w:val="24"/>
          <w:lang w:val="en-IN"/>
        </w:rPr>
        <w:t xml:space="preserve"> </w:t>
      </w:r>
      <w:r w:rsidRPr="408854A0" w:rsidR="09CBE5F1">
        <w:rPr>
          <w:rFonts w:ascii="Times New Roman" w:hAnsi="Times New Roman" w:eastAsia="Times New Roman" w:cs="Times New Roman"/>
          <w:noProof w:val="0"/>
          <w:sz w:val="24"/>
          <w:szCs w:val="24"/>
          <w:lang w:val="en-IN"/>
        </w:rPr>
        <w:t xml:space="preserve">provide </w:t>
      </w:r>
      <w:r w:rsidRPr="408854A0" w:rsidR="09CBE5F1">
        <w:rPr>
          <w:rFonts w:ascii="Times New Roman" w:hAnsi="Times New Roman" w:eastAsia="Times New Roman" w:cs="Times New Roman"/>
          <w:noProof w:val="0"/>
          <w:sz w:val="24"/>
          <w:szCs w:val="24"/>
          <w:lang w:val="en-IN"/>
        </w:rPr>
        <w:t>a</w:t>
      </w:r>
      <w:r w:rsidRPr="408854A0" w:rsidR="09CBE5F1">
        <w:rPr>
          <w:rFonts w:ascii="Times New Roman" w:hAnsi="Times New Roman" w:eastAsia="Times New Roman" w:cs="Times New Roman"/>
          <w:noProof w:val="0"/>
          <w:sz w:val="24"/>
          <w:szCs w:val="24"/>
          <w:lang w:val="en-IN"/>
        </w:rPr>
        <w:t xml:space="preserve"> </w:t>
      </w:r>
      <w:r w:rsidRPr="408854A0" w:rsidR="470857AE">
        <w:rPr>
          <w:rFonts w:ascii="Times New Roman" w:hAnsi="Times New Roman" w:eastAsia="Times New Roman" w:cs="Times New Roman"/>
          <w:noProof w:val="0"/>
          <w:sz w:val="24"/>
          <w:szCs w:val="24"/>
          <w:lang w:val="en-IN"/>
        </w:rPr>
        <w:t xml:space="preserve">overall base </w:t>
      </w:r>
      <w:r w:rsidRPr="408854A0" w:rsidR="09CBE5F1">
        <w:rPr>
          <w:rFonts w:ascii="Times New Roman" w:hAnsi="Times New Roman" w:eastAsia="Times New Roman" w:cs="Times New Roman"/>
          <w:noProof w:val="0"/>
          <w:sz w:val="24"/>
          <w:szCs w:val="24"/>
          <w:lang w:val="en-IN"/>
        </w:rPr>
        <w:t xml:space="preserve">for </w:t>
      </w:r>
      <w:r w:rsidRPr="408854A0" w:rsidR="0BA0AA6A">
        <w:rPr>
          <w:rFonts w:ascii="Times New Roman" w:hAnsi="Times New Roman" w:eastAsia="Times New Roman" w:cs="Times New Roman"/>
          <w:noProof w:val="0"/>
          <w:sz w:val="24"/>
          <w:szCs w:val="24"/>
          <w:lang w:val="en-IN"/>
        </w:rPr>
        <w:t xml:space="preserve">knowing </w:t>
      </w:r>
      <w:r w:rsidRPr="408854A0" w:rsidR="09CBE5F1">
        <w:rPr>
          <w:rFonts w:ascii="Times New Roman" w:hAnsi="Times New Roman" w:eastAsia="Times New Roman" w:cs="Times New Roman"/>
          <w:noProof w:val="0"/>
          <w:sz w:val="24"/>
          <w:szCs w:val="24"/>
          <w:lang w:val="en-IN"/>
        </w:rPr>
        <w:t xml:space="preserve">how cybersecurity </w:t>
      </w:r>
      <w:r w:rsidRPr="408854A0" w:rsidR="4AF9416C">
        <w:rPr>
          <w:rFonts w:ascii="Times New Roman" w:hAnsi="Times New Roman" w:eastAsia="Times New Roman" w:cs="Times New Roman"/>
          <w:noProof w:val="0"/>
          <w:sz w:val="24"/>
          <w:szCs w:val="24"/>
          <w:lang w:val="en-IN"/>
        </w:rPr>
        <w:t xml:space="preserve">exploitable gaps </w:t>
      </w:r>
      <w:r w:rsidRPr="408854A0" w:rsidR="09CBE5F1">
        <w:rPr>
          <w:rFonts w:ascii="Times New Roman" w:hAnsi="Times New Roman" w:eastAsia="Times New Roman" w:cs="Times New Roman"/>
          <w:noProof w:val="0"/>
          <w:sz w:val="24"/>
          <w:szCs w:val="24"/>
          <w:lang w:val="en-IN"/>
        </w:rPr>
        <w:t xml:space="preserve">can expose </w:t>
      </w:r>
      <w:r w:rsidRPr="408854A0" w:rsidR="39939826">
        <w:rPr>
          <w:rFonts w:ascii="Times New Roman" w:hAnsi="Times New Roman" w:eastAsia="Times New Roman" w:cs="Times New Roman"/>
          <w:noProof w:val="0"/>
          <w:sz w:val="24"/>
          <w:szCs w:val="24"/>
          <w:lang w:val="en-IN"/>
        </w:rPr>
        <w:t xml:space="preserve">monetary organizations </w:t>
      </w:r>
      <w:r w:rsidRPr="408854A0" w:rsidR="09CBE5F1">
        <w:rPr>
          <w:rFonts w:ascii="Times New Roman" w:hAnsi="Times New Roman" w:eastAsia="Times New Roman" w:cs="Times New Roman"/>
          <w:noProof w:val="0"/>
          <w:sz w:val="24"/>
          <w:szCs w:val="24"/>
          <w:lang w:val="en-IN"/>
        </w:rPr>
        <w:t xml:space="preserve">to </w:t>
      </w:r>
      <w:r w:rsidRPr="408854A0" w:rsidR="7597D722">
        <w:rPr>
          <w:rFonts w:ascii="Times New Roman" w:hAnsi="Times New Roman" w:eastAsia="Times New Roman" w:cs="Times New Roman"/>
          <w:noProof w:val="0"/>
          <w:sz w:val="24"/>
          <w:szCs w:val="24"/>
          <w:lang w:val="en-IN"/>
        </w:rPr>
        <w:t xml:space="preserve">unverified and unsecure </w:t>
      </w:r>
      <w:r w:rsidRPr="408854A0" w:rsidR="09CBE5F1">
        <w:rPr>
          <w:rFonts w:ascii="Times New Roman" w:hAnsi="Times New Roman" w:eastAsia="Times New Roman" w:cs="Times New Roman"/>
          <w:noProof w:val="0"/>
          <w:sz w:val="24"/>
          <w:szCs w:val="24"/>
          <w:lang w:val="en-IN"/>
        </w:rPr>
        <w:t xml:space="preserve">access, financial fraud, </w:t>
      </w:r>
      <w:r w:rsidRPr="408854A0" w:rsidR="5B82B017">
        <w:rPr>
          <w:rFonts w:ascii="Times New Roman" w:hAnsi="Times New Roman" w:eastAsia="Times New Roman" w:cs="Times New Roman"/>
          <w:noProof w:val="0"/>
          <w:sz w:val="24"/>
          <w:szCs w:val="24"/>
          <w:lang w:val="en-IN"/>
        </w:rPr>
        <w:t xml:space="preserve">as well </w:t>
      </w:r>
      <w:r w:rsidRPr="408854A0" w:rsidR="38E02C54">
        <w:rPr>
          <w:rFonts w:ascii="Times New Roman" w:hAnsi="Times New Roman" w:eastAsia="Times New Roman" w:cs="Times New Roman"/>
          <w:noProof w:val="0"/>
          <w:sz w:val="24"/>
          <w:szCs w:val="24"/>
          <w:lang w:val="en-IN"/>
        </w:rPr>
        <w:t>as operational</w:t>
      </w:r>
      <w:r w:rsidRPr="408854A0" w:rsidR="09CBE5F1">
        <w:rPr>
          <w:rFonts w:ascii="Times New Roman" w:hAnsi="Times New Roman" w:eastAsia="Times New Roman" w:cs="Times New Roman"/>
          <w:noProof w:val="0"/>
          <w:sz w:val="24"/>
          <w:szCs w:val="24"/>
          <w:lang w:val="en-IN"/>
        </w:rPr>
        <w:t xml:space="preserve"> disruption. </w:t>
      </w:r>
      <w:r w:rsidRPr="408854A0" w:rsidR="4D261A3C">
        <w:rPr>
          <w:rFonts w:ascii="Times New Roman" w:hAnsi="Times New Roman" w:eastAsia="Times New Roman" w:cs="Times New Roman"/>
          <w:noProof w:val="0"/>
          <w:sz w:val="24"/>
          <w:szCs w:val="24"/>
          <w:lang w:val="en-IN"/>
        </w:rPr>
        <w:t>Moreover</w:t>
      </w:r>
      <w:r w:rsidRPr="408854A0" w:rsidR="09CBE5F1">
        <w:rPr>
          <w:rFonts w:ascii="Times New Roman" w:hAnsi="Times New Roman" w:eastAsia="Times New Roman" w:cs="Times New Roman"/>
          <w:noProof w:val="0"/>
          <w:sz w:val="24"/>
          <w:szCs w:val="24"/>
          <w:lang w:val="en-IN"/>
        </w:rPr>
        <w:t xml:space="preserve">, the paper does not </w:t>
      </w:r>
      <w:r w:rsidRPr="408854A0" w:rsidR="7D80E33A">
        <w:rPr>
          <w:rFonts w:ascii="Times New Roman" w:hAnsi="Times New Roman" w:eastAsia="Times New Roman" w:cs="Times New Roman"/>
          <w:noProof w:val="0"/>
          <w:sz w:val="24"/>
          <w:szCs w:val="24"/>
          <w:lang w:val="en-IN"/>
        </w:rPr>
        <w:t xml:space="preserve">particularly </w:t>
      </w:r>
      <w:r w:rsidRPr="408854A0" w:rsidR="7D80E33A">
        <w:rPr>
          <w:rFonts w:ascii="Times New Roman" w:hAnsi="Times New Roman" w:eastAsia="Times New Roman" w:cs="Times New Roman"/>
          <w:noProof w:val="0"/>
          <w:sz w:val="24"/>
          <w:szCs w:val="24"/>
          <w:lang w:val="en-IN"/>
        </w:rPr>
        <w:t>goes</w:t>
      </w:r>
      <w:r w:rsidRPr="408854A0" w:rsidR="7D80E33A">
        <w:rPr>
          <w:rFonts w:ascii="Times New Roman" w:hAnsi="Times New Roman" w:eastAsia="Times New Roman" w:cs="Times New Roman"/>
          <w:noProof w:val="0"/>
          <w:sz w:val="24"/>
          <w:szCs w:val="24"/>
          <w:lang w:val="en-IN"/>
        </w:rPr>
        <w:t xml:space="preserve"> in depth of </w:t>
      </w:r>
      <w:r w:rsidRPr="408854A0" w:rsidR="09CBE5F1">
        <w:rPr>
          <w:rFonts w:ascii="Times New Roman" w:hAnsi="Times New Roman" w:eastAsia="Times New Roman" w:cs="Times New Roman"/>
          <w:noProof w:val="0"/>
          <w:sz w:val="24"/>
          <w:szCs w:val="24"/>
          <w:lang w:val="en-IN"/>
        </w:rPr>
        <w:t xml:space="preserve">ATM payment-switch compromise or the </w:t>
      </w:r>
      <w:r w:rsidRPr="408854A0" w:rsidR="018E09E6">
        <w:rPr>
          <w:rFonts w:ascii="Times New Roman" w:hAnsi="Times New Roman" w:eastAsia="Times New Roman" w:cs="Times New Roman"/>
          <w:noProof w:val="0"/>
          <w:sz w:val="24"/>
          <w:szCs w:val="24"/>
          <w:lang w:val="en-IN"/>
        </w:rPr>
        <w:t>operational processes associated with</w:t>
      </w:r>
      <w:r w:rsidRPr="408854A0" w:rsidR="09CBE5F1">
        <w:rPr>
          <w:rFonts w:ascii="Times New Roman" w:hAnsi="Times New Roman" w:eastAsia="Times New Roman" w:cs="Times New Roman"/>
          <w:noProof w:val="0"/>
          <w:sz w:val="24"/>
          <w:szCs w:val="24"/>
          <w:lang w:val="en-IN"/>
        </w:rPr>
        <w:t>in the 2018 Cosmos Bank cyberattack. Therefore,</w:t>
      </w:r>
      <w:r w:rsidRPr="408854A0" w:rsidR="655E50F9">
        <w:rPr>
          <w:rFonts w:ascii="Times New Roman" w:hAnsi="Times New Roman" w:eastAsia="Times New Roman" w:cs="Times New Roman"/>
          <w:noProof w:val="0"/>
          <w:sz w:val="24"/>
          <w:szCs w:val="24"/>
          <w:lang w:val="en-IN"/>
        </w:rPr>
        <w:t xml:space="preserve"> a deep dive in the analysis </w:t>
      </w:r>
      <w:r w:rsidRPr="408854A0" w:rsidR="09CBE5F1">
        <w:rPr>
          <w:rFonts w:ascii="Times New Roman" w:hAnsi="Times New Roman" w:eastAsia="Times New Roman" w:cs="Times New Roman"/>
          <w:noProof w:val="0"/>
          <w:sz w:val="24"/>
          <w:szCs w:val="24"/>
          <w:lang w:val="en-IN"/>
        </w:rPr>
        <w:t xml:space="preserve">into </w:t>
      </w:r>
      <w:r w:rsidRPr="408854A0" w:rsidR="4BA2F180">
        <w:rPr>
          <w:rFonts w:ascii="Times New Roman" w:hAnsi="Times New Roman" w:eastAsia="Times New Roman" w:cs="Times New Roman"/>
          <w:noProof w:val="0"/>
          <w:sz w:val="24"/>
          <w:szCs w:val="24"/>
          <w:lang w:val="en-IN"/>
        </w:rPr>
        <w:t>automatic teller machine (ATM)</w:t>
      </w:r>
      <w:r w:rsidRPr="408854A0" w:rsidR="09CBE5F1">
        <w:rPr>
          <w:rFonts w:ascii="Times New Roman" w:hAnsi="Times New Roman" w:eastAsia="Times New Roman" w:cs="Times New Roman"/>
          <w:noProof w:val="0"/>
          <w:sz w:val="24"/>
          <w:szCs w:val="24"/>
          <w:lang w:val="en-IN"/>
        </w:rPr>
        <w:t xml:space="preserve"> </w:t>
      </w:r>
      <w:r w:rsidRPr="408854A0" w:rsidR="09CBE5F1">
        <w:rPr>
          <w:rFonts w:ascii="Times New Roman" w:hAnsi="Times New Roman" w:eastAsia="Times New Roman" w:cs="Times New Roman"/>
          <w:noProof w:val="0"/>
          <w:sz w:val="24"/>
          <w:szCs w:val="24"/>
          <w:lang w:val="en-IN"/>
        </w:rPr>
        <w:t xml:space="preserve">malware, payment-message processing, and </w:t>
      </w:r>
      <w:r w:rsidRPr="408854A0" w:rsidR="7D7D30C5">
        <w:rPr>
          <w:rFonts w:ascii="Times New Roman" w:hAnsi="Times New Roman" w:eastAsia="Times New Roman" w:cs="Times New Roman"/>
          <w:noProof w:val="0"/>
          <w:sz w:val="24"/>
          <w:szCs w:val="24"/>
          <w:lang w:val="en-IN"/>
        </w:rPr>
        <w:t xml:space="preserve">systematic </w:t>
      </w:r>
      <w:r w:rsidRPr="408854A0" w:rsidR="09CBE5F1">
        <w:rPr>
          <w:rFonts w:ascii="Times New Roman" w:hAnsi="Times New Roman" w:eastAsia="Times New Roman" w:cs="Times New Roman"/>
          <w:noProof w:val="0"/>
          <w:sz w:val="24"/>
          <w:szCs w:val="24"/>
          <w:lang w:val="en-IN"/>
        </w:rPr>
        <w:t xml:space="preserve">fraudulent </w:t>
      </w:r>
      <w:r w:rsidRPr="408854A0" w:rsidR="669AF8C7">
        <w:rPr>
          <w:rFonts w:ascii="Times New Roman" w:hAnsi="Times New Roman" w:eastAsia="Times New Roman" w:cs="Times New Roman"/>
          <w:noProof w:val="0"/>
          <w:sz w:val="24"/>
          <w:szCs w:val="24"/>
          <w:lang w:val="en-IN"/>
        </w:rPr>
        <w:t xml:space="preserve">payment </w:t>
      </w:r>
      <w:r w:rsidRPr="408854A0" w:rsidR="09CBE5F1">
        <w:rPr>
          <w:rFonts w:ascii="Times New Roman" w:hAnsi="Times New Roman" w:eastAsia="Times New Roman" w:cs="Times New Roman"/>
          <w:noProof w:val="0"/>
          <w:sz w:val="24"/>
          <w:szCs w:val="24"/>
          <w:lang w:val="en-IN"/>
        </w:rPr>
        <w:t xml:space="preserve">is necessary to </w:t>
      </w:r>
      <w:r w:rsidRPr="408854A0" w:rsidR="644E2DD4">
        <w:rPr>
          <w:rFonts w:ascii="Times New Roman" w:hAnsi="Times New Roman" w:eastAsia="Times New Roman" w:cs="Times New Roman"/>
          <w:noProof w:val="0"/>
          <w:sz w:val="24"/>
          <w:szCs w:val="24"/>
          <w:lang w:val="en-IN"/>
        </w:rPr>
        <w:t xml:space="preserve">interpret </w:t>
      </w:r>
      <w:r w:rsidRPr="408854A0" w:rsidR="09CBE5F1">
        <w:rPr>
          <w:rFonts w:ascii="Times New Roman" w:hAnsi="Times New Roman" w:eastAsia="Times New Roman" w:cs="Times New Roman"/>
          <w:noProof w:val="0"/>
          <w:sz w:val="24"/>
          <w:szCs w:val="24"/>
          <w:lang w:val="en-IN"/>
        </w:rPr>
        <w:t xml:space="preserve">the technical </w:t>
      </w:r>
      <w:r w:rsidRPr="408854A0" w:rsidR="1D9E6449">
        <w:rPr>
          <w:rFonts w:ascii="Times New Roman" w:hAnsi="Times New Roman" w:eastAsia="Times New Roman" w:cs="Times New Roman"/>
          <w:noProof w:val="0"/>
          <w:sz w:val="24"/>
          <w:szCs w:val="24"/>
          <w:lang w:val="en-IN"/>
        </w:rPr>
        <w:t>element</w:t>
      </w:r>
      <w:r w:rsidRPr="408854A0" w:rsidR="3E623F22">
        <w:rPr>
          <w:rFonts w:ascii="Times New Roman" w:hAnsi="Times New Roman" w:eastAsia="Times New Roman" w:cs="Times New Roman"/>
          <w:noProof w:val="0"/>
          <w:sz w:val="24"/>
          <w:szCs w:val="24"/>
          <w:lang w:val="en-IN"/>
        </w:rPr>
        <w:t xml:space="preserve"> </w:t>
      </w:r>
      <w:r w:rsidRPr="408854A0" w:rsidR="09CBE5F1">
        <w:rPr>
          <w:rFonts w:ascii="Times New Roman" w:hAnsi="Times New Roman" w:eastAsia="Times New Roman" w:cs="Times New Roman"/>
          <w:noProof w:val="0"/>
          <w:sz w:val="24"/>
          <w:szCs w:val="24"/>
          <w:lang w:val="en-IN"/>
        </w:rPr>
        <w:t>of the incident.</w:t>
      </w:r>
    </w:p>
    <w:p w:rsidR="06F0C29C" w:rsidP="408854A0" w:rsidRDefault="06F0C29C" w14:paraId="464A5296" w14:textId="155C7ABB">
      <w:pPr>
        <w:pStyle w:val="Normal"/>
        <w:suppressLineNumbers w:val="0"/>
        <w:bidi w:val="0"/>
        <w:spacing w:before="240" w:beforeAutospacing="off" w:after="240" w:afterAutospacing="off" w:line="259" w:lineRule="auto"/>
        <w:ind w:left="0" w:right="0"/>
        <w:jc w:val="both"/>
        <w:rPr>
          <w:rFonts w:ascii="Times New Roman" w:hAnsi="Times New Roman" w:eastAsia="Times New Roman" w:cs="Times New Roman"/>
          <w:noProof w:val="0"/>
          <w:sz w:val="24"/>
          <w:szCs w:val="24"/>
          <w:lang w:val="en-IN"/>
        </w:rPr>
      </w:pPr>
      <w:r w:rsidRPr="408854A0" w:rsidR="3C1B1197">
        <w:rPr>
          <w:rFonts w:ascii="Times New Roman" w:hAnsi="Times New Roman" w:eastAsia="Times New Roman" w:cs="Times New Roman"/>
          <w:noProof w:val="0"/>
          <w:sz w:val="24"/>
          <w:szCs w:val="24"/>
          <w:lang w:val="en-IN"/>
        </w:rPr>
        <w:t xml:space="preserve">Dawodu et al. [2] </w:t>
      </w:r>
      <w:r w:rsidRPr="408854A0" w:rsidR="559D874B">
        <w:rPr>
          <w:rFonts w:ascii="Times New Roman" w:hAnsi="Times New Roman" w:eastAsia="Times New Roman" w:cs="Times New Roman"/>
          <w:noProof w:val="0"/>
          <w:sz w:val="24"/>
          <w:szCs w:val="24"/>
          <w:lang w:val="en-IN"/>
        </w:rPr>
        <w:t xml:space="preserve">analysed as well as examined </w:t>
      </w:r>
      <w:r w:rsidRPr="408854A0" w:rsidR="3C1B1197">
        <w:rPr>
          <w:rFonts w:ascii="Times New Roman" w:hAnsi="Times New Roman" w:eastAsia="Times New Roman" w:cs="Times New Roman"/>
          <w:noProof w:val="0"/>
          <w:sz w:val="24"/>
          <w:szCs w:val="24"/>
          <w:lang w:val="en-IN"/>
        </w:rPr>
        <w:t xml:space="preserve">cybersecurity risk </w:t>
      </w:r>
      <w:r w:rsidRPr="408854A0" w:rsidR="21694C8C">
        <w:rPr>
          <w:rFonts w:ascii="Times New Roman" w:hAnsi="Times New Roman" w:eastAsia="Times New Roman" w:cs="Times New Roman"/>
          <w:noProof w:val="0"/>
          <w:sz w:val="24"/>
          <w:szCs w:val="24"/>
          <w:lang w:val="en-IN"/>
        </w:rPr>
        <w:t>validation frameworks &amp;</w:t>
      </w:r>
      <w:r w:rsidRPr="408854A0" w:rsidR="3C1B1197">
        <w:rPr>
          <w:rFonts w:ascii="Times New Roman" w:hAnsi="Times New Roman" w:eastAsia="Times New Roman" w:cs="Times New Roman"/>
          <w:noProof w:val="0"/>
          <w:sz w:val="24"/>
          <w:szCs w:val="24"/>
          <w:lang w:val="en-IN"/>
        </w:rPr>
        <w:t xml:space="preserve"> </w:t>
      </w:r>
      <w:r w:rsidRPr="408854A0" w:rsidR="15445313">
        <w:rPr>
          <w:rFonts w:ascii="Times New Roman" w:hAnsi="Times New Roman" w:eastAsia="Times New Roman" w:cs="Times New Roman"/>
          <w:noProof w:val="0"/>
          <w:sz w:val="24"/>
          <w:szCs w:val="24"/>
          <w:lang w:val="en-IN"/>
        </w:rPr>
        <w:t>optimal</w:t>
      </w:r>
      <w:r w:rsidRPr="408854A0" w:rsidR="15445313">
        <w:rPr>
          <w:rFonts w:ascii="Times New Roman" w:hAnsi="Times New Roman" w:eastAsia="Times New Roman" w:cs="Times New Roman"/>
          <w:noProof w:val="0"/>
          <w:sz w:val="24"/>
          <w:szCs w:val="24"/>
          <w:lang w:val="en-IN"/>
        </w:rPr>
        <w:t xml:space="preserve"> or best </w:t>
      </w:r>
      <w:r w:rsidRPr="408854A0" w:rsidR="43185617">
        <w:rPr>
          <w:rFonts w:ascii="Times New Roman" w:hAnsi="Times New Roman" w:eastAsia="Times New Roman" w:cs="Times New Roman"/>
          <w:noProof w:val="0"/>
          <w:sz w:val="24"/>
          <w:szCs w:val="24"/>
          <w:lang w:val="en-IN"/>
        </w:rPr>
        <w:t xml:space="preserve">measures </w:t>
      </w:r>
      <w:r w:rsidRPr="408854A0" w:rsidR="3C1B1197">
        <w:rPr>
          <w:rFonts w:ascii="Times New Roman" w:hAnsi="Times New Roman" w:eastAsia="Times New Roman" w:cs="Times New Roman"/>
          <w:noProof w:val="0"/>
          <w:sz w:val="24"/>
          <w:szCs w:val="24"/>
          <w:lang w:val="en-IN"/>
        </w:rPr>
        <w:t xml:space="preserve">for </w:t>
      </w:r>
      <w:r w:rsidRPr="408854A0" w:rsidR="6F51310B">
        <w:rPr>
          <w:rFonts w:ascii="Times New Roman" w:hAnsi="Times New Roman" w:eastAsia="Times New Roman" w:cs="Times New Roman"/>
          <w:noProof w:val="0"/>
          <w:sz w:val="24"/>
          <w:szCs w:val="24"/>
          <w:lang w:val="en-IN"/>
        </w:rPr>
        <w:t xml:space="preserve">safeguarding and protecting </w:t>
      </w:r>
      <w:r w:rsidRPr="408854A0" w:rsidR="3C1B1197">
        <w:rPr>
          <w:rFonts w:ascii="Times New Roman" w:hAnsi="Times New Roman" w:eastAsia="Times New Roman" w:cs="Times New Roman"/>
          <w:noProof w:val="0"/>
          <w:sz w:val="24"/>
          <w:szCs w:val="24"/>
          <w:lang w:val="en-IN"/>
        </w:rPr>
        <w:t xml:space="preserve">banking institutions </w:t>
      </w:r>
      <w:r w:rsidRPr="408854A0" w:rsidR="09E7FB29">
        <w:rPr>
          <w:rFonts w:ascii="Times New Roman" w:hAnsi="Times New Roman" w:eastAsia="Times New Roman" w:cs="Times New Roman"/>
          <w:noProof w:val="0"/>
          <w:sz w:val="24"/>
          <w:szCs w:val="24"/>
          <w:lang w:val="en-IN"/>
        </w:rPr>
        <w:t>in response to ever changing</w:t>
      </w:r>
      <w:r w:rsidRPr="408854A0" w:rsidR="3C1B1197">
        <w:rPr>
          <w:rFonts w:ascii="Times New Roman" w:hAnsi="Times New Roman" w:eastAsia="Times New Roman" w:cs="Times New Roman"/>
          <w:noProof w:val="0"/>
          <w:sz w:val="24"/>
          <w:szCs w:val="24"/>
          <w:lang w:val="en-IN"/>
        </w:rPr>
        <w:t xml:space="preserve"> cyber</w:t>
      </w:r>
      <w:r w:rsidRPr="408854A0" w:rsidR="00E50332">
        <w:rPr>
          <w:rFonts w:ascii="Times New Roman" w:hAnsi="Times New Roman" w:eastAsia="Times New Roman" w:cs="Times New Roman"/>
          <w:noProof w:val="0"/>
          <w:sz w:val="24"/>
          <w:szCs w:val="24"/>
          <w:lang w:val="en-IN"/>
        </w:rPr>
        <w:t>security</w:t>
      </w:r>
      <w:r w:rsidRPr="408854A0" w:rsidR="3C1B1197">
        <w:rPr>
          <w:rFonts w:ascii="Times New Roman" w:hAnsi="Times New Roman" w:eastAsia="Times New Roman" w:cs="Times New Roman"/>
          <w:noProof w:val="0"/>
          <w:sz w:val="24"/>
          <w:szCs w:val="24"/>
          <w:lang w:val="en-IN"/>
        </w:rPr>
        <w:t xml:space="preserve"> threats.</w:t>
      </w:r>
      <w:r w:rsidRPr="408854A0" w:rsidR="3C1B1197">
        <w:rPr>
          <w:rFonts w:ascii="Times New Roman" w:hAnsi="Times New Roman" w:eastAsia="Times New Roman" w:cs="Times New Roman"/>
          <w:noProof w:val="0"/>
          <w:sz w:val="24"/>
          <w:szCs w:val="24"/>
          <w:lang w:val="en-IN"/>
        </w:rPr>
        <w:t xml:space="preserve"> The </w:t>
      </w:r>
      <w:r w:rsidRPr="408854A0" w:rsidR="53377A2A">
        <w:rPr>
          <w:rFonts w:ascii="Times New Roman" w:hAnsi="Times New Roman" w:eastAsia="Times New Roman" w:cs="Times New Roman"/>
          <w:noProof w:val="0"/>
          <w:sz w:val="24"/>
          <w:szCs w:val="24"/>
          <w:lang w:val="en-IN"/>
        </w:rPr>
        <w:t>aut</w:t>
      </w:r>
      <w:r w:rsidRPr="408854A0" w:rsidR="53377A2A">
        <w:rPr>
          <w:rFonts w:ascii="Times New Roman" w:hAnsi="Times New Roman" w:eastAsia="Times New Roman" w:cs="Times New Roman"/>
          <w:noProof w:val="0"/>
          <w:sz w:val="24"/>
          <w:szCs w:val="24"/>
          <w:lang w:val="en-IN"/>
        </w:rPr>
        <w:t xml:space="preserve">hors </w:t>
      </w:r>
      <w:r w:rsidRPr="408854A0" w:rsidR="3C1B1197">
        <w:rPr>
          <w:rFonts w:ascii="Times New Roman" w:hAnsi="Times New Roman" w:eastAsia="Times New Roman" w:cs="Times New Roman"/>
          <w:noProof w:val="0"/>
          <w:sz w:val="24"/>
          <w:szCs w:val="24"/>
          <w:lang w:val="en-IN"/>
        </w:rPr>
        <w:t>discuss</w:t>
      </w:r>
      <w:r w:rsidRPr="408854A0" w:rsidR="6B359837">
        <w:rPr>
          <w:rFonts w:ascii="Times New Roman" w:hAnsi="Times New Roman" w:eastAsia="Times New Roman" w:cs="Times New Roman"/>
          <w:noProof w:val="0"/>
          <w:sz w:val="24"/>
          <w:szCs w:val="24"/>
          <w:lang w:val="en-IN"/>
        </w:rPr>
        <w:t xml:space="preserve"> about </w:t>
      </w:r>
      <w:r w:rsidRPr="408854A0" w:rsidR="6B359837">
        <w:rPr>
          <w:rFonts w:ascii="Times New Roman" w:hAnsi="Times New Roman" w:eastAsia="Times New Roman" w:cs="Times New Roman"/>
          <w:noProof w:val="0"/>
          <w:sz w:val="24"/>
          <w:szCs w:val="24"/>
          <w:lang w:val="en-IN"/>
        </w:rPr>
        <w:t>various topics</w:t>
      </w:r>
      <w:r w:rsidRPr="408854A0" w:rsidR="6B359837">
        <w:rPr>
          <w:rFonts w:ascii="Times New Roman" w:hAnsi="Times New Roman" w:eastAsia="Times New Roman" w:cs="Times New Roman"/>
          <w:noProof w:val="0"/>
          <w:sz w:val="24"/>
          <w:szCs w:val="24"/>
          <w:lang w:val="en-IN"/>
        </w:rPr>
        <w:t xml:space="preserve"> such as “</w:t>
      </w:r>
      <w:r w:rsidRPr="408854A0" w:rsidR="3C1B1197">
        <w:rPr>
          <w:rFonts w:ascii="Times New Roman" w:hAnsi="Times New Roman" w:eastAsia="Times New Roman" w:cs="Times New Roman"/>
          <w:noProof w:val="0"/>
          <w:sz w:val="24"/>
          <w:szCs w:val="24"/>
          <w:lang w:val="en-IN"/>
        </w:rPr>
        <w:t xml:space="preserve">quantitative and qualitative risk assessment, threat modelling, scenario analysis, </w:t>
      </w:r>
      <w:r w:rsidRPr="408854A0" w:rsidR="7BB87642">
        <w:rPr>
          <w:rFonts w:ascii="Times New Roman" w:hAnsi="Times New Roman" w:eastAsia="Times New Roman" w:cs="Times New Roman"/>
          <w:noProof w:val="0"/>
          <w:sz w:val="24"/>
          <w:szCs w:val="24"/>
          <w:lang w:val="en-IN"/>
        </w:rPr>
        <w:t xml:space="preserve">system risk </w:t>
      </w:r>
      <w:r w:rsidRPr="408854A0" w:rsidR="3C1B1197">
        <w:rPr>
          <w:rFonts w:ascii="Times New Roman" w:hAnsi="Times New Roman" w:eastAsia="Times New Roman" w:cs="Times New Roman"/>
          <w:noProof w:val="0"/>
          <w:sz w:val="24"/>
          <w:szCs w:val="24"/>
          <w:lang w:val="en-IN"/>
        </w:rPr>
        <w:t xml:space="preserve">assessment, business impact analysis, continuous monitoring, and </w:t>
      </w:r>
      <w:r w:rsidRPr="408854A0" w:rsidR="009CE607">
        <w:rPr>
          <w:rFonts w:ascii="Times New Roman" w:hAnsi="Times New Roman" w:eastAsia="Times New Roman" w:cs="Times New Roman"/>
          <w:noProof w:val="0"/>
          <w:sz w:val="24"/>
          <w:szCs w:val="24"/>
          <w:lang w:val="en-IN"/>
        </w:rPr>
        <w:t>offensive security testing or red teaming</w:t>
      </w:r>
      <w:r w:rsidRPr="408854A0" w:rsidR="3C1B1197">
        <w:rPr>
          <w:rFonts w:ascii="Times New Roman" w:hAnsi="Times New Roman" w:eastAsia="Times New Roman" w:cs="Times New Roman"/>
          <w:noProof w:val="0"/>
          <w:sz w:val="24"/>
          <w:szCs w:val="24"/>
          <w:lang w:val="en-IN"/>
        </w:rPr>
        <w:t xml:space="preserve">. It </w:t>
      </w:r>
      <w:r w:rsidRPr="408854A0" w:rsidR="0C5957A2">
        <w:rPr>
          <w:rFonts w:ascii="Times New Roman" w:hAnsi="Times New Roman" w:eastAsia="Times New Roman" w:cs="Times New Roman"/>
          <w:noProof w:val="0"/>
          <w:sz w:val="24"/>
          <w:szCs w:val="24"/>
          <w:lang w:val="en-IN"/>
        </w:rPr>
        <w:t xml:space="preserve">evaluates and compares </w:t>
      </w:r>
      <w:r w:rsidRPr="408854A0" w:rsidR="3C1B1197">
        <w:rPr>
          <w:rFonts w:ascii="Times New Roman" w:hAnsi="Times New Roman" w:eastAsia="Times New Roman" w:cs="Times New Roman"/>
          <w:noProof w:val="0"/>
          <w:sz w:val="24"/>
          <w:szCs w:val="24"/>
          <w:lang w:val="en-IN"/>
        </w:rPr>
        <w:t xml:space="preserve">the strengths and </w:t>
      </w:r>
      <w:r w:rsidRPr="408854A0" w:rsidR="18DA15BC">
        <w:rPr>
          <w:rFonts w:ascii="Times New Roman" w:hAnsi="Times New Roman" w:eastAsia="Times New Roman" w:cs="Times New Roman"/>
          <w:noProof w:val="0"/>
          <w:sz w:val="24"/>
          <w:szCs w:val="24"/>
          <w:lang w:val="en-IN"/>
        </w:rPr>
        <w:t xml:space="preserve">weakness or limitations </w:t>
      </w:r>
      <w:r w:rsidRPr="408854A0" w:rsidR="3C1B1197">
        <w:rPr>
          <w:rFonts w:ascii="Times New Roman" w:hAnsi="Times New Roman" w:eastAsia="Times New Roman" w:cs="Times New Roman"/>
          <w:noProof w:val="0"/>
          <w:sz w:val="24"/>
          <w:szCs w:val="24"/>
          <w:lang w:val="en-IN"/>
        </w:rPr>
        <w:t xml:space="preserve">of these </w:t>
      </w:r>
      <w:r w:rsidRPr="408854A0" w:rsidR="7EBBD9C3">
        <w:rPr>
          <w:rFonts w:ascii="Times New Roman" w:hAnsi="Times New Roman" w:eastAsia="Times New Roman" w:cs="Times New Roman"/>
          <w:noProof w:val="0"/>
          <w:sz w:val="24"/>
          <w:szCs w:val="24"/>
          <w:lang w:val="en-IN"/>
        </w:rPr>
        <w:t xml:space="preserve">methods </w:t>
      </w:r>
      <w:r w:rsidRPr="408854A0" w:rsidR="3C1B1197">
        <w:rPr>
          <w:rFonts w:ascii="Times New Roman" w:hAnsi="Times New Roman" w:eastAsia="Times New Roman" w:cs="Times New Roman"/>
          <w:noProof w:val="0"/>
          <w:sz w:val="24"/>
          <w:szCs w:val="24"/>
          <w:lang w:val="en-IN"/>
        </w:rPr>
        <w:t xml:space="preserve">and </w:t>
      </w:r>
      <w:r w:rsidRPr="408854A0" w:rsidR="433D863A">
        <w:rPr>
          <w:rFonts w:ascii="Times New Roman" w:hAnsi="Times New Roman" w:eastAsia="Times New Roman" w:cs="Times New Roman"/>
          <w:noProof w:val="0"/>
          <w:sz w:val="24"/>
          <w:szCs w:val="24"/>
          <w:lang w:val="en-IN"/>
        </w:rPr>
        <w:t xml:space="preserve">focuses on </w:t>
      </w:r>
      <w:r w:rsidRPr="408854A0" w:rsidR="3C1B1197">
        <w:rPr>
          <w:rFonts w:ascii="Times New Roman" w:hAnsi="Times New Roman" w:eastAsia="Times New Roman" w:cs="Times New Roman"/>
          <w:noProof w:val="0"/>
          <w:sz w:val="24"/>
          <w:szCs w:val="24"/>
          <w:lang w:val="en-IN"/>
        </w:rPr>
        <w:t xml:space="preserve">the </w:t>
      </w:r>
      <w:r w:rsidRPr="408854A0" w:rsidR="0B66736F">
        <w:rPr>
          <w:rFonts w:ascii="Times New Roman" w:hAnsi="Times New Roman" w:eastAsia="Times New Roman" w:cs="Times New Roman"/>
          <w:noProof w:val="0"/>
          <w:sz w:val="24"/>
          <w:szCs w:val="24"/>
          <w:lang w:val="en-IN"/>
        </w:rPr>
        <w:t xml:space="preserve">significance </w:t>
      </w:r>
      <w:r w:rsidRPr="408854A0" w:rsidR="3C1B1197">
        <w:rPr>
          <w:rFonts w:ascii="Times New Roman" w:hAnsi="Times New Roman" w:eastAsia="Times New Roman" w:cs="Times New Roman"/>
          <w:noProof w:val="0"/>
          <w:sz w:val="24"/>
          <w:szCs w:val="24"/>
          <w:lang w:val="en-IN"/>
        </w:rPr>
        <w:t xml:space="preserve">of aligning cybersecurity risk management with regulatory requirements </w:t>
      </w:r>
      <w:r w:rsidRPr="408854A0" w:rsidR="4A1FA3C2">
        <w:rPr>
          <w:rFonts w:ascii="Times New Roman" w:hAnsi="Times New Roman" w:eastAsia="Times New Roman" w:cs="Times New Roman"/>
          <w:noProof w:val="0"/>
          <w:sz w:val="24"/>
          <w:szCs w:val="24"/>
          <w:lang w:val="en-IN"/>
        </w:rPr>
        <w:t xml:space="preserve">&amp; </w:t>
      </w:r>
      <w:r w:rsidRPr="408854A0" w:rsidR="3C1B1197">
        <w:rPr>
          <w:rFonts w:ascii="Times New Roman" w:hAnsi="Times New Roman" w:eastAsia="Times New Roman" w:cs="Times New Roman"/>
          <w:noProof w:val="0"/>
          <w:sz w:val="24"/>
          <w:szCs w:val="24"/>
          <w:lang w:val="en-IN"/>
        </w:rPr>
        <w:t xml:space="preserve">established control frameworks. The authors also </w:t>
      </w:r>
      <w:r w:rsidRPr="408854A0" w:rsidR="009A0CBC">
        <w:rPr>
          <w:rFonts w:ascii="Times New Roman" w:hAnsi="Times New Roman" w:eastAsia="Times New Roman" w:cs="Times New Roman"/>
          <w:noProof w:val="0"/>
          <w:sz w:val="24"/>
          <w:szCs w:val="24"/>
          <w:lang w:val="en-IN"/>
        </w:rPr>
        <w:t xml:space="preserve">give focus on </w:t>
      </w:r>
      <w:r w:rsidRPr="408854A0" w:rsidR="3C1B1197">
        <w:rPr>
          <w:rFonts w:ascii="Times New Roman" w:hAnsi="Times New Roman" w:eastAsia="Times New Roman" w:cs="Times New Roman"/>
          <w:noProof w:val="0"/>
          <w:sz w:val="24"/>
          <w:szCs w:val="24"/>
          <w:lang w:val="en-IN"/>
        </w:rPr>
        <w:t xml:space="preserve">the </w:t>
      </w:r>
      <w:r w:rsidRPr="408854A0" w:rsidR="298C15EF">
        <w:rPr>
          <w:rFonts w:ascii="Times New Roman" w:hAnsi="Times New Roman" w:eastAsia="Times New Roman" w:cs="Times New Roman"/>
          <w:noProof w:val="0"/>
          <w:sz w:val="24"/>
          <w:szCs w:val="24"/>
          <w:lang w:val="en-IN"/>
        </w:rPr>
        <w:t xml:space="preserve">impact or responsibility </w:t>
      </w:r>
      <w:r w:rsidRPr="408854A0" w:rsidR="3C1B1197">
        <w:rPr>
          <w:rFonts w:ascii="Times New Roman" w:hAnsi="Times New Roman" w:eastAsia="Times New Roman" w:cs="Times New Roman"/>
          <w:noProof w:val="0"/>
          <w:sz w:val="24"/>
          <w:szCs w:val="24"/>
          <w:lang w:val="en-IN"/>
        </w:rPr>
        <w:t>of</w:t>
      </w:r>
      <w:r w:rsidRPr="408854A0" w:rsidR="6056DDC5">
        <w:rPr>
          <w:rFonts w:ascii="Times New Roman" w:hAnsi="Times New Roman" w:eastAsia="Times New Roman" w:cs="Times New Roman"/>
          <w:noProof w:val="0"/>
          <w:sz w:val="24"/>
          <w:szCs w:val="24"/>
          <w:lang w:val="en-IN"/>
        </w:rPr>
        <w:t xml:space="preserve"> t</w:t>
      </w:r>
      <w:r w:rsidRPr="408854A0" w:rsidR="6056DDC5">
        <w:rPr>
          <w:rFonts w:ascii="Times New Roman" w:hAnsi="Times New Roman" w:eastAsia="Times New Roman" w:cs="Times New Roman"/>
          <w:noProof w:val="0"/>
          <w:sz w:val="24"/>
          <w:szCs w:val="24"/>
          <w:lang w:val="en-IN"/>
        </w:rPr>
        <w:t>hreat data analysis</w:t>
      </w:r>
      <w:r w:rsidRPr="408854A0" w:rsidR="3C1B1197">
        <w:rPr>
          <w:rFonts w:ascii="Times New Roman" w:hAnsi="Times New Roman" w:eastAsia="Times New Roman" w:cs="Times New Roman"/>
          <w:noProof w:val="0"/>
          <w:sz w:val="24"/>
          <w:szCs w:val="24"/>
          <w:lang w:val="en-IN"/>
        </w:rPr>
        <w:t>,</w:t>
      </w:r>
      <w:r w:rsidRPr="408854A0" w:rsidR="65F78DD1">
        <w:rPr>
          <w:rFonts w:ascii="Times New Roman" w:hAnsi="Times New Roman" w:eastAsia="Times New Roman" w:cs="Times New Roman"/>
          <w:noProof w:val="0"/>
          <w:sz w:val="24"/>
          <w:szCs w:val="24"/>
          <w:lang w:val="en-IN"/>
        </w:rPr>
        <w:t xml:space="preserve"> immediate</w:t>
      </w:r>
      <w:r w:rsidRPr="408854A0" w:rsidR="3C1B1197">
        <w:rPr>
          <w:rFonts w:ascii="Times New Roman" w:hAnsi="Times New Roman" w:eastAsia="Times New Roman" w:cs="Times New Roman"/>
          <w:noProof w:val="0"/>
          <w:sz w:val="24"/>
          <w:szCs w:val="24"/>
          <w:lang w:val="en-IN"/>
        </w:rPr>
        <w:t xml:space="preserve"> </w:t>
      </w:r>
      <w:r w:rsidRPr="408854A0" w:rsidR="5A2910CB">
        <w:rPr>
          <w:rFonts w:ascii="Times New Roman" w:hAnsi="Times New Roman" w:eastAsia="Times New Roman" w:cs="Times New Roman"/>
          <w:noProof w:val="0"/>
          <w:sz w:val="24"/>
          <w:szCs w:val="24"/>
          <w:lang w:val="en-IN"/>
        </w:rPr>
        <w:t xml:space="preserve">cyber security </w:t>
      </w:r>
      <w:r w:rsidRPr="408854A0" w:rsidR="3C1B1197">
        <w:rPr>
          <w:rFonts w:ascii="Times New Roman" w:hAnsi="Times New Roman" w:eastAsia="Times New Roman" w:cs="Times New Roman"/>
          <w:noProof w:val="0"/>
          <w:sz w:val="24"/>
          <w:szCs w:val="24"/>
          <w:lang w:val="en-IN"/>
        </w:rPr>
        <w:t>incident-response planning</w:t>
      </w:r>
      <w:r w:rsidRPr="408854A0" w:rsidR="6DE5087C">
        <w:rPr>
          <w:rFonts w:ascii="Times New Roman" w:hAnsi="Times New Roman" w:eastAsia="Times New Roman" w:cs="Times New Roman"/>
          <w:noProof w:val="0"/>
          <w:sz w:val="24"/>
          <w:szCs w:val="24"/>
          <w:lang w:val="en-IN"/>
        </w:rPr>
        <w:t xml:space="preserve"> and strategy</w:t>
      </w:r>
      <w:r w:rsidRPr="408854A0" w:rsidR="3C1B1197">
        <w:rPr>
          <w:rFonts w:ascii="Times New Roman" w:hAnsi="Times New Roman" w:eastAsia="Times New Roman" w:cs="Times New Roman"/>
          <w:noProof w:val="0"/>
          <w:sz w:val="24"/>
          <w:szCs w:val="24"/>
          <w:lang w:val="en-IN"/>
        </w:rPr>
        <w:t>, employee awareness</w:t>
      </w:r>
      <w:r w:rsidRPr="408854A0" w:rsidR="27AD34B9">
        <w:rPr>
          <w:rFonts w:ascii="Times New Roman" w:hAnsi="Times New Roman" w:eastAsia="Times New Roman" w:cs="Times New Roman"/>
          <w:noProof w:val="0"/>
          <w:sz w:val="24"/>
          <w:szCs w:val="24"/>
          <w:lang w:val="en-IN"/>
        </w:rPr>
        <w:t xml:space="preserve"> programs</w:t>
      </w:r>
      <w:r w:rsidRPr="408854A0" w:rsidR="3C1B1197">
        <w:rPr>
          <w:rFonts w:ascii="Times New Roman" w:hAnsi="Times New Roman" w:eastAsia="Times New Roman" w:cs="Times New Roman"/>
          <w:noProof w:val="0"/>
          <w:sz w:val="24"/>
          <w:szCs w:val="24"/>
          <w:lang w:val="en-IN"/>
        </w:rPr>
        <w:t xml:space="preserve">, and emerging technologies such as artificial intelligence and machine learning in </w:t>
      </w:r>
      <w:r w:rsidRPr="408854A0" w:rsidR="58DA0D60">
        <w:rPr>
          <w:rFonts w:ascii="Times New Roman" w:hAnsi="Times New Roman" w:eastAsia="Times New Roman" w:cs="Times New Roman"/>
          <w:noProof w:val="0"/>
          <w:sz w:val="24"/>
          <w:szCs w:val="24"/>
          <w:lang w:val="en-IN"/>
        </w:rPr>
        <w:t xml:space="preserve">adding a foundation to the </w:t>
      </w:r>
      <w:r w:rsidRPr="408854A0" w:rsidR="3C1B1197">
        <w:rPr>
          <w:rFonts w:ascii="Times New Roman" w:hAnsi="Times New Roman" w:eastAsia="Times New Roman" w:cs="Times New Roman"/>
          <w:noProof w:val="0"/>
          <w:sz w:val="24"/>
          <w:szCs w:val="24"/>
          <w:lang w:val="en-IN"/>
        </w:rPr>
        <w:t xml:space="preserve">banking security. The paper </w:t>
      </w:r>
      <w:r w:rsidRPr="408854A0" w:rsidR="5C9BF108">
        <w:rPr>
          <w:rFonts w:ascii="Times New Roman" w:hAnsi="Times New Roman" w:eastAsia="Times New Roman" w:cs="Times New Roman"/>
          <w:noProof w:val="0"/>
          <w:sz w:val="24"/>
          <w:szCs w:val="24"/>
          <w:lang w:val="en-IN"/>
        </w:rPr>
        <w:t xml:space="preserve">plays </w:t>
      </w:r>
      <w:r w:rsidRPr="408854A0" w:rsidR="5C9BF108">
        <w:rPr>
          <w:rFonts w:ascii="Times New Roman" w:hAnsi="Times New Roman" w:eastAsia="Times New Roman" w:cs="Times New Roman"/>
          <w:noProof w:val="0"/>
          <w:sz w:val="24"/>
          <w:szCs w:val="24"/>
          <w:lang w:val="en-IN"/>
        </w:rPr>
        <w:t>an important role</w:t>
      </w:r>
      <w:r w:rsidRPr="408854A0" w:rsidR="5C9BF108">
        <w:rPr>
          <w:rFonts w:ascii="Times New Roman" w:hAnsi="Times New Roman" w:eastAsia="Times New Roman" w:cs="Times New Roman"/>
          <w:noProof w:val="0"/>
          <w:sz w:val="24"/>
          <w:szCs w:val="24"/>
          <w:lang w:val="en-IN"/>
        </w:rPr>
        <w:t xml:space="preserve"> in </w:t>
      </w:r>
      <w:r w:rsidRPr="408854A0" w:rsidR="3C1B1197">
        <w:rPr>
          <w:rFonts w:ascii="Times New Roman" w:hAnsi="Times New Roman" w:eastAsia="Times New Roman" w:cs="Times New Roman"/>
          <w:noProof w:val="0"/>
          <w:sz w:val="24"/>
          <w:szCs w:val="24"/>
          <w:lang w:val="en-IN"/>
        </w:rPr>
        <w:t xml:space="preserve">a </w:t>
      </w:r>
      <w:r w:rsidRPr="408854A0" w:rsidR="465839F8">
        <w:rPr>
          <w:rFonts w:ascii="Times New Roman" w:hAnsi="Times New Roman" w:eastAsia="Times New Roman" w:cs="Times New Roman"/>
          <w:noProof w:val="0"/>
          <w:sz w:val="24"/>
          <w:szCs w:val="24"/>
          <w:lang w:val="en-IN"/>
        </w:rPr>
        <w:t xml:space="preserve">formalized standpoint </w:t>
      </w:r>
      <w:r w:rsidRPr="408854A0" w:rsidR="3C1B1197">
        <w:rPr>
          <w:rFonts w:ascii="Times New Roman" w:hAnsi="Times New Roman" w:eastAsia="Times New Roman" w:cs="Times New Roman"/>
          <w:noProof w:val="0"/>
          <w:sz w:val="24"/>
          <w:szCs w:val="24"/>
          <w:lang w:val="en-IN"/>
        </w:rPr>
        <w:t xml:space="preserve">on </w:t>
      </w:r>
      <w:r w:rsidRPr="408854A0" w:rsidR="61638C96">
        <w:rPr>
          <w:rFonts w:ascii="Times New Roman" w:hAnsi="Times New Roman" w:eastAsia="Times New Roman" w:cs="Times New Roman"/>
          <w:noProof w:val="0"/>
          <w:sz w:val="24"/>
          <w:szCs w:val="24"/>
          <w:lang w:val="en-IN"/>
        </w:rPr>
        <w:t>detecting,</w:t>
      </w:r>
      <w:r w:rsidRPr="408854A0" w:rsidR="3C1B1197">
        <w:rPr>
          <w:rFonts w:ascii="Times New Roman" w:hAnsi="Times New Roman" w:eastAsia="Times New Roman" w:cs="Times New Roman"/>
          <w:noProof w:val="0"/>
          <w:sz w:val="24"/>
          <w:szCs w:val="24"/>
          <w:lang w:val="en-IN"/>
        </w:rPr>
        <w:t xml:space="preserve"> </w:t>
      </w:r>
      <w:r w:rsidRPr="408854A0" w:rsidR="19D0E762">
        <w:rPr>
          <w:rFonts w:ascii="Times New Roman" w:hAnsi="Times New Roman" w:eastAsia="Times New Roman" w:cs="Times New Roman"/>
          <w:noProof w:val="0"/>
          <w:sz w:val="24"/>
          <w:szCs w:val="24"/>
          <w:lang w:val="en-IN"/>
        </w:rPr>
        <w:t xml:space="preserve">analysing </w:t>
      </w:r>
      <w:r w:rsidRPr="408854A0" w:rsidR="3C1B1197">
        <w:rPr>
          <w:rFonts w:ascii="Times New Roman" w:hAnsi="Times New Roman" w:eastAsia="Times New Roman" w:cs="Times New Roman"/>
          <w:noProof w:val="0"/>
          <w:sz w:val="24"/>
          <w:szCs w:val="24"/>
          <w:lang w:val="en-IN"/>
        </w:rPr>
        <w:t>,</w:t>
      </w:r>
      <w:r w:rsidRPr="408854A0" w:rsidR="3C1B1197">
        <w:rPr>
          <w:rFonts w:ascii="Times New Roman" w:hAnsi="Times New Roman" w:eastAsia="Times New Roman" w:cs="Times New Roman"/>
          <w:noProof w:val="0"/>
          <w:sz w:val="24"/>
          <w:szCs w:val="24"/>
          <w:lang w:val="en-IN"/>
        </w:rPr>
        <w:t xml:space="preserve"> and </w:t>
      </w:r>
      <w:r w:rsidRPr="408854A0" w:rsidR="3CCF80C1">
        <w:rPr>
          <w:rFonts w:ascii="Times New Roman" w:hAnsi="Times New Roman" w:eastAsia="Times New Roman" w:cs="Times New Roman"/>
          <w:noProof w:val="0"/>
          <w:sz w:val="24"/>
          <w:szCs w:val="24"/>
          <w:lang w:val="en-IN"/>
        </w:rPr>
        <w:t xml:space="preserve">controlling </w:t>
      </w:r>
      <w:r w:rsidRPr="408854A0" w:rsidR="3C1B1197">
        <w:rPr>
          <w:rFonts w:ascii="Times New Roman" w:hAnsi="Times New Roman" w:eastAsia="Times New Roman" w:cs="Times New Roman"/>
          <w:noProof w:val="0"/>
          <w:sz w:val="24"/>
          <w:szCs w:val="24"/>
          <w:lang w:val="en-IN"/>
        </w:rPr>
        <w:t>cybersecurity risks in financial institutions</w:t>
      </w:r>
      <w:r w:rsidRPr="408854A0" w:rsidR="3C72809F">
        <w:rPr>
          <w:rFonts w:ascii="Times New Roman" w:hAnsi="Times New Roman" w:eastAsia="Times New Roman" w:cs="Times New Roman"/>
          <w:noProof w:val="0"/>
          <w:sz w:val="24"/>
          <w:szCs w:val="24"/>
          <w:lang w:val="en-IN"/>
        </w:rPr>
        <w:t xml:space="preserve"> as well as monetary institutions</w:t>
      </w:r>
      <w:r w:rsidRPr="408854A0" w:rsidR="3C1B1197">
        <w:rPr>
          <w:rFonts w:ascii="Times New Roman" w:hAnsi="Times New Roman" w:eastAsia="Times New Roman" w:cs="Times New Roman"/>
          <w:noProof w:val="0"/>
          <w:sz w:val="24"/>
          <w:szCs w:val="24"/>
          <w:lang w:val="en-IN"/>
        </w:rPr>
        <w:t xml:space="preserve">. </w:t>
      </w:r>
      <w:r w:rsidRPr="408854A0" w:rsidR="7AE00EB7">
        <w:rPr>
          <w:rFonts w:ascii="Times New Roman" w:hAnsi="Times New Roman" w:eastAsia="Times New Roman" w:cs="Times New Roman"/>
          <w:noProof w:val="0"/>
          <w:sz w:val="24"/>
          <w:szCs w:val="24"/>
          <w:lang w:val="en-IN"/>
        </w:rPr>
        <w:t>Nevertheless</w:t>
      </w:r>
      <w:r w:rsidRPr="408854A0" w:rsidR="3C1B1197">
        <w:rPr>
          <w:rFonts w:ascii="Times New Roman" w:hAnsi="Times New Roman" w:eastAsia="Times New Roman" w:cs="Times New Roman"/>
          <w:noProof w:val="0"/>
          <w:sz w:val="24"/>
          <w:szCs w:val="24"/>
          <w:lang w:val="en-IN"/>
        </w:rPr>
        <w:t xml:space="preserve">, its </w:t>
      </w:r>
      <w:r w:rsidRPr="408854A0" w:rsidR="39933D57">
        <w:rPr>
          <w:rFonts w:ascii="Times New Roman" w:hAnsi="Times New Roman" w:eastAsia="Times New Roman" w:cs="Times New Roman"/>
          <w:noProof w:val="0"/>
          <w:sz w:val="24"/>
          <w:szCs w:val="24"/>
          <w:lang w:val="en-IN"/>
        </w:rPr>
        <w:t xml:space="preserve">wide </w:t>
      </w:r>
      <w:r w:rsidRPr="408854A0" w:rsidR="3C1B1197">
        <w:rPr>
          <w:rFonts w:ascii="Times New Roman" w:hAnsi="Times New Roman" w:eastAsia="Times New Roman" w:cs="Times New Roman"/>
          <w:noProof w:val="0"/>
          <w:sz w:val="24"/>
          <w:szCs w:val="24"/>
          <w:lang w:val="en-IN"/>
        </w:rPr>
        <w:t xml:space="preserve">and </w:t>
      </w:r>
      <w:r w:rsidRPr="408854A0" w:rsidR="26A7BF87">
        <w:rPr>
          <w:rFonts w:ascii="Times New Roman" w:hAnsi="Times New Roman" w:eastAsia="Times New Roman" w:cs="Times New Roman"/>
          <w:noProof w:val="0"/>
          <w:sz w:val="24"/>
          <w:szCs w:val="24"/>
          <w:lang w:val="en-IN"/>
        </w:rPr>
        <w:t xml:space="preserve">theoretical </w:t>
      </w:r>
      <w:r w:rsidRPr="408854A0" w:rsidR="3C1B1197">
        <w:rPr>
          <w:rFonts w:ascii="Times New Roman" w:hAnsi="Times New Roman" w:eastAsia="Times New Roman" w:cs="Times New Roman"/>
          <w:noProof w:val="0"/>
          <w:sz w:val="24"/>
          <w:szCs w:val="24"/>
          <w:lang w:val="en-IN"/>
        </w:rPr>
        <w:t xml:space="preserve">approach does not </w:t>
      </w:r>
      <w:r w:rsidRPr="408854A0" w:rsidR="0E4B29DD">
        <w:rPr>
          <w:rFonts w:ascii="Times New Roman" w:hAnsi="Times New Roman" w:eastAsia="Times New Roman" w:cs="Times New Roman"/>
          <w:noProof w:val="0"/>
          <w:sz w:val="24"/>
          <w:szCs w:val="24"/>
          <w:lang w:val="en-IN"/>
        </w:rPr>
        <w:t xml:space="preserve">give </w:t>
      </w:r>
      <w:r w:rsidRPr="408854A0" w:rsidR="3C1B1197">
        <w:rPr>
          <w:rFonts w:ascii="Times New Roman" w:hAnsi="Times New Roman" w:eastAsia="Times New Roman" w:cs="Times New Roman"/>
          <w:noProof w:val="0"/>
          <w:sz w:val="24"/>
          <w:szCs w:val="24"/>
          <w:lang w:val="en-IN"/>
        </w:rPr>
        <w:t xml:space="preserve">a technical reconstruction of a specific ATM cyberattack or experimentally </w:t>
      </w:r>
      <w:r w:rsidRPr="408854A0" w:rsidR="3C1B1197">
        <w:rPr>
          <w:rFonts w:ascii="Times New Roman" w:hAnsi="Times New Roman" w:eastAsia="Times New Roman" w:cs="Times New Roman"/>
          <w:noProof w:val="0"/>
          <w:sz w:val="24"/>
          <w:szCs w:val="24"/>
          <w:lang w:val="en-IN"/>
        </w:rPr>
        <w:t>validate</w:t>
      </w:r>
      <w:r w:rsidRPr="408854A0" w:rsidR="3C1B1197">
        <w:rPr>
          <w:rFonts w:ascii="Times New Roman" w:hAnsi="Times New Roman" w:eastAsia="Times New Roman" w:cs="Times New Roman"/>
          <w:noProof w:val="0"/>
          <w:sz w:val="24"/>
          <w:szCs w:val="24"/>
          <w:lang w:val="en-IN"/>
        </w:rPr>
        <w:t xml:space="preserve"> the effectiveness of the proposed controls. This limitation highlights the need for further research into ATM payment infrastructure, malware-based transaction manipulation, and the security weaknesses relevant to the Cosmos Bank cyber heist.</w:t>
      </w:r>
    </w:p>
    <w:p w:rsidR="06F0C29C" w:rsidP="2F435A9F" w:rsidRDefault="06F0C29C" w14:paraId="275B7319" w14:textId="0CE7F13D">
      <w:pPr>
        <w:spacing w:before="240" w:beforeAutospacing="off" w:after="240" w:afterAutospacing="off" w:line="240" w:lineRule="auto"/>
        <w:jc w:val="both"/>
      </w:pPr>
      <w:r w:rsidRPr="2F435A9F" w:rsidR="52C9B9FF">
        <w:rPr>
          <w:rFonts w:ascii="Times New Roman" w:hAnsi="Times New Roman" w:eastAsia="Times New Roman" w:cs="Times New Roman"/>
          <w:noProof w:val="0"/>
          <w:sz w:val="24"/>
          <w:szCs w:val="24"/>
          <w:lang w:val="en-IN"/>
        </w:rPr>
        <w:t xml:space="preserve">Kasanda and Phiri [3], in their review and study entitled “ATM Security: A Case Study of Emerging Threats,” </w:t>
      </w:r>
      <w:r w:rsidRPr="2F435A9F" w:rsidR="52C9B9FF">
        <w:rPr>
          <w:rFonts w:ascii="Times New Roman" w:hAnsi="Times New Roman" w:eastAsia="Times New Roman" w:cs="Times New Roman"/>
          <w:noProof w:val="0"/>
          <w:sz w:val="24"/>
          <w:szCs w:val="24"/>
          <w:lang w:val="en-IN"/>
        </w:rPr>
        <w:t>identifying</w:t>
      </w:r>
      <w:r w:rsidRPr="2F435A9F" w:rsidR="52C9B9FF">
        <w:rPr>
          <w:rFonts w:ascii="Times New Roman" w:hAnsi="Times New Roman" w:eastAsia="Times New Roman" w:cs="Times New Roman"/>
          <w:noProof w:val="0"/>
          <w:sz w:val="24"/>
          <w:szCs w:val="24"/>
          <w:lang w:val="en-IN"/>
        </w:rPr>
        <w:t xml:space="preserve"> traditional and emerging security threats deeply affecting automated teller machines (ATMs) by making use of a risk management framework. The authors describe the logical architecture of ATM software and discuss potential threats all including card skimming, shimming, malware attacks, man-in-the-middle attacks, ransomware, transaction-reversal fraud, and jackpotting. The entire study explains in dept that malicious software may be passed on through physical access or a compromised banking network, hence potentially allowing attackers to manipulate ATM operations or transaction messages. The authors </w:t>
      </w:r>
      <w:r w:rsidRPr="2F435A9F" w:rsidR="52C9B9FF">
        <w:rPr>
          <w:rFonts w:ascii="Times New Roman" w:hAnsi="Times New Roman" w:eastAsia="Times New Roman" w:cs="Times New Roman"/>
          <w:noProof w:val="0"/>
          <w:sz w:val="24"/>
          <w:szCs w:val="24"/>
          <w:lang w:val="en-IN"/>
        </w:rPr>
        <w:t>suggests</w:t>
      </w:r>
      <w:r w:rsidRPr="2F435A9F" w:rsidR="52C9B9FF">
        <w:rPr>
          <w:rFonts w:ascii="Times New Roman" w:hAnsi="Times New Roman" w:eastAsia="Times New Roman" w:cs="Times New Roman"/>
          <w:noProof w:val="0"/>
          <w:sz w:val="24"/>
          <w:szCs w:val="24"/>
          <w:lang w:val="en-IN"/>
        </w:rPr>
        <w:t xml:space="preserve"> and recommends security measures such as the application whitelisting, operating-system patching, network segmentation, encrypted communication, intrusion detection, access control, and incident-response planning. These </w:t>
      </w:r>
      <w:r w:rsidRPr="2F435A9F" w:rsidR="4D2E1D3E">
        <w:rPr>
          <w:rFonts w:ascii="Times New Roman" w:hAnsi="Times New Roman" w:eastAsia="Times New Roman" w:cs="Times New Roman"/>
          <w:noProof w:val="0"/>
          <w:sz w:val="24"/>
          <w:szCs w:val="24"/>
          <w:lang w:val="en-IN"/>
        </w:rPr>
        <w:t>crucial</w:t>
      </w:r>
      <w:r w:rsidRPr="2F435A9F" w:rsidR="52C9B9FF">
        <w:rPr>
          <w:rFonts w:ascii="Times New Roman" w:hAnsi="Times New Roman" w:eastAsia="Times New Roman" w:cs="Times New Roman"/>
          <w:noProof w:val="0"/>
          <w:sz w:val="24"/>
          <w:szCs w:val="24"/>
          <w:lang w:val="en-IN"/>
        </w:rPr>
        <w:t xml:space="preserve"> findings highlight the importance of securing both ATM hardware and software against attacks that can finally cause and lead to financial losses. However, the study primarily closely </w:t>
      </w:r>
      <w:r w:rsidRPr="2F435A9F" w:rsidR="52C9B9FF">
        <w:rPr>
          <w:rFonts w:ascii="Times New Roman" w:hAnsi="Times New Roman" w:eastAsia="Times New Roman" w:cs="Times New Roman"/>
          <w:noProof w:val="0"/>
          <w:sz w:val="24"/>
          <w:szCs w:val="24"/>
          <w:lang w:val="en-IN"/>
        </w:rPr>
        <w:t>identifies</w:t>
      </w:r>
      <w:r w:rsidRPr="2F435A9F" w:rsidR="52C9B9FF">
        <w:rPr>
          <w:rFonts w:ascii="Times New Roman" w:hAnsi="Times New Roman" w:eastAsia="Times New Roman" w:cs="Times New Roman"/>
          <w:noProof w:val="0"/>
          <w:sz w:val="24"/>
          <w:szCs w:val="24"/>
          <w:lang w:val="en-IN"/>
        </w:rPr>
        <w:t xml:space="preserve"> threats, dangers and suggests and recommends countermeasures rather than experimentally finding their </w:t>
      </w:r>
      <w:r w:rsidRPr="2F435A9F" w:rsidR="52C9B9FF">
        <w:rPr>
          <w:rFonts w:ascii="Times New Roman" w:hAnsi="Times New Roman" w:eastAsia="Times New Roman" w:cs="Times New Roman"/>
          <w:noProof w:val="0"/>
          <w:sz w:val="24"/>
          <w:szCs w:val="24"/>
          <w:lang w:val="en-IN"/>
        </w:rPr>
        <w:t>effectiveness, and</w:t>
      </w:r>
      <w:r w:rsidRPr="2F435A9F" w:rsidR="52C9B9FF">
        <w:rPr>
          <w:rFonts w:ascii="Times New Roman" w:hAnsi="Times New Roman" w:eastAsia="Times New Roman" w:cs="Times New Roman"/>
          <w:noProof w:val="0"/>
          <w:sz w:val="24"/>
          <w:szCs w:val="24"/>
          <w:lang w:val="en-IN"/>
        </w:rPr>
        <w:t xml:space="preserve"> it does not only particularly check examine and investigate the Cosmos Bank cyberattack. Hence, further analysis of payment-switch compromise and coordinated fraudulent transactions is needed to understand the specific methods, ways and mechanisms included in the Cosmos Bank episode and incident.</w:t>
      </w:r>
    </w:p>
    <w:p w:rsidR="06F0C29C" w:rsidP="408854A0" w:rsidRDefault="06F0C29C" w14:paraId="3BFC5E81" w14:textId="11F3A1BB">
      <w:pPr>
        <w:pStyle w:val="Normal"/>
        <w:suppressLineNumbers w:val="0"/>
        <w:bidi w:val="0"/>
        <w:spacing w:before="240" w:beforeAutospacing="off" w:after="240" w:afterAutospacing="off" w:line="259" w:lineRule="auto"/>
        <w:ind w:left="0" w:right="0"/>
        <w:jc w:val="both"/>
      </w:pPr>
      <w:r w:rsidRPr="408854A0" w:rsidR="28A30ED2">
        <w:rPr>
          <w:rFonts w:ascii="Times New Roman" w:hAnsi="Times New Roman" w:eastAsia="Times New Roman" w:cs="Times New Roman"/>
          <w:noProof w:val="0"/>
          <w:sz w:val="24"/>
          <w:szCs w:val="24"/>
          <w:lang w:val="en-IN"/>
        </w:rPr>
        <w:t>Ogata et al. [</w:t>
      </w:r>
      <w:r w:rsidRPr="408854A0" w:rsidR="6B8E0B0D">
        <w:rPr>
          <w:rFonts w:ascii="Times New Roman" w:hAnsi="Times New Roman" w:eastAsia="Times New Roman" w:cs="Times New Roman"/>
          <w:noProof w:val="0"/>
          <w:sz w:val="24"/>
          <w:szCs w:val="24"/>
          <w:lang w:val="en-IN"/>
        </w:rPr>
        <w:t>4</w:t>
      </w:r>
      <w:r w:rsidRPr="408854A0" w:rsidR="28A30ED2">
        <w:rPr>
          <w:rFonts w:ascii="Times New Roman" w:hAnsi="Times New Roman" w:eastAsia="Times New Roman" w:cs="Times New Roman"/>
          <w:noProof w:val="0"/>
          <w:sz w:val="24"/>
          <w:szCs w:val="24"/>
          <w:lang w:val="en-IN"/>
        </w:rPr>
        <w:t xml:space="preserve">], in their </w:t>
      </w:r>
      <w:r w:rsidRPr="408854A0" w:rsidR="6D72F999">
        <w:rPr>
          <w:rFonts w:ascii="Times New Roman" w:hAnsi="Times New Roman" w:eastAsia="Times New Roman" w:cs="Times New Roman"/>
          <w:noProof w:val="0"/>
          <w:sz w:val="24"/>
          <w:szCs w:val="24"/>
          <w:lang w:val="en-IN"/>
        </w:rPr>
        <w:t>paper en</w:t>
      </w:r>
      <w:r w:rsidRPr="408854A0" w:rsidR="28A30ED2">
        <w:rPr>
          <w:rFonts w:ascii="Times New Roman" w:hAnsi="Times New Roman" w:eastAsia="Times New Roman" w:cs="Times New Roman"/>
          <w:noProof w:val="0"/>
          <w:sz w:val="24"/>
          <w:szCs w:val="24"/>
          <w:lang w:val="en-IN"/>
        </w:rPr>
        <w:t xml:space="preserve">titled “Secure ATM Device Design by Control Command Verification,” </w:t>
      </w:r>
      <w:r w:rsidRPr="408854A0" w:rsidR="02BD7F69">
        <w:rPr>
          <w:rFonts w:ascii="Times New Roman" w:hAnsi="Times New Roman" w:eastAsia="Times New Roman" w:cs="Times New Roman"/>
          <w:noProof w:val="0"/>
          <w:sz w:val="24"/>
          <w:szCs w:val="24"/>
          <w:lang w:val="en-IN"/>
        </w:rPr>
        <w:t xml:space="preserve">examined the various strategies </w:t>
      </w:r>
      <w:r w:rsidRPr="408854A0" w:rsidR="28A30ED2">
        <w:rPr>
          <w:rFonts w:ascii="Times New Roman" w:hAnsi="Times New Roman" w:eastAsia="Times New Roman" w:cs="Times New Roman"/>
          <w:noProof w:val="0"/>
          <w:sz w:val="24"/>
          <w:szCs w:val="24"/>
          <w:lang w:val="en-IN"/>
        </w:rPr>
        <w:t xml:space="preserve">to </w:t>
      </w:r>
      <w:r w:rsidRPr="408854A0" w:rsidR="25537E9E">
        <w:rPr>
          <w:rFonts w:ascii="Times New Roman" w:hAnsi="Times New Roman" w:eastAsia="Times New Roman" w:cs="Times New Roman"/>
          <w:noProof w:val="0"/>
          <w:sz w:val="24"/>
          <w:szCs w:val="24"/>
          <w:lang w:val="en-IN"/>
        </w:rPr>
        <w:t xml:space="preserve">mitigate </w:t>
      </w:r>
      <w:r w:rsidRPr="408854A0" w:rsidR="28A30ED2">
        <w:rPr>
          <w:rFonts w:ascii="Times New Roman" w:hAnsi="Times New Roman" w:eastAsia="Times New Roman" w:cs="Times New Roman"/>
          <w:noProof w:val="0"/>
          <w:sz w:val="24"/>
          <w:szCs w:val="24"/>
          <w:lang w:val="en-IN"/>
        </w:rPr>
        <w:t xml:space="preserve">logical attacks on automated teller machines </w:t>
      </w:r>
      <w:r w:rsidRPr="408854A0" w:rsidR="78B2A727">
        <w:rPr>
          <w:rFonts w:ascii="Times New Roman" w:hAnsi="Times New Roman" w:eastAsia="Times New Roman" w:cs="Times New Roman"/>
          <w:noProof w:val="0"/>
          <w:sz w:val="24"/>
          <w:szCs w:val="24"/>
          <w:lang w:val="en-IN"/>
        </w:rPr>
        <w:t xml:space="preserve">also known as </w:t>
      </w:r>
      <w:r w:rsidRPr="408854A0" w:rsidR="28A30ED2">
        <w:rPr>
          <w:rFonts w:ascii="Times New Roman" w:hAnsi="Times New Roman" w:eastAsia="Times New Roman" w:cs="Times New Roman"/>
          <w:noProof w:val="0"/>
          <w:sz w:val="24"/>
          <w:szCs w:val="24"/>
          <w:lang w:val="en-IN"/>
        </w:rPr>
        <w:t xml:space="preserve">ATMs. The </w:t>
      </w:r>
      <w:r w:rsidRPr="408854A0" w:rsidR="59C14980">
        <w:rPr>
          <w:rFonts w:ascii="Times New Roman" w:hAnsi="Times New Roman" w:eastAsia="Times New Roman" w:cs="Times New Roman"/>
          <w:noProof w:val="0"/>
          <w:sz w:val="24"/>
          <w:szCs w:val="24"/>
          <w:lang w:val="en-IN"/>
        </w:rPr>
        <w:t xml:space="preserve">study </w:t>
      </w:r>
      <w:r w:rsidRPr="408854A0" w:rsidR="6A4C3C77">
        <w:rPr>
          <w:rFonts w:ascii="Times New Roman" w:hAnsi="Times New Roman" w:eastAsia="Times New Roman" w:cs="Times New Roman"/>
          <w:noProof w:val="0"/>
          <w:sz w:val="24"/>
          <w:szCs w:val="24"/>
          <w:lang w:val="en-IN"/>
        </w:rPr>
        <w:t>predominately focuses</w:t>
      </w:r>
      <w:r w:rsidRPr="408854A0" w:rsidR="6A4C3C77">
        <w:rPr>
          <w:rFonts w:ascii="Times New Roman" w:hAnsi="Times New Roman" w:eastAsia="Times New Roman" w:cs="Times New Roman"/>
          <w:noProof w:val="0"/>
          <w:sz w:val="24"/>
          <w:szCs w:val="24"/>
          <w:lang w:val="en-IN"/>
        </w:rPr>
        <w:t xml:space="preserve"> on the various method that </w:t>
      </w:r>
      <w:r w:rsidRPr="408854A0" w:rsidR="28A30ED2">
        <w:rPr>
          <w:rFonts w:ascii="Times New Roman" w:hAnsi="Times New Roman" w:eastAsia="Times New Roman" w:cs="Times New Roman"/>
          <w:noProof w:val="0"/>
          <w:sz w:val="24"/>
          <w:szCs w:val="24"/>
          <w:lang w:val="en-IN"/>
        </w:rPr>
        <w:t xml:space="preserve">attackers may </w:t>
      </w:r>
      <w:r w:rsidRPr="408854A0" w:rsidR="314516A6">
        <w:rPr>
          <w:rFonts w:ascii="Times New Roman" w:hAnsi="Times New Roman" w:eastAsia="Times New Roman" w:cs="Times New Roman"/>
          <w:noProof w:val="0"/>
          <w:sz w:val="24"/>
          <w:szCs w:val="24"/>
          <w:lang w:val="en-IN"/>
        </w:rPr>
        <w:t xml:space="preserve">use to </w:t>
      </w:r>
      <w:r w:rsidRPr="408854A0" w:rsidR="28A30ED2">
        <w:rPr>
          <w:rFonts w:ascii="Times New Roman" w:hAnsi="Times New Roman" w:eastAsia="Times New Roman" w:cs="Times New Roman"/>
          <w:noProof w:val="0"/>
          <w:sz w:val="24"/>
          <w:szCs w:val="24"/>
          <w:lang w:val="en-IN"/>
        </w:rPr>
        <w:t xml:space="preserve">exploit </w:t>
      </w:r>
      <w:r w:rsidRPr="408854A0" w:rsidR="46071AD9">
        <w:rPr>
          <w:rFonts w:ascii="Times New Roman" w:hAnsi="Times New Roman" w:eastAsia="Times New Roman" w:cs="Times New Roman"/>
          <w:noProof w:val="0"/>
          <w:sz w:val="24"/>
          <w:szCs w:val="24"/>
          <w:lang w:val="en-IN"/>
        </w:rPr>
        <w:t xml:space="preserve">potential threats </w:t>
      </w:r>
      <w:r w:rsidRPr="408854A0" w:rsidR="28A30ED2">
        <w:rPr>
          <w:rFonts w:ascii="Times New Roman" w:hAnsi="Times New Roman" w:eastAsia="Times New Roman" w:cs="Times New Roman"/>
          <w:noProof w:val="0"/>
          <w:sz w:val="24"/>
          <w:szCs w:val="24"/>
          <w:lang w:val="en-IN"/>
        </w:rPr>
        <w:t xml:space="preserve">in the </w:t>
      </w:r>
      <w:r w:rsidRPr="408854A0" w:rsidR="56489AF7">
        <w:rPr>
          <w:rFonts w:ascii="Times New Roman" w:hAnsi="Times New Roman" w:eastAsia="Times New Roman" w:cs="Times New Roman"/>
          <w:noProof w:val="0"/>
          <w:sz w:val="24"/>
          <w:szCs w:val="24"/>
          <w:lang w:val="en-IN"/>
        </w:rPr>
        <w:t xml:space="preserve">monetary or financial </w:t>
      </w:r>
      <w:r w:rsidRPr="408854A0" w:rsidR="28A30ED2">
        <w:rPr>
          <w:rFonts w:ascii="Times New Roman" w:hAnsi="Times New Roman" w:eastAsia="Times New Roman" w:cs="Times New Roman"/>
          <w:noProof w:val="0"/>
          <w:sz w:val="24"/>
          <w:szCs w:val="24"/>
          <w:lang w:val="en-IN"/>
        </w:rPr>
        <w:t xml:space="preserve">institution’s </w:t>
      </w:r>
      <w:r w:rsidRPr="408854A0" w:rsidR="7405F3D7">
        <w:rPr>
          <w:rFonts w:ascii="Times New Roman" w:hAnsi="Times New Roman" w:eastAsia="Times New Roman" w:cs="Times New Roman"/>
          <w:noProof w:val="0"/>
          <w:sz w:val="24"/>
          <w:szCs w:val="24"/>
          <w:lang w:val="en-IN"/>
        </w:rPr>
        <w:t>broad</w:t>
      </w:r>
      <w:r w:rsidRPr="408854A0" w:rsidR="28A30ED2">
        <w:rPr>
          <w:rFonts w:ascii="Times New Roman" w:hAnsi="Times New Roman" w:eastAsia="Times New Roman" w:cs="Times New Roman"/>
          <w:noProof w:val="0"/>
          <w:sz w:val="24"/>
          <w:szCs w:val="24"/>
          <w:lang w:val="en-IN"/>
        </w:rPr>
        <w:t xml:space="preserve"> network, the ATM computer, or the communication interfaces </w:t>
      </w:r>
      <w:r w:rsidRPr="408854A0" w:rsidR="6B03A0E3">
        <w:rPr>
          <w:rFonts w:ascii="Times New Roman" w:hAnsi="Times New Roman" w:eastAsia="Times New Roman" w:cs="Times New Roman"/>
          <w:noProof w:val="0"/>
          <w:sz w:val="24"/>
          <w:szCs w:val="24"/>
          <w:lang w:val="en-IN"/>
        </w:rPr>
        <w:t xml:space="preserve">integrating </w:t>
      </w:r>
      <w:r w:rsidRPr="408854A0" w:rsidR="28A30ED2">
        <w:rPr>
          <w:rFonts w:ascii="Times New Roman" w:hAnsi="Times New Roman" w:eastAsia="Times New Roman" w:cs="Times New Roman"/>
          <w:noProof w:val="0"/>
          <w:sz w:val="24"/>
          <w:szCs w:val="24"/>
          <w:lang w:val="en-IN"/>
        </w:rPr>
        <w:t>the computer to peripheral devices</w:t>
      </w:r>
      <w:r w:rsidRPr="408854A0" w:rsidR="217EF759">
        <w:rPr>
          <w:rFonts w:ascii="Times New Roman" w:hAnsi="Times New Roman" w:eastAsia="Times New Roman" w:cs="Times New Roman"/>
          <w:noProof w:val="0"/>
          <w:sz w:val="24"/>
          <w:szCs w:val="24"/>
          <w:lang w:val="en-IN"/>
        </w:rPr>
        <w:t xml:space="preserve"> as well as external devices</w:t>
      </w:r>
      <w:r w:rsidRPr="408854A0" w:rsidR="28A30ED2">
        <w:rPr>
          <w:rFonts w:ascii="Times New Roman" w:hAnsi="Times New Roman" w:eastAsia="Times New Roman" w:cs="Times New Roman"/>
          <w:noProof w:val="0"/>
          <w:sz w:val="24"/>
          <w:szCs w:val="24"/>
          <w:lang w:val="en-IN"/>
        </w:rPr>
        <w:t xml:space="preserve">. Such attacks can result in </w:t>
      </w:r>
      <w:r w:rsidRPr="408854A0" w:rsidR="36B8CB3C">
        <w:rPr>
          <w:rFonts w:ascii="Times New Roman" w:hAnsi="Times New Roman" w:eastAsia="Times New Roman" w:cs="Times New Roman"/>
          <w:noProof w:val="0"/>
          <w:sz w:val="24"/>
          <w:szCs w:val="24"/>
          <w:lang w:val="en-IN"/>
        </w:rPr>
        <w:t xml:space="preserve">unsecure or vulnerable </w:t>
      </w:r>
      <w:r w:rsidRPr="408854A0" w:rsidR="28A30ED2">
        <w:rPr>
          <w:rFonts w:ascii="Times New Roman" w:hAnsi="Times New Roman" w:eastAsia="Times New Roman" w:cs="Times New Roman"/>
          <w:noProof w:val="0"/>
          <w:sz w:val="24"/>
          <w:szCs w:val="24"/>
          <w:lang w:val="en-IN"/>
        </w:rPr>
        <w:t xml:space="preserve">cash-dispensing </w:t>
      </w:r>
      <w:r w:rsidRPr="408854A0" w:rsidR="7835AF9E">
        <w:rPr>
          <w:rFonts w:ascii="Times New Roman" w:hAnsi="Times New Roman" w:eastAsia="Times New Roman" w:cs="Times New Roman"/>
          <w:noProof w:val="0"/>
          <w:sz w:val="24"/>
          <w:szCs w:val="24"/>
          <w:lang w:val="en-IN"/>
        </w:rPr>
        <w:t>signals transmitted</w:t>
      </w:r>
      <w:r w:rsidRPr="408854A0" w:rsidR="28A30ED2">
        <w:rPr>
          <w:rFonts w:ascii="Times New Roman" w:hAnsi="Times New Roman" w:eastAsia="Times New Roman" w:cs="Times New Roman"/>
          <w:noProof w:val="0"/>
          <w:sz w:val="24"/>
          <w:szCs w:val="24"/>
          <w:lang w:val="en-IN"/>
        </w:rPr>
        <w:t xml:space="preserve"> to the ATM dispenser. To </w:t>
      </w:r>
      <w:r w:rsidRPr="408854A0" w:rsidR="051CE106">
        <w:rPr>
          <w:rFonts w:ascii="Times New Roman" w:hAnsi="Times New Roman" w:eastAsia="Times New Roman" w:cs="Times New Roman"/>
          <w:noProof w:val="0"/>
          <w:sz w:val="24"/>
          <w:szCs w:val="24"/>
          <w:lang w:val="en-IN"/>
        </w:rPr>
        <w:t xml:space="preserve">solve </w:t>
      </w:r>
      <w:r w:rsidRPr="408854A0" w:rsidR="28A30ED2">
        <w:rPr>
          <w:rFonts w:ascii="Times New Roman" w:hAnsi="Times New Roman" w:eastAsia="Times New Roman" w:cs="Times New Roman"/>
          <w:noProof w:val="0"/>
          <w:sz w:val="24"/>
          <w:szCs w:val="24"/>
          <w:lang w:val="en-IN"/>
        </w:rPr>
        <w:t xml:space="preserve">this </w:t>
      </w:r>
      <w:r w:rsidRPr="408854A0" w:rsidR="2F3350F3">
        <w:rPr>
          <w:rFonts w:ascii="Times New Roman" w:hAnsi="Times New Roman" w:eastAsia="Times New Roman" w:cs="Times New Roman"/>
          <w:noProof w:val="0"/>
          <w:sz w:val="24"/>
          <w:szCs w:val="24"/>
          <w:lang w:val="en-IN"/>
        </w:rPr>
        <w:t>challenge</w:t>
      </w:r>
      <w:r w:rsidRPr="408854A0" w:rsidR="28A30ED2">
        <w:rPr>
          <w:rFonts w:ascii="Times New Roman" w:hAnsi="Times New Roman" w:eastAsia="Times New Roman" w:cs="Times New Roman"/>
          <w:noProof w:val="0"/>
          <w:sz w:val="24"/>
          <w:szCs w:val="24"/>
          <w:lang w:val="en-IN"/>
        </w:rPr>
        <w:t xml:space="preserve">, the </w:t>
      </w:r>
      <w:r w:rsidRPr="408854A0" w:rsidR="0CFCCD5E">
        <w:rPr>
          <w:rFonts w:ascii="Times New Roman" w:hAnsi="Times New Roman" w:eastAsia="Times New Roman" w:cs="Times New Roman"/>
          <w:noProof w:val="0"/>
          <w:sz w:val="24"/>
          <w:szCs w:val="24"/>
          <w:lang w:val="en-IN"/>
        </w:rPr>
        <w:t>scholars put forth an “</w:t>
      </w:r>
      <w:r w:rsidRPr="408854A0" w:rsidR="28A30ED2">
        <w:rPr>
          <w:rFonts w:ascii="Times New Roman" w:hAnsi="Times New Roman" w:eastAsia="Times New Roman" w:cs="Times New Roman"/>
          <w:noProof w:val="0"/>
          <w:sz w:val="24"/>
          <w:szCs w:val="24"/>
          <w:lang w:val="en-IN"/>
        </w:rPr>
        <w:t>Control Command Verification mechanism</w:t>
      </w:r>
      <w:r w:rsidRPr="408854A0" w:rsidR="64E1831E">
        <w:rPr>
          <w:rFonts w:ascii="Times New Roman" w:hAnsi="Times New Roman" w:eastAsia="Times New Roman" w:cs="Times New Roman"/>
          <w:noProof w:val="0"/>
          <w:sz w:val="24"/>
          <w:szCs w:val="24"/>
          <w:lang w:val="en-IN"/>
        </w:rPr>
        <w:t>”</w:t>
      </w:r>
      <w:r w:rsidRPr="408854A0" w:rsidR="28A30ED2">
        <w:rPr>
          <w:rFonts w:ascii="Times New Roman" w:hAnsi="Times New Roman" w:eastAsia="Times New Roman" w:cs="Times New Roman"/>
          <w:noProof w:val="0"/>
          <w:sz w:val="24"/>
          <w:szCs w:val="24"/>
          <w:lang w:val="en-IN"/>
        </w:rPr>
        <w:t xml:space="preserve"> which </w:t>
      </w:r>
      <w:r w:rsidRPr="408854A0" w:rsidR="04C78A13">
        <w:rPr>
          <w:rFonts w:ascii="Times New Roman" w:hAnsi="Times New Roman" w:eastAsia="Times New Roman" w:cs="Times New Roman"/>
          <w:noProof w:val="0"/>
          <w:sz w:val="24"/>
          <w:szCs w:val="24"/>
          <w:lang w:val="en-IN"/>
        </w:rPr>
        <w:t xml:space="preserve">helps to </w:t>
      </w:r>
      <w:r w:rsidRPr="408854A0" w:rsidR="00668539">
        <w:rPr>
          <w:rFonts w:ascii="Times New Roman" w:hAnsi="Times New Roman" w:eastAsia="Times New Roman" w:cs="Times New Roman"/>
          <w:noProof w:val="0"/>
          <w:sz w:val="24"/>
          <w:szCs w:val="24"/>
          <w:lang w:val="en-IN"/>
        </w:rPr>
        <w:t xml:space="preserve">check and verify </w:t>
      </w:r>
      <w:r w:rsidRPr="408854A0" w:rsidR="04C78A13">
        <w:rPr>
          <w:rFonts w:ascii="Times New Roman" w:hAnsi="Times New Roman" w:eastAsia="Times New Roman" w:cs="Times New Roman"/>
          <w:noProof w:val="0"/>
          <w:sz w:val="24"/>
          <w:szCs w:val="24"/>
          <w:lang w:val="en-IN"/>
        </w:rPr>
        <w:t xml:space="preserve">commands of </w:t>
      </w:r>
      <w:r w:rsidRPr="408854A0" w:rsidR="28A30ED2">
        <w:rPr>
          <w:rFonts w:ascii="Times New Roman" w:hAnsi="Times New Roman" w:eastAsia="Times New Roman" w:cs="Times New Roman"/>
          <w:noProof w:val="0"/>
          <w:sz w:val="24"/>
          <w:szCs w:val="24"/>
          <w:lang w:val="en-IN"/>
        </w:rPr>
        <w:t>peripheral devices</w:t>
      </w:r>
      <w:r w:rsidRPr="408854A0" w:rsidR="28A30ED2">
        <w:rPr>
          <w:rFonts w:ascii="Times New Roman" w:hAnsi="Times New Roman" w:eastAsia="Times New Roman" w:cs="Times New Roman"/>
          <w:noProof w:val="0"/>
          <w:sz w:val="24"/>
          <w:szCs w:val="24"/>
          <w:lang w:val="en-IN"/>
        </w:rPr>
        <w:t xml:space="preserve"> before executing them. The </w:t>
      </w:r>
      <w:r w:rsidRPr="408854A0" w:rsidR="254B1283">
        <w:rPr>
          <w:rFonts w:ascii="Times New Roman" w:hAnsi="Times New Roman" w:eastAsia="Times New Roman" w:cs="Times New Roman"/>
          <w:noProof w:val="0"/>
          <w:sz w:val="24"/>
          <w:szCs w:val="24"/>
          <w:lang w:val="en-IN"/>
        </w:rPr>
        <w:t>research discusses</w:t>
      </w:r>
      <w:r w:rsidRPr="408854A0" w:rsidR="28A30ED2">
        <w:rPr>
          <w:rFonts w:ascii="Times New Roman" w:hAnsi="Times New Roman" w:eastAsia="Times New Roman" w:cs="Times New Roman"/>
          <w:noProof w:val="0"/>
          <w:sz w:val="24"/>
          <w:szCs w:val="24"/>
          <w:lang w:val="en-IN"/>
        </w:rPr>
        <w:t xml:space="preserve"> a</w:t>
      </w:r>
      <w:r w:rsidRPr="408854A0" w:rsidR="105CE188">
        <w:rPr>
          <w:rFonts w:ascii="Times New Roman" w:hAnsi="Times New Roman" w:eastAsia="Times New Roman" w:cs="Times New Roman"/>
          <w:noProof w:val="0"/>
          <w:sz w:val="24"/>
          <w:szCs w:val="24"/>
          <w:lang w:val="en-IN"/>
        </w:rPr>
        <w:t xml:space="preserve"> </w:t>
      </w:r>
      <w:r w:rsidRPr="408854A0" w:rsidR="0F821744">
        <w:rPr>
          <w:rFonts w:ascii="Times New Roman" w:hAnsi="Times New Roman" w:eastAsia="Times New Roman" w:cs="Times New Roman"/>
          <w:noProof w:val="0"/>
          <w:sz w:val="24"/>
          <w:szCs w:val="24"/>
          <w:lang w:val="en-IN"/>
        </w:rPr>
        <w:t>well planned</w:t>
      </w:r>
      <w:r w:rsidRPr="408854A0" w:rsidR="28A30ED2">
        <w:rPr>
          <w:rFonts w:ascii="Times New Roman" w:hAnsi="Times New Roman" w:eastAsia="Times New Roman" w:cs="Times New Roman"/>
          <w:noProof w:val="0"/>
          <w:sz w:val="24"/>
          <w:szCs w:val="24"/>
          <w:lang w:val="en-IN"/>
        </w:rPr>
        <w:t xml:space="preserve"> </w:t>
      </w:r>
      <w:r w:rsidRPr="408854A0" w:rsidR="28A30ED2">
        <w:rPr>
          <w:rFonts w:ascii="Times New Roman" w:hAnsi="Times New Roman" w:eastAsia="Times New Roman" w:cs="Times New Roman"/>
          <w:noProof w:val="0"/>
          <w:sz w:val="24"/>
          <w:szCs w:val="24"/>
          <w:lang w:val="en-IN"/>
        </w:rPr>
        <w:t>design</w:t>
      </w:r>
      <w:r w:rsidRPr="408854A0" w:rsidR="2A31D02D">
        <w:rPr>
          <w:rFonts w:ascii="Times New Roman" w:hAnsi="Times New Roman" w:eastAsia="Times New Roman" w:cs="Times New Roman"/>
          <w:noProof w:val="0"/>
          <w:sz w:val="24"/>
          <w:szCs w:val="24"/>
          <w:lang w:val="en-IN"/>
        </w:rPr>
        <w:t xml:space="preserve"> model </w:t>
      </w:r>
      <w:r w:rsidRPr="408854A0" w:rsidR="28A30ED2">
        <w:rPr>
          <w:rFonts w:ascii="Times New Roman" w:hAnsi="Times New Roman" w:eastAsia="Times New Roman" w:cs="Times New Roman"/>
          <w:noProof w:val="0"/>
          <w:sz w:val="24"/>
          <w:szCs w:val="24"/>
          <w:lang w:val="en-IN"/>
        </w:rPr>
        <w:t xml:space="preserve">that </w:t>
      </w:r>
      <w:r w:rsidRPr="408854A0" w:rsidR="4021A41D">
        <w:rPr>
          <w:rFonts w:ascii="Times New Roman" w:hAnsi="Times New Roman" w:eastAsia="Times New Roman" w:cs="Times New Roman"/>
          <w:noProof w:val="0"/>
          <w:sz w:val="24"/>
          <w:szCs w:val="24"/>
          <w:lang w:val="en-IN"/>
        </w:rPr>
        <w:t xml:space="preserve">takes under </w:t>
      </w:r>
      <w:r w:rsidRPr="408854A0" w:rsidR="28A30ED2">
        <w:rPr>
          <w:rFonts w:ascii="Times New Roman" w:hAnsi="Times New Roman" w:eastAsia="Times New Roman" w:cs="Times New Roman"/>
          <w:noProof w:val="0"/>
          <w:sz w:val="24"/>
          <w:szCs w:val="24"/>
          <w:lang w:val="en-IN"/>
        </w:rPr>
        <w:t xml:space="preserve">the </w:t>
      </w:r>
      <w:r w:rsidRPr="408854A0" w:rsidR="4CBCAFBD">
        <w:rPr>
          <w:rFonts w:ascii="Times New Roman" w:hAnsi="Times New Roman" w:eastAsia="Times New Roman" w:cs="Times New Roman"/>
          <w:noProof w:val="0"/>
          <w:sz w:val="24"/>
          <w:szCs w:val="24"/>
          <w:lang w:val="en-IN"/>
        </w:rPr>
        <w:t xml:space="preserve">safeguarding </w:t>
      </w:r>
      <w:r w:rsidRPr="408854A0" w:rsidR="28A30ED2">
        <w:rPr>
          <w:rFonts w:ascii="Times New Roman" w:hAnsi="Times New Roman" w:eastAsia="Times New Roman" w:cs="Times New Roman"/>
          <w:noProof w:val="0"/>
          <w:sz w:val="24"/>
          <w:szCs w:val="24"/>
          <w:lang w:val="en-IN"/>
        </w:rPr>
        <w:t xml:space="preserve">of logical attacks, </w:t>
      </w:r>
      <w:r w:rsidRPr="408854A0" w:rsidR="6F9D939F">
        <w:rPr>
          <w:rFonts w:ascii="Times New Roman" w:hAnsi="Times New Roman" w:eastAsia="Times New Roman" w:cs="Times New Roman"/>
          <w:noProof w:val="0"/>
          <w:sz w:val="24"/>
          <w:szCs w:val="24"/>
          <w:lang w:val="en-IN"/>
        </w:rPr>
        <w:t xml:space="preserve">suitability </w:t>
      </w:r>
      <w:r w:rsidRPr="408854A0" w:rsidR="28A30ED2">
        <w:rPr>
          <w:rFonts w:ascii="Times New Roman" w:hAnsi="Times New Roman" w:eastAsia="Times New Roman" w:cs="Times New Roman"/>
          <w:noProof w:val="0"/>
          <w:sz w:val="24"/>
          <w:szCs w:val="24"/>
          <w:lang w:val="en-IN"/>
        </w:rPr>
        <w:t xml:space="preserve">with </w:t>
      </w:r>
      <w:r w:rsidRPr="408854A0" w:rsidR="13F1F974">
        <w:rPr>
          <w:rFonts w:ascii="Times New Roman" w:hAnsi="Times New Roman" w:eastAsia="Times New Roman" w:cs="Times New Roman"/>
          <w:noProof w:val="0"/>
          <w:sz w:val="24"/>
          <w:szCs w:val="24"/>
          <w:lang w:val="en-IN"/>
        </w:rPr>
        <w:t xml:space="preserve">current </w:t>
      </w:r>
      <w:r w:rsidRPr="408854A0" w:rsidR="28A30ED2">
        <w:rPr>
          <w:rFonts w:ascii="Times New Roman" w:hAnsi="Times New Roman" w:eastAsia="Times New Roman" w:cs="Times New Roman"/>
          <w:noProof w:val="0"/>
          <w:sz w:val="24"/>
          <w:szCs w:val="24"/>
          <w:lang w:val="en-IN"/>
        </w:rPr>
        <w:t xml:space="preserve">ATM </w:t>
      </w:r>
      <w:r w:rsidRPr="408854A0" w:rsidR="3B14B93D">
        <w:rPr>
          <w:rFonts w:ascii="Times New Roman" w:hAnsi="Times New Roman" w:eastAsia="Times New Roman" w:cs="Times New Roman"/>
          <w:noProof w:val="0"/>
          <w:sz w:val="24"/>
          <w:szCs w:val="24"/>
          <w:lang w:val="en-IN"/>
        </w:rPr>
        <w:t>transactional operations</w:t>
      </w:r>
      <w:r w:rsidRPr="408854A0" w:rsidR="28A30ED2">
        <w:rPr>
          <w:rFonts w:ascii="Times New Roman" w:hAnsi="Times New Roman" w:eastAsia="Times New Roman" w:cs="Times New Roman"/>
          <w:noProof w:val="0"/>
          <w:sz w:val="24"/>
          <w:szCs w:val="24"/>
          <w:lang w:val="en-IN"/>
        </w:rPr>
        <w:t xml:space="preserve">, and the </w:t>
      </w:r>
      <w:r w:rsidRPr="408854A0" w:rsidR="4CBBC253">
        <w:rPr>
          <w:rFonts w:ascii="Times New Roman" w:hAnsi="Times New Roman" w:eastAsia="Times New Roman" w:cs="Times New Roman"/>
          <w:noProof w:val="0"/>
          <w:sz w:val="24"/>
          <w:szCs w:val="24"/>
          <w:lang w:val="en-IN"/>
        </w:rPr>
        <w:t xml:space="preserve">reduction </w:t>
      </w:r>
      <w:r w:rsidRPr="408854A0" w:rsidR="28A30ED2">
        <w:rPr>
          <w:rFonts w:ascii="Times New Roman" w:hAnsi="Times New Roman" w:eastAsia="Times New Roman" w:cs="Times New Roman"/>
          <w:noProof w:val="0"/>
          <w:sz w:val="24"/>
          <w:szCs w:val="24"/>
          <w:lang w:val="en-IN"/>
        </w:rPr>
        <w:t xml:space="preserve">of </w:t>
      </w:r>
      <w:r w:rsidRPr="408854A0" w:rsidR="287FBCC3">
        <w:rPr>
          <w:rFonts w:ascii="Times New Roman" w:hAnsi="Times New Roman" w:eastAsia="Times New Roman" w:cs="Times New Roman"/>
          <w:noProof w:val="0"/>
          <w:sz w:val="24"/>
          <w:szCs w:val="24"/>
          <w:lang w:val="en-IN"/>
        </w:rPr>
        <w:t>physical system adjustments</w:t>
      </w:r>
      <w:r w:rsidRPr="408854A0" w:rsidR="28A30ED2">
        <w:rPr>
          <w:rFonts w:ascii="Times New Roman" w:hAnsi="Times New Roman" w:eastAsia="Times New Roman" w:cs="Times New Roman"/>
          <w:noProof w:val="0"/>
          <w:sz w:val="24"/>
          <w:szCs w:val="24"/>
          <w:lang w:val="en-IN"/>
        </w:rPr>
        <w:t xml:space="preserve">. </w:t>
      </w:r>
      <w:r w:rsidRPr="408854A0" w:rsidR="6EC2B0D1">
        <w:rPr>
          <w:rFonts w:ascii="Times New Roman" w:hAnsi="Times New Roman" w:eastAsia="Times New Roman" w:cs="Times New Roman"/>
          <w:noProof w:val="0"/>
          <w:sz w:val="24"/>
          <w:szCs w:val="24"/>
          <w:lang w:val="en-IN"/>
        </w:rPr>
        <w:t xml:space="preserve">Integrating </w:t>
      </w:r>
      <w:r w:rsidRPr="408854A0" w:rsidR="28A30ED2">
        <w:rPr>
          <w:rFonts w:ascii="Times New Roman" w:hAnsi="Times New Roman" w:eastAsia="Times New Roman" w:cs="Times New Roman"/>
          <w:noProof w:val="0"/>
          <w:sz w:val="24"/>
          <w:szCs w:val="24"/>
          <w:lang w:val="en-IN"/>
        </w:rPr>
        <w:t xml:space="preserve">this method to magnetic-stripe card transactions, the authors select three suitable systems from </w:t>
      </w:r>
      <w:r w:rsidRPr="408854A0" w:rsidR="2985A65A">
        <w:rPr>
          <w:rFonts w:ascii="Times New Roman" w:hAnsi="Times New Roman" w:eastAsia="Times New Roman" w:cs="Times New Roman"/>
          <w:noProof w:val="0"/>
          <w:sz w:val="24"/>
          <w:szCs w:val="24"/>
          <w:lang w:val="en-IN"/>
        </w:rPr>
        <w:t xml:space="preserve">one </w:t>
      </w:r>
      <w:r w:rsidRPr="408854A0" w:rsidR="2985A65A">
        <w:rPr>
          <w:rFonts w:ascii="Times New Roman" w:hAnsi="Times New Roman" w:eastAsia="Times New Roman" w:cs="Times New Roman"/>
          <w:noProof w:val="0"/>
          <w:sz w:val="24"/>
          <w:szCs w:val="24"/>
          <w:lang w:val="en-IN"/>
        </w:rPr>
        <w:t>thirty five</w:t>
      </w:r>
      <w:r w:rsidRPr="408854A0" w:rsidR="12F2BEA7">
        <w:rPr>
          <w:rFonts w:ascii="Times New Roman" w:hAnsi="Times New Roman" w:eastAsia="Times New Roman" w:cs="Times New Roman"/>
          <w:noProof w:val="0"/>
          <w:sz w:val="24"/>
          <w:szCs w:val="24"/>
          <w:lang w:val="en-IN"/>
        </w:rPr>
        <w:t xml:space="preserve"> (135)</w:t>
      </w:r>
      <w:r w:rsidRPr="408854A0" w:rsidR="2985A65A">
        <w:rPr>
          <w:rFonts w:ascii="Times New Roman" w:hAnsi="Times New Roman" w:eastAsia="Times New Roman" w:cs="Times New Roman"/>
          <w:noProof w:val="0"/>
          <w:sz w:val="24"/>
          <w:szCs w:val="24"/>
          <w:lang w:val="en-IN"/>
        </w:rPr>
        <w:t xml:space="preserve"> </w:t>
      </w:r>
      <w:r w:rsidRPr="408854A0" w:rsidR="28A30ED2">
        <w:rPr>
          <w:rFonts w:ascii="Times New Roman" w:hAnsi="Times New Roman" w:eastAsia="Times New Roman" w:cs="Times New Roman"/>
          <w:noProof w:val="0"/>
          <w:sz w:val="24"/>
          <w:szCs w:val="24"/>
          <w:lang w:val="en-IN"/>
        </w:rPr>
        <w:t>possible implementations</w:t>
      </w:r>
      <w:r w:rsidRPr="408854A0" w:rsidR="28A30ED2">
        <w:rPr>
          <w:rFonts w:ascii="Times New Roman" w:hAnsi="Times New Roman" w:eastAsia="Times New Roman" w:cs="Times New Roman"/>
          <w:noProof w:val="0"/>
          <w:sz w:val="24"/>
          <w:szCs w:val="24"/>
          <w:lang w:val="en-IN"/>
        </w:rPr>
        <w:t xml:space="preserve">. The </w:t>
      </w:r>
      <w:r w:rsidRPr="408854A0" w:rsidR="606BF074">
        <w:rPr>
          <w:rFonts w:ascii="Times New Roman" w:hAnsi="Times New Roman" w:eastAsia="Times New Roman" w:cs="Times New Roman"/>
          <w:noProof w:val="0"/>
          <w:sz w:val="24"/>
          <w:szCs w:val="24"/>
          <w:lang w:val="en-IN"/>
        </w:rPr>
        <w:t xml:space="preserve">research focuses on </w:t>
      </w:r>
      <w:r w:rsidRPr="408854A0" w:rsidR="28A30ED2">
        <w:rPr>
          <w:rFonts w:ascii="Times New Roman" w:hAnsi="Times New Roman" w:eastAsia="Times New Roman" w:cs="Times New Roman"/>
          <w:noProof w:val="0"/>
          <w:sz w:val="24"/>
          <w:szCs w:val="24"/>
          <w:lang w:val="en-IN"/>
        </w:rPr>
        <w:t xml:space="preserve">the </w:t>
      </w:r>
      <w:r w:rsidRPr="408854A0" w:rsidR="60D9109D">
        <w:rPr>
          <w:rFonts w:ascii="Times New Roman" w:hAnsi="Times New Roman" w:eastAsia="Times New Roman" w:cs="Times New Roman"/>
          <w:noProof w:val="0"/>
          <w:sz w:val="24"/>
          <w:szCs w:val="24"/>
          <w:lang w:val="en-IN"/>
        </w:rPr>
        <w:t xml:space="preserve">relevance </w:t>
      </w:r>
      <w:r w:rsidRPr="408854A0" w:rsidR="28A30ED2">
        <w:rPr>
          <w:rFonts w:ascii="Times New Roman" w:hAnsi="Times New Roman" w:eastAsia="Times New Roman" w:cs="Times New Roman"/>
          <w:noProof w:val="0"/>
          <w:sz w:val="24"/>
          <w:szCs w:val="24"/>
          <w:lang w:val="en-IN"/>
        </w:rPr>
        <w:t xml:space="preserve">of </w:t>
      </w:r>
      <w:r w:rsidRPr="408854A0" w:rsidR="7BDC4ECC">
        <w:rPr>
          <w:rFonts w:ascii="Times New Roman" w:hAnsi="Times New Roman" w:eastAsia="Times New Roman" w:cs="Times New Roman"/>
          <w:noProof w:val="0"/>
          <w:sz w:val="24"/>
          <w:szCs w:val="24"/>
          <w:lang w:val="en-IN"/>
        </w:rPr>
        <w:t>c</w:t>
      </w:r>
      <w:r w:rsidRPr="408854A0" w:rsidR="7BDC4ECC">
        <w:rPr>
          <w:rFonts w:ascii="Times New Roman" w:hAnsi="Times New Roman" w:eastAsia="Times New Roman" w:cs="Times New Roman"/>
          <w:noProof w:val="0"/>
          <w:sz w:val="24"/>
          <w:szCs w:val="24"/>
          <w:lang w:val="en-IN"/>
        </w:rPr>
        <w:t xml:space="preserve">orroborating </w:t>
      </w:r>
      <w:r w:rsidRPr="408854A0" w:rsidR="28A30ED2">
        <w:rPr>
          <w:rFonts w:ascii="Times New Roman" w:hAnsi="Times New Roman" w:eastAsia="Times New Roman" w:cs="Times New Roman"/>
          <w:noProof w:val="0"/>
          <w:sz w:val="24"/>
          <w:szCs w:val="24"/>
          <w:lang w:val="en-IN"/>
        </w:rPr>
        <w:t xml:space="preserve">transaction-related </w:t>
      </w:r>
      <w:r w:rsidRPr="408854A0" w:rsidR="2F7C2877">
        <w:rPr>
          <w:rFonts w:ascii="Times New Roman" w:hAnsi="Times New Roman" w:eastAsia="Times New Roman" w:cs="Times New Roman"/>
          <w:noProof w:val="0"/>
          <w:sz w:val="24"/>
          <w:szCs w:val="24"/>
          <w:lang w:val="en-IN"/>
        </w:rPr>
        <w:t>directives &amp;</w:t>
      </w:r>
      <w:r w:rsidRPr="408854A0" w:rsidR="28A30ED2">
        <w:rPr>
          <w:rFonts w:ascii="Times New Roman" w:hAnsi="Times New Roman" w:eastAsia="Times New Roman" w:cs="Times New Roman"/>
          <w:noProof w:val="0"/>
          <w:sz w:val="24"/>
          <w:szCs w:val="24"/>
          <w:lang w:val="en-IN"/>
        </w:rPr>
        <w:t xml:space="preserve"> protecting </w:t>
      </w:r>
      <w:r w:rsidRPr="408854A0" w:rsidR="4B564B6E">
        <w:rPr>
          <w:rFonts w:ascii="Times New Roman" w:hAnsi="Times New Roman" w:eastAsia="Times New Roman" w:cs="Times New Roman"/>
          <w:noProof w:val="0"/>
          <w:sz w:val="24"/>
          <w:szCs w:val="24"/>
          <w:lang w:val="en-IN"/>
        </w:rPr>
        <w:t xml:space="preserve">automated teller machine (ATM) </w:t>
      </w:r>
      <w:r w:rsidRPr="408854A0" w:rsidR="28A30ED2">
        <w:rPr>
          <w:rFonts w:ascii="Times New Roman" w:hAnsi="Times New Roman" w:eastAsia="Times New Roman" w:cs="Times New Roman"/>
          <w:noProof w:val="0"/>
          <w:sz w:val="24"/>
          <w:szCs w:val="24"/>
          <w:lang w:val="en-IN"/>
        </w:rPr>
        <w:t xml:space="preserve">peripheral devices against unauthorized </w:t>
      </w:r>
      <w:r w:rsidRPr="408854A0" w:rsidR="4FF8A46C">
        <w:rPr>
          <w:rFonts w:ascii="Times New Roman" w:hAnsi="Times New Roman" w:eastAsia="Times New Roman" w:cs="Times New Roman"/>
          <w:noProof w:val="0"/>
          <w:sz w:val="24"/>
          <w:szCs w:val="24"/>
          <w:lang w:val="en-IN"/>
        </w:rPr>
        <w:t xml:space="preserve">or insecure </w:t>
      </w:r>
      <w:r w:rsidRPr="408854A0" w:rsidR="28A30ED2">
        <w:rPr>
          <w:rFonts w:ascii="Times New Roman" w:hAnsi="Times New Roman" w:eastAsia="Times New Roman" w:cs="Times New Roman"/>
          <w:noProof w:val="0"/>
          <w:sz w:val="24"/>
          <w:szCs w:val="24"/>
          <w:lang w:val="en-IN"/>
        </w:rPr>
        <w:t xml:space="preserve">operations. </w:t>
      </w:r>
      <w:r w:rsidRPr="408854A0" w:rsidR="523AA204">
        <w:rPr>
          <w:rFonts w:ascii="Times New Roman" w:hAnsi="Times New Roman" w:eastAsia="Times New Roman" w:cs="Times New Roman"/>
          <w:noProof w:val="0"/>
          <w:sz w:val="24"/>
          <w:szCs w:val="24"/>
          <w:lang w:val="en-IN"/>
        </w:rPr>
        <w:t>Although</w:t>
      </w:r>
      <w:r w:rsidRPr="408854A0" w:rsidR="28A30ED2">
        <w:rPr>
          <w:rFonts w:ascii="Times New Roman" w:hAnsi="Times New Roman" w:eastAsia="Times New Roman" w:cs="Times New Roman"/>
          <w:noProof w:val="0"/>
          <w:sz w:val="24"/>
          <w:szCs w:val="24"/>
          <w:lang w:val="en-IN"/>
        </w:rPr>
        <w:t xml:space="preserve">, it </w:t>
      </w:r>
      <w:r w:rsidRPr="408854A0" w:rsidR="32A6C5A3">
        <w:rPr>
          <w:rFonts w:ascii="Times New Roman" w:hAnsi="Times New Roman" w:eastAsia="Times New Roman" w:cs="Times New Roman"/>
          <w:noProof w:val="0"/>
          <w:sz w:val="24"/>
          <w:szCs w:val="24"/>
          <w:lang w:val="en-IN"/>
        </w:rPr>
        <w:t xml:space="preserve">gives light </w:t>
      </w:r>
      <w:r w:rsidRPr="408854A0" w:rsidR="28A30ED2">
        <w:rPr>
          <w:rFonts w:ascii="Times New Roman" w:hAnsi="Times New Roman" w:eastAsia="Times New Roman" w:cs="Times New Roman"/>
          <w:noProof w:val="0"/>
          <w:sz w:val="24"/>
          <w:szCs w:val="24"/>
          <w:lang w:val="en-IN"/>
        </w:rPr>
        <w:t xml:space="preserve">on preventing </w:t>
      </w:r>
      <w:r w:rsidRPr="408854A0" w:rsidR="47B9F1BC">
        <w:rPr>
          <w:rFonts w:ascii="Times New Roman" w:hAnsi="Times New Roman" w:eastAsia="Times New Roman" w:cs="Times New Roman"/>
          <w:noProof w:val="0"/>
          <w:sz w:val="24"/>
          <w:szCs w:val="24"/>
          <w:lang w:val="en-IN"/>
        </w:rPr>
        <w:t xml:space="preserve">and </w:t>
      </w:r>
      <w:r w:rsidRPr="408854A0" w:rsidR="34809476">
        <w:rPr>
          <w:rFonts w:ascii="Times New Roman" w:hAnsi="Times New Roman" w:eastAsia="Times New Roman" w:cs="Times New Roman"/>
          <w:noProof w:val="0"/>
          <w:sz w:val="24"/>
          <w:szCs w:val="24"/>
          <w:lang w:val="en-IN"/>
        </w:rPr>
        <w:t xml:space="preserve">safeguarding from </w:t>
      </w:r>
      <w:r w:rsidRPr="408854A0" w:rsidR="28A30ED2">
        <w:rPr>
          <w:rFonts w:ascii="Times New Roman" w:hAnsi="Times New Roman" w:eastAsia="Times New Roman" w:cs="Times New Roman"/>
          <w:noProof w:val="0"/>
          <w:sz w:val="24"/>
          <w:szCs w:val="24"/>
          <w:lang w:val="en-IN"/>
        </w:rPr>
        <w:t>unauthorized cash withdrawals at individual ATMs rather than investigating malware-based payment-switch compromise or the Cosmos Bank cyberattack.</w:t>
      </w:r>
    </w:p>
    <w:p w:rsidR="06F0C29C" w:rsidP="408854A0" w:rsidRDefault="06F0C29C" w14:paraId="43D40C02" w14:textId="5977C013">
      <w:pPr>
        <w:pStyle w:val="Normal"/>
        <w:suppressLineNumbers w:val="0"/>
        <w:bidi w:val="0"/>
        <w:spacing w:before="240" w:beforeAutospacing="off" w:after="240" w:afterAutospacing="off" w:line="259" w:lineRule="auto"/>
        <w:ind w:left="0" w:right="0"/>
        <w:jc w:val="both"/>
      </w:pPr>
      <w:r w:rsidRPr="408854A0" w:rsidR="2A52F955">
        <w:rPr>
          <w:rFonts w:ascii="Times New Roman" w:hAnsi="Times New Roman" w:eastAsia="Times New Roman" w:cs="Times New Roman"/>
          <w:noProof w:val="0"/>
          <w:sz w:val="24"/>
          <w:szCs w:val="24"/>
          <w:lang w:val="en-IN"/>
        </w:rPr>
        <w:t>Dodiya et al. [</w:t>
      </w:r>
      <w:r w:rsidRPr="408854A0" w:rsidR="3858BFFE">
        <w:rPr>
          <w:rFonts w:ascii="Times New Roman" w:hAnsi="Times New Roman" w:eastAsia="Times New Roman" w:cs="Times New Roman"/>
          <w:noProof w:val="0"/>
          <w:sz w:val="24"/>
          <w:szCs w:val="24"/>
          <w:lang w:val="en-IN"/>
        </w:rPr>
        <w:t>5</w:t>
      </w:r>
      <w:r w:rsidRPr="408854A0" w:rsidR="2A52F955">
        <w:rPr>
          <w:rFonts w:ascii="Times New Roman" w:hAnsi="Times New Roman" w:eastAsia="Times New Roman" w:cs="Times New Roman"/>
          <w:noProof w:val="0"/>
          <w:sz w:val="24"/>
          <w:szCs w:val="24"/>
          <w:lang w:val="en-IN"/>
        </w:rPr>
        <w:t xml:space="preserve">], in their study named or </w:t>
      </w:r>
      <w:r w:rsidRPr="408854A0" w:rsidR="3A1B4CAB">
        <w:rPr>
          <w:rFonts w:ascii="Times New Roman" w:hAnsi="Times New Roman" w:eastAsia="Times New Roman" w:cs="Times New Roman"/>
          <w:noProof w:val="0"/>
          <w:sz w:val="24"/>
          <w:szCs w:val="24"/>
          <w:lang w:val="en-IN"/>
        </w:rPr>
        <w:t>titled "Unmasking</w:t>
      </w:r>
      <w:r w:rsidRPr="408854A0" w:rsidR="2A52F955">
        <w:rPr>
          <w:rFonts w:ascii="Times New Roman" w:hAnsi="Times New Roman" w:eastAsia="Times New Roman" w:cs="Times New Roman"/>
          <w:noProof w:val="0"/>
          <w:sz w:val="24"/>
          <w:szCs w:val="24"/>
          <w:lang w:val="en-IN"/>
        </w:rPr>
        <w:t xml:space="preserve"> the Threat: Exploring Effective Techniques for Investigating ATM Malware Through Digital Forensic Analyses,” finds newer methods and also investigate different techniques to identify and scrutinize and examine malicious software </w:t>
      </w:r>
      <w:r w:rsidRPr="408854A0" w:rsidR="2A52F955">
        <w:rPr>
          <w:rFonts w:ascii="Times New Roman" w:hAnsi="Times New Roman" w:eastAsia="Times New Roman" w:cs="Times New Roman"/>
          <w:noProof w:val="0"/>
          <w:sz w:val="24"/>
          <w:szCs w:val="24"/>
          <w:lang w:val="en-IN"/>
        </w:rPr>
        <w:t>focusing  automated</w:t>
      </w:r>
      <w:r w:rsidRPr="408854A0" w:rsidR="2A52F955">
        <w:rPr>
          <w:rFonts w:ascii="Times New Roman" w:hAnsi="Times New Roman" w:eastAsia="Times New Roman" w:cs="Times New Roman"/>
          <w:noProof w:val="0"/>
          <w:sz w:val="24"/>
          <w:szCs w:val="24"/>
          <w:lang w:val="en-IN"/>
        </w:rPr>
        <w:t xml:space="preserve"> teller machines (ATMs). The key researchers find and check 35 ATM malware samples by using </w:t>
      </w:r>
      <w:r w:rsidRPr="408854A0" w:rsidR="2A52F955">
        <w:rPr>
          <w:rFonts w:ascii="Times New Roman" w:hAnsi="Times New Roman" w:eastAsia="Times New Roman" w:cs="Times New Roman"/>
          <w:noProof w:val="0"/>
          <w:sz w:val="24"/>
          <w:szCs w:val="24"/>
          <w:lang w:val="en-IN"/>
        </w:rPr>
        <w:t>PEStudio</w:t>
      </w:r>
      <w:r w:rsidRPr="408854A0" w:rsidR="2A52F955">
        <w:rPr>
          <w:rFonts w:ascii="Times New Roman" w:hAnsi="Times New Roman" w:eastAsia="Times New Roman" w:cs="Times New Roman"/>
          <w:noProof w:val="0"/>
          <w:sz w:val="24"/>
          <w:szCs w:val="24"/>
          <w:lang w:val="en-IN"/>
        </w:rPr>
        <w:t xml:space="preserve">, a tool for </w:t>
      </w:r>
      <w:r w:rsidRPr="408854A0" w:rsidR="2A52F955">
        <w:rPr>
          <w:rFonts w:ascii="Times New Roman" w:hAnsi="Times New Roman" w:eastAsia="Times New Roman" w:cs="Times New Roman"/>
          <w:noProof w:val="0"/>
          <w:sz w:val="24"/>
          <w:szCs w:val="24"/>
          <w:lang w:val="en-IN"/>
        </w:rPr>
        <w:t>closely inspecting</w:t>
      </w:r>
      <w:r w:rsidRPr="408854A0" w:rsidR="2A52F955">
        <w:rPr>
          <w:rFonts w:ascii="Times New Roman" w:hAnsi="Times New Roman" w:eastAsia="Times New Roman" w:cs="Times New Roman"/>
          <w:noProof w:val="0"/>
          <w:sz w:val="24"/>
          <w:szCs w:val="24"/>
          <w:lang w:val="en-IN"/>
        </w:rPr>
        <w:t xml:space="preserve"> Windows executable files and finding potentially doubtful features. Their </w:t>
      </w:r>
      <w:r w:rsidRPr="408854A0" w:rsidR="2A52F955">
        <w:rPr>
          <w:rFonts w:ascii="Times New Roman" w:hAnsi="Times New Roman" w:eastAsia="Times New Roman" w:cs="Times New Roman"/>
          <w:noProof w:val="0"/>
          <w:sz w:val="24"/>
          <w:szCs w:val="24"/>
          <w:lang w:val="en-IN"/>
        </w:rPr>
        <w:t>investigation  comprises</w:t>
      </w:r>
      <w:r w:rsidRPr="408854A0" w:rsidR="2A52F955">
        <w:rPr>
          <w:rFonts w:ascii="Times New Roman" w:hAnsi="Times New Roman" w:eastAsia="Times New Roman" w:cs="Times New Roman"/>
          <w:noProof w:val="0"/>
          <w:sz w:val="24"/>
          <w:szCs w:val="24"/>
          <w:lang w:val="en-IN"/>
        </w:rPr>
        <w:t xml:space="preserve"> of file hashes, antivirus detection results, suspicious dynamic-link libraries (DLLs), imported functions, strings, and self-modifying code. The review discusses multiple ATM malware categories, including skimming malware, jackpotting malware, </w:t>
      </w:r>
      <w:r w:rsidRPr="408854A0" w:rsidR="2A52F955">
        <w:rPr>
          <w:rFonts w:ascii="Times New Roman" w:hAnsi="Times New Roman" w:eastAsia="Times New Roman" w:cs="Times New Roman"/>
          <w:noProof w:val="0"/>
          <w:sz w:val="24"/>
          <w:szCs w:val="24"/>
          <w:lang w:val="en-IN"/>
        </w:rPr>
        <w:t>bootkits</w:t>
      </w:r>
      <w:r w:rsidRPr="408854A0" w:rsidR="2A52F955">
        <w:rPr>
          <w:rFonts w:ascii="Times New Roman" w:hAnsi="Times New Roman" w:eastAsia="Times New Roman" w:cs="Times New Roman"/>
          <w:noProof w:val="0"/>
          <w:sz w:val="24"/>
          <w:szCs w:val="24"/>
          <w:lang w:val="en-IN"/>
        </w:rPr>
        <w:t xml:space="preserve">, remote access trojans, and spyware. It also closely checks certain </w:t>
      </w:r>
      <w:r w:rsidRPr="408854A0" w:rsidR="2A52F955">
        <w:rPr>
          <w:rFonts w:ascii="Times New Roman" w:hAnsi="Times New Roman" w:eastAsia="Times New Roman" w:cs="Times New Roman"/>
          <w:noProof w:val="0"/>
          <w:sz w:val="24"/>
          <w:szCs w:val="24"/>
          <w:lang w:val="en-IN"/>
        </w:rPr>
        <w:t>doubtful  libraries</w:t>
      </w:r>
      <w:r w:rsidRPr="408854A0" w:rsidR="2A52F955">
        <w:rPr>
          <w:rFonts w:ascii="Times New Roman" w:hAnsi="Times New Roman" w:eastAsia="Times New Roman" w:cs="Times New Roman"/>
          <w:noProof w:val="0"/>
          <w:sz w:val="24"/>
          <w:szCs w:val="24"/>
          <w:lang w:val="en-IN"/>
        </w:rPr>
        <w:t xml:space="preserve"> such as </w:t>
      </w:r>
      <w:r w:rsidRPr="408854A0" w:rsidR="2A52F955">
        <w:rPr>
          <w:rFonts w:ascii="Times New Roman" w:hAnsi="Times New Roman" w:eastAsia="Times New Roman" w:cs="Times New Roman"/>
          <w:noProof w:val="0"/>
          <w:sz w:val="24"/>
          <w:szCs w:val="24"/>
          <w:lang w:val="en-IN"/>
        </w:rPr>
        <w:t>MSXFS.dll,  mainly</w:t>
      </w:r>
      <w:r w:rsidRPr="408854A0" w:rsidR="2A52F955">
        <w:rPr>
          <w:rFonts w:ascii="Times New Roman" w:hAnsi="Times New Roman" w:eastAsia="Times New Roman" w:cs="Times New Roman"/>
          <w:noProof w:val="0"/>
          <w:sz w:val="24"/>
          <w:szCs w:val="24"/>
          <w:lang w:val="en-IN"/>
        </w:rPr>
        <w:t xml:space="preserve"> associated with the Microsoft Extended Financial Services framework and appears in the analysis of various ATM malware families. The key findings insist the role of digital forensics in </w:t>
      </w:r>
      <w:r w:rsidRPr="408854A0" w:rsidR="2A52F955">
        <w:rPr>
          <w:rFonts w:ascii="Times New Roman" w:hAnsi="Times New Roman" w:eastAsia="Times New Roman" w:cs="Times New Roman"/>
          <w:noProof w:val="0"/>
          <w:sz w:val="24"/>
          <w:szCs w:val="24"/>
          <w:lang w:val="en-IN"/>
        </w:rPr>
        <w:t>identifying</w:t>
      </w:r>
      <w:r w:rsidRPr="408854A0" w:rsidR="2A52F955">
        <w:rPr>
          <w:rFonts w:ascii="Times New Roman" w:hAnsi="Times New Roman" w:eastAsia="Times New Roman" w:cs="Times New Roman"/>
          <w:noProof w:val="0"/>
          <w:sz w:val="24"/>
          <w:szCs w:val="24"/>
          <w:lang w:val="en-IN"/>
        </w:rPr>
        <w:t xml:space="preserve"> malicious components and understanding their potential behaviour results. The authors in addition emphasize and highlight certain shortcomings limitations of depending only on signature-based detection and suggest continued development of behavioural analysis and malware investigation techniques. </w:t>
      </w:r>
      <w:r w:rsidRPr="408854A0" w:rsidR="2A52F955">
        <w:rPr>
          <w:rFonts w:ascii="Times New Roman" w:hAnsi="Times New Roman" w:eastAsia="Times New Roman" w:cs="Times New Roman"/>
          <w:noProof w:val="0"/>
          <w:sz w:val="24"/>
          <w:szCs w:val="24"/>
          <w:lang w:val="en-IN"/>
        </w:rPr>
        <w:t>But,</w:t>
      </w:r>
      <w:r w:rsidRPr="408854A0" w:rsidR="2A52F955">
        <w:rPr>
          <w:rFonts w:ascii="Times New Roman" w:hAnsi="Times New Roman" w:eastAsia="Times New Roman" w:cs="Times New Roman"/>
          <w:noProof w:val="0"/>
          <w:sz w:val="24"/>
          <w:szCs w:val="24"/>
          <w:lang w:val="en-IN"/>
        </w:rPr>
        <w:t xml:space="preserve"> the study </w:t>
      </w:r>
      <w:r w:rsidRPr="408854A0" w:rsidR="2A52F955">
        <w:rPr>
          <w:rFonts w:ascii="Times New Roman" w:hAnsi="Times New Roman" w:eastAsia="Times New Roman" w:cs="Times New Roman"/>
          <w:noProof w:val="0"/>
          <w:sz w:val="24"/>
          <w:szCs w:val="24"/>
          <w:lang w:val="en-IN"/>
        </w:rPr>
        <w:t>basically focuses</w:t>
      </w:r>
      <w:r w:rsidRPr="408854A0" w:rsidR="2A52F955">
        <w:rPr>
          <w:rFonts w:ascii="Times New Roman" w:hAnsi="Times New Roman" w:eastAsia="Times New Roman" w:cs="Times New Roman"/>
          <w:noProof w:val="0"/>
          <w:sz w:val="24"/>
          <w:szCs w:val="24"/>
          <w:lang w:val="en-IN"/>
        </w:rPr>
        <w:t xml:space="preserve"> on malware-file analysis and does not in depth investigate the compromise of a banking payment switch or the special technical step wise sequence of the Cosmos Bank cyberattack.</w:t>
      </w:r>
    </w:p>
    <w:p w:rsidR="06F0C29C" w:rsidP="408854A0" w:rsidRDefault="06F0C29C" w14:paraId="5C1FADB9" w14:textId="72AF5FB3">
      <w:pPr>
        <w:pStyle w:val="Normal"/>
        <w:suppressLineNumbers w:val="0"/>
        <w:bidi w:val="0"/>
        <w:spacing w:before="240" w:beforeAutospacing="off" w:after="240" w:afterAutospacing="off" w:line="259" w:lineRule="auto"/>
        <w:ind w:left="0" w:right="0"/>
        <w:jc w:val="both"/>
      </w:pPr>
      <w:r w:rsidRPr="408854A0" w:rsidR="4E93C416">
        <w:rPr>
          <w:rFonts w:ascii="Times New Roman" w:hAnsi="Times New Roman" w:eastAsia="Times New Roman" w:cs="Times New Roman"/>
          <w:noProof w:val="0"/>
          <w:sz w:val="24"/>
          <w:szCs w:val="24"/>
          <w:lang w:val="en-IN"/>
        </w:rPr>
        <w:t>The Cybersecurity and Infrastructure Security Agency (CISA), along with the U.S. Department of the Treasury, Federal Bureau of Investigation (FBI), and U.S. Cyber Command, published the joint cybersecurity advisory “</w:t>
      </w:r>
      <w:r w:rsidRPr="408854A0" w:rsidR="4E93C416">
        <w:rPr>
          <w:rFonts w:ascii="Times New Roman" w:hAnsi="Times New Roman" w:eastAsia="Times New Roman" w:cs="Times New Roman"/>
          <w:noProof w:val="0"/>
          <w:sz w:val="24"/>
          <w:szCs w:val="24"/>
          <w:lang w:val="en-IN"/>
        </w:rPr>
        <w:t>FASTCash</w:t>
      </w:r>
      <w:r w:rsidRPr="408854A0" w:rsidR="4E93C416">
        <w:rPr>
          <w:rFonts w:ascii="Times New Roman" w:hAnsi="Times New Roman" w:eastAsia="Times New Roman" w:cs="Times New Roman"/>
          <w:noProof w:val="0"/>
          <w:sz w:val="24"/>
          <w:szCs w:val="24"/>
          <w:lang w:val="en-IN"/>
        </w:rPr>
        <w:t xml:space="preserve"> 2.0: North Korea’s </w:t>
      </w:r>
      <w:r w:rsidRPr="408854A0" w:rsidR="4E93C416">
        <w:rPr>
          <w:rFonts w:ascii="Times New Roman" w:hAnsi="Times New Roman" w:eastAsia="Times New Roman" w:cs="Times New Roman"/>
          <w:noProof w:val="0"/>
          <w:sz w:val="24"/>
          <w:szCs w:val="24"/>
          <w:lang w:val="en-IN"/>
        </w:rPr>
        <w:t>BeagleBoyz</w:t>
      </w:r>
      <w:r w:rsidRPr="408854A0" w:rsidR="4E93C416">
        <w:rPr>
          <w:rFonts w:ascii="Times New Roman" w:hAnsi="Times New Roman" w:eastAsia="Times New Roman" w:cs="Times New Roman"/>
          <w:noProof w:val="0"/>
          <w:sz w:val="24"/>
          <w:szCs w:val="24"/>
          <w:lang w:val="en-IN"/>
        </w:rPr>
        <w:t xml:space="preserve"> Robbing Banks” in 2020 [</w:t>
      </w:r>
      <w:r w:rsidRPr="408854A0" w:rsidR="2851BABC">
        <w:rPr>
          <w:rFonts w:ascii="Times New Roman" w:hAnsi="Times New Roman" w:eastAsia="Times New Roman" w:cs="Times New Roman"/>
          <w:noProof w:val="0"/>
          <w:sz w:val="24"/>
          <w:szCs w:val="24"/>
          <w:lang w:val="en-IN"/>
        </w:rPr>
        <w:t>6</w:t>
      </w:r>
      <w:r w:rsidRPr="408854A0" w:rsidR="4E93C416">
        <w:rPr>
          <w:rFonts w:ascii="Times New Roman" w:hAnsi="Times New Roman" w:eastAsia="Times New Roman" w:cs="Times New Roman"/>
          <w:noProof w:val="0"/>
          <w:sz w:val="24"/>
          <w:szCs w:val="24"/>
          <w:lang w:val="en-IN"/>
        </w:rPr>
        <w:t xml:space="preserve">]. The report scrutinizes and examines malware-based attacks aiming to target banking infrastructure, especially the payment-switch application servers solely responsible for execution and processing financial transaction messages with the help </w:t>
      </w:r>
      <w:r w:rsidRPr="408854A0" w:rsidR="4E93C416">
        <w:rPr>
          <w:rFonts w:ascii="Times New Roman" w:hAnsi="Times New Roman" w:eastAsia="Times New Roman" w:cs="Times New Roman"/>
          <w:noProof w:val="0"/>
          <w:sz w:val="24"/>
          <w:szCs w:val="24"/>
          <w:lang w:val="en-IN"/>
        </w:rPr>
        <w:t>of  ISO</w:t>
      </w:r>
      <w:r w:rsidRPr="408854A0" w:rsidR="4E93C416">
        <w:rPr>
          <w:rFonts w:ascii="Times New Roman" w:hAnsi="Times New Roman" w:eastAsia="Times New Roman" w:cs="Times New Roman"/>
          <w:noProof w:val="0"/>
          <w:sz w:val="24"/>
          <w:szCs w:val="24"/>
          <w:lang w:val="en-IN"/>
        </w:rPr>
        <w:t xml:space="preserve"> 8583 standard. It well explains in depth that the </w:t>
      </w:r>
      <w:r w:rsidRPr="408854A0" w:rsidR="4E93C416">
        <w:rPr>
          <w:rFonts w:ascii="Times New Roman" w:hAnsi="Times New Roman" w:eastAsia="Times New Roman" w:cs="Times New Roman"/>
          <w:noProof w:val="0"/>
          <w:sz w:val="24"/>
          <w:szCs w:val="24"/>
          <w:lang w:val="en-IN"/>
        </w:rPr>
        <w:t>BeagleBoyz</w:t>
      </w:r>
      <w:r w:rsidRPr="408854A0" w:rsidR="4E93C416">
        <w:rPr>
          <w:rFonts w:ascii="Times New Roman" w:hAnsi="Times New Roman" w:eastAsia="Times New Roman" w:cs="Times New Roman"/>
          <w:noProof w:val="0"/>
          <w:sz w:val="24"/>
          <w:szCs w:val="24"/>
          <w:lang w:val="en-IN"/>
        </w:rPr>
        <w:t xml:space="preserve"> used </w:t>
      </w:r>
      <w:r w:rsidRPr="408854A0" w:rsidR="4E93C416">
        <w:rPr>
          <w:rFonts w:ascii="Times New Roman" w:hAnsi="Times New Roman" w:eastAsia="Times New Roman" w:cs="Times New Roman"/>
          <w:noProof w:val="0"/>
          <w:sz w:val="24"/>
          <w:szCs w:val="24"/>
          <w:lang w:val="en-IN"/>
        </w:rPr>
        <w:t>FASTCash</w:t>
      </w:r>
      <w:r w:rsidRPr="408854A0" w:rsidR="4E93C416">
        <w:rPr>
          <w:rFonts w:ascii="Times New Roman" w:hAnsi="Times New Roman" w:eastAsia="Times New Roman" w:cs="Times New Roman"/>
          <w:noProof w:val="0"/>
          <w:sz w:val="24"/>
          <w:szCs w:val="24"/>
          <w:lang w:val="en-IN"/>
        </w:rPr>
        <w:t xml:space="preserve"> malware to intercept transaction requests and generate fraudulent but legitimate-looking approval responses an reverts enables fraudulent unauthorized ATM cash withdrawals. The report elaborates and describes malware variants targeting both AIX/UNIX and Windows-based switch servers. In the Windows variant, the malware intercepts the switch application's network communication functions, examines incoming transaction messages, and generates fraudulent responses for certain specific selected account numbers, enabling and allowing those transactions to bypass normal processing by the switch application. The advisory also suggests and recommends security instructions with measures such as isolating payment-system infrastructure, enforcing multifactor </w:t>
      </w:r>
      <w:r w:rsidRPr="408854A0" w:rsidR="4F27C19D">
        <w:rPr>
          <w:rFonts w:ascii="Times New Roman" w:hAnsi="Times New Roman" w:eastAsia="Times New Roman" w:cs="Times New Roman"/>
          <w:noProof w:val="0"/>
          <w:sz w:val="24"/>
          <w:szCs w:val="24"/>
          <w:lang w:val="en-IN"/>
        </w:rPr>
        <w:t xml:space="preserve">authentication, </w:t>
      </w:r>
      <w:r w:rsidRPr="408854A0" w:rsidR="4F27C19D">
        <w:rPr>
          <w:rFonts w:ascii="Times New Roman" w:hAnsi="Times New Roman" w:eastAsia="Times New Roman" w:cs="Times New Roman"/>
          <w:noProof w:val="0"/>
          <w:sz w:val="24"/>
          <w:szCs w:val="24"/>
          <w:lang w:val="en-IN"/>
        </w:rPr>
        <w:t>identifying</w:t>
      </w:r>
      <w:r w:rsidRPr="408854A0" w:rsidR="4F27C19D">
        <w:rPr>
          <w:rFonts w:ascii="Times New Roman" w:hAnsi="Times New Roman" w:eastAsia="Times New Roman" w:cs="Times New Roman"/>
          <w:noProof w:val="0"/>
          <w:sz w:val="24"/>
          <w:szCs w:val="24"/>
          <w:lang w:val="en-IN"/>
        </w:rPr>
        <w:t xml:space="preserve"> </w:t>
      </w:r>
      <w:r w:rsidRPr="408854A0" w:rsidR="4E93C416">
        <w:rPr>
          <w:rFonts w:ascii="Times New Roman" w:hAnsi="Times New Roman" w:eastAsia="Times New Roman" w:cs="Times New Roman"/>
          <w:noProof w:val="0"/>
          <w:sz w:val="24"/>
          <w:szCs w:val="24"/>
          <w:lang w:val="en-IN"/>
        </w:rPr>
        <w:t>and</w:t>
      </w:r>
      <w:r w:rsidRPr="408854A0" w:rsidR="4E93C416">
        <w:rPr>
          <w:rFonts w:ascii="Times New Roman" w:hAnsi="Times New Roman" w:eastAsia="Times New Roman" w:cs="Times New Roman"/>
          <w:noProof w:val="0"/>
          <w:sz w:val="24"/>
          <w:szCs w:val="24"/>
          <w:lang w:val="en-IN"/>
        </w:rPr>
        <w:t>,</w:t>
      </w:r>
      <w:r w:rsidRPr="408854A0" w:rsidR="4E93C416">
        <w:rPr>
          <w:rFonts w:ascii="Times New Roman" w:hAnsi="Times New Roman" w:eastAsia="Times New Roman" w:cs="Times New Roman"/>
          <w:noProof w:val="0"/>
          <w:sz w:val="24"/>
          <w:szCs w:val="24"/>
          <w:lang w:val="en-IN"/>
        </w:rPr>
        <w:t xml:space="preserve"> </w:t>
      </w:r>
      <w:r w:rsidRPr="408854A0" w:rsidR="4E93C416">
        <w:rPr>
          <w:rFonts w:ascii="Times New Roman" w:hAnsi="Times New Roman" w:eastAsia="Times New Roman" w:cs="Times New Roman"/>
          <w:noProof w:val="0"/>
          <w:sz w:val="24"/>
          <w:szCs w:val="24"/>
          <w:lang w:val="en-IN"/>
        </w:rPr>
        <w:t>validating</w:t>
      </w:r>
      <w:r w:rsidRPr="408854A0" w:rsidR="4E93C416">
        <w:rPr>
          <w:rFonts w:ascii="Times New Roman" w:hAnsi="Times New Roman" w:eastAsia="Times New Roman" w:cs="Times New Roman"/>
          <w:noProof w:val="0"/>
          <w:sz w:val="24"/>
          <w:szCs w:val="24"/>
          <w:lang w:val="en-IN"/>
        </w:rPr>
        <w:t xml:space="preserve"> issuer response messages, with the cryptographic authentication, monitoring transaction anomalies, and maintaining detailed and structured system logs. This report provides a technical in depth explanation of how compromising payment-switch infrastructure can </w:t>
      </w:r>
      <w:r w:rsidRPr="408854A0" w:rsidR="4E93C416">
        <w:rPr>
          <w:rFonts w:ascii="Times New Roman" w:hAnsi="Times New Roman" w:eastAsia="Times New Roman" w:cs="Times New Roman"/>
          <w:noProof w:val="0"/>
          <w:sz w:val="24"/>
          <w:szCs w:val="24"/>
          <w:lang w:val="en-IN"/>
        </w:rPr>
        <w:t>initiate</w:t>
      </w:r>
      <w:r w:rsidRPr="408854A0" w:rsidR="4E93C416">
        <w:rPr>
          <w:rFonts w:ascii="Times New Roman" w:hAnsi="Times New Roman" w:eastAsia="Times New Roman" w:cs="Times New Roman"/>
          <w:noProof w:val="0"/>
          <w:sz w:val="24"/>
          <w:szCs w:val="24"/>
          <w:lang w:val="en-IN"/>
        </w:rPr>
        <w:t xml:space="preserve"> and facilitate large-scale financial fraud. However, it documents the </w:t>
      </w:r>
      <w:r w:rsidRPr="408854A0" w:rsidR="4E93C416">
        <w:rPr>
          <w:rFonts w:ascii="Times New Roman" w:hAnsi="Times New Roman" w:eastAsia="Times New Roman" w:cs="Times New Roman"/>
          <w:noProof w:val="0"/>
          <w:sz w:val="24"/>
          <w:szCs w:val="24"/>
          <w:lang w:val="en-IN"/>
        </w:rPr>
        <w:t>BeagleBoyz</w:t>
      </w:r>
      <w:r w:rsidRPr="408854A0" w:rsidR="4E93C416">
        <w:rPr>
          <w:rFonts w:ascii="Times New Roman" w:hAnsi="Times New Roman" w:eastAsia="Times New Roman" w:cs="Times New Roman"/>
          <w:noProof w:val="0"/>
          <w:sz w:val="24"/>
          <w:szCs w:val="24"/>
          <w:lang w:val="en-IN"/>
        </w:rPr>
        <w:t xml:space="preserve"> campaign rather than the Cosmos Bank cyberattack; therefore, its examination and findings provide a fairly comparative technical reference base and should not be treated as evidence or complete proof that the same malware or techniques were utilized in the Cosmos Bank incident.</w:t>
      </w:r>
    </w:p>
    <w:p w:rsidR="06F0C29C" w:rsidP="408854A0" w:rsidRDefault="06F0C29C" w14:paraId="50807C2F" w14:textId="07E27034">
      <w:pPr>
        <w:pStyle w:val="Normal"/>
        <w:suppressLineNumbers w:val="0"/>
        <w:bidi w:val="0"/>
        <w:spacing w:before="240" w:beforeAutospacing="off" w:after="240" w:afterAutospacing="off" w:line="259" w:lineRule="auto"/>
        <w:ind w:left="0" w:right="0"/>
        <w:jc w:val="both"/>
      </w:pPr>
      <w:r w:rsidRPr="408854A0" w:rsidR="196A295F">
        <w:rPr>
          <w:rFonts w:ascii="Times New Roman" w:hAnsi="Times New Roman" w:eastAsia="Times New Roman" w:cs="Times New Roman"/>
          <w:noProof w:val="0"/>
          <w:sz w:val="24"/>
          <w:szCs w:val="24"/>
          <w:lang w:val="en-IN"/>
        </w:rPr>
        <w:t>Kao [</w:t>
      </w:r>
      <w:r w:rsidRPr="408854A0" w:rsidR="01078611">
        <w:rPr>
          <w:rFonts w:ascii="Times New Roman" w:hAnsi="Times New Roman" w:eastAsia="Times New Roman" w:cs="Times New Roman"/>
          <w:noProof w:val="0"/>
          <w:sz w:val="24"/>
          <w:szCs w:val="24"/>
          <w:lang w:val="en-IN"/>
        </w:rPr>
        <w:t>7</w:t>
      </w:r>
      <w:r w:rsidRPr="408854A0" w:rsidR="196A295F">
        <w:rPr>
          <w:rFonts w:ascii="Times New Roman" w:hAnsi="Times New Roman" w:eastAsia="Times New Roman" w:cs="Times New Roman"/>
          <w:noProof w:val="0"/>
          <w:sz w:val="24"/>
          <w:szCs w:val="24"/>
          <w:lang w:val="en-IN"/>
        </w:rPr>
        <w:t xml:space="preserve">] on closely examining ATM-associated cybercrime by deeply studying the 2016 Taiwan First Bank ATM heist and demanding a digital investigation approach based on ISO/IEC 27043:2015. This study explains and describes how attackers </w:t>
      </w:r>
      <w:r w:rsidRPr="408854A0" w:rsidR="196A295F">
        <w:rPr>
          <w:rFonts w:ascii="Times New Roman" w:hAnsi="Times New Roman" w:eastAsia="Times New Roman" w:cs="Times New Roman"/>
          <w:noProof w:val="0"/>
          <w:sz w:val="24"/>
          <w:szCs w:val="24"/>
          <w:lang w:val="en-IN"/>
        </w:rPr>
        <w:t>got  access</w:t>
      </w:r>
      <w:r w:rsidRPr="408854A0" w:rsidR="196A295F">
        <w:rPr>
          <w:rFonts w:ascii="Times New Roman" w:hAnsi="Times New Roman" w:eastAsia="Times New Roman" w:cs="Times New Roman"/>
          <w:noProof w:val="0"/>
          <w:sz w:val="24"/>
          <w:szCs w:val="24"/>
          <w:lang w:val="en-IN"/>
        </w:rPr>
        <w:t xml:space="preserve"> to internal banking networks, infected ATM systems with malware, and triggered unauthorized cash withdrawals from compromised machines. It well organizes the attack into various steps and phases including reconnaissance, scanning and enumeration, securing access, </w:t>
      </w:r>
      <w:r w:rsidRPr="408854A0" w:rsidR="196A295F">
        <w:rPr>
          <w:rFonts w:ascii="Times New Roman" w:hAnsi="Times New Roman" w:eastAsia="Times New Roman" w:cs="Times New Roman"/>
          <w:noProof w:val="0"/>
          <w:sz w:val="24"/>
          <w:szCs w:val="24"/>
          <w:lang w:val="en-IN"/>
        </w:rPr>
        <w:t>maintaining</w:t>
      </w:r>
      <w:r w:rsidRPr="408854A0" w:rsidR="196A295F">
        <w:rPr>
          <w:rFonts w:ascii="Times New Roman" w:hAnsi="Times New Roman" w:eastAsia="Times New Roman" w:cs="Times New Roman"/>
          <w:noProof w:val="0"/>
          <w:sz w:val="24"/>
          <w:szCs w:val="24"/>
          <w:lang w:val="en-IN"/>
        </w:rPr>
        <w:t xml:space="preserve"> access, and covering tracks. The paper also proposes five key investigation process classes: readiness, initialization, acquisitive, investigative, and concurrent processes. These well emphasize incident readiness and preparation, collection and preservation of digital evidence, forensic analysis, documentation, and constant maintenance of the chain of custody. The study highlights the importance of access controls, system monitoring, log analysis, and close coordination between investigators and law enforcement agencies. This research is associated and related to the Cosmos Bank case because it deeply explains ATM malware </w:t>
      </w:r>
      <w:r w:rsidRPr="408854A0" w:rsidR="196A295F">
        <w:rPr>
          <w:rFonts w:ascii="Times New Roman" w:hAnsi="Times New Roman" w:eastAsia="Times New Roman" w:cs="Times New Roman"/>
          <w:noProof w:val="0"/>
          <w:sz w:val="24"/>
          <w:szCs w:val="24"/>
          <w:lang w:val="en-IN"/>
        </w:rPr>
        <w:t>scams</w:t>
      </w:r>
      <w:r w:rsidRPr="408854A0" w:rsidR="196A295F">
        <w:rPr>
          <w:rFonts w:ascii="Times New Roman" w:hAnsi="Times New Roman" w:eastAsia="Times New Roman" w:cs="Times New Roman"/>
          <w:noProof w:val="0"/>
          <w:sz w:val="24"/>
          <w:szCs w:val="24"/>
          <w:lang w:val="en-IN"/>
        </w:rPr>
        <w:t xml:space="preserve"> and attacks and the forensic </w:t>
      </w:r>
      <w:r w:rsidRPr="408854A0" w:rsidR="196A295F">
        <w:rPr>
          <w:rFonts w:ascii="Times New Roman" w:hAnsi="Times New Roman" w:eastAsia="Times New Roman" w:cs="Times New Roman"/>
          <w:noProof w:val="0"/>
          <w:sz w:val="24"/>
          <w:szCs w:val="24"/>
          <w:lang w:val="en-IN"/>
        </w:rPr>
        <w:t>methodology</w:t>
      </w:r>
      <w:r w:rsidRPr="408854A0" w:rsidR="196A295F">
        <w:rPr>
          <w:rFonts w:ascii="Times New Roman" w:hAnsi="Times New Roman" w:eastAsia="Times New Roman" w:cs="Times New Roman"/>
          <w:noProof w:val="0"/>
          <w:sz w:val="24"/>
          <w:szCs w:val="24"/>
          <w:lang w:val="en-IN"/>
        </w:rPr>
        <w:t xml:space="preserve"> </w:t>
      </w:r>
      <w:r w:rsidRPr="408854A0" w:rsidR="196A295F">
        <w:rPr>
          <w:rFonts w:ascii="Times New Roman" w:hAnsi="Times New Roman" w:eastAsia="Times New Roman" w:cs="Times New Roman"/>
          <w:noProof w:val="0"/>
          <w:sz w:val="24"/>
          <w:szCs w:val="24"/>
          <w:lang w:val="en-IN"/>
        </w:rPr>
        <w:t>utilized</w:t>
      </w:r>
      <w:r w:rsidRPr="408854A0" w:rsidR="196A295F">
        <w:rPr>
          <w:rFonts w:ascii="Times New Roman" w:hAnsi="Times New Roman" w:eastAsia="Times New Roman" w:cs="Times New Roman"/>
          <w:noProof w:val="0"/>
          <w:sz w:val="24"/>
          <w:szCs w:val="24"/>
          <w:lang w:val="en-IN"/>
        </w:rPr>
        <w:t xml:space="preserve"> to examine as well as scrutinize and investigate them. </w:t>
      </w:r>
      <w:r w:rsidRPr="408854A0" w:rsidR="196A295F">
        <w:rPr>
          <w:rFonts w:ascii="Times New Roman" w:hAnsi="Times New Roman" w:eastAsia="Times New Roman" w:cs="Times New Roman"/>
          <w:noProof w:val="0"/>
          <w:sz w:val="24"/>
          <w:szCs w:val="24"/>
          <w:lang w:val="en-IN"/>
        </w:rPr>
        <w:t>However</w:t>
      </w:r>
      <w:r w:rsidRPr="408854A0" w:rsidR="196A295F">
        <w:rPr>
          <w:rFonts w:ascii="Times New Roman" w:hAnsi="Times New Roman" w:eastAsia="Times New Roman" w:cs="Times New Roman"/>
          <w:noProof w:val="0"/>
          <w:sz w:val="24"/>
          <w:szCs w:val="24"/>
          <w:lang w:val="en-IN"/>
        </w:rPr>
        <w:t xml:space="preserve"> </w:t>
      </w:r>
      <w:r w:rsidRPr="408854A0" w:rsidR="196A295F">
        <w:rPr>
          <w:rFonts w:ascii="Times New Roman" w:hAnsi="Times New Roman" w:eastAsia="Times New Roman" w:cs="Times New Roman"/>
          <w:noProof w:val="0"/>
          <w:sz w:val="24"/>
          <w:szCs w:val="24"/>
          <w:lang w:val="en-IN"/>
        </w:rPr>
        <w:t>in due course</w:t>
      </w:r>
      <w:r w:rsidRPr="408854A0" w:rsidR="196A295F">
        <w:rPr>
          <w:rFonts w:ascii="Times New Roman" w:hAnsi="Times New Roman" w:eastAsia="Times New Roman" w:cs="Times New Roman"/>
          <w:noProof w:val="0"/>
          <w:sz w:val="24"/>
          <w:szCs w:val="24"/>
          <w:lang w:val="en-IN"/>
        </w:rPr>
        <w:t xml:space="preserve"> the paper closely points and focuses on the Taiwan First Bank incident and does not establish the specific attack sequence or malware </w:t>
      </w:r>
      <w:r w:rsidRPr="408854A0" w:rsidR="196A295F">
        <w:rPr>
          <w:rFonts w:ascii="Times New Roman" w:hAnsi="Times New Roman" w:eastAsia="Times New Roman" w:cs="Times New Roman"/>
          <w:noProof w:val="0"/>
          <w:sz w:val="24"/>
          <w:szCs w:val="24"/>
          <w:lang w:val="en-IN"/>
        </w:rPr>
        <w:t>utilized</w:t>
      </w:r>
      <w:r w:rsidRPr="408854A0" w:rsidR="196A295F">
        <w:rPr>
          <w:rFonts w:ascii="Times New Roman" w:hAnsi="Times New Roman" w:eastAsia="Times New Roman" w:cs="Times New Roman"/>
          <w:noProof w:val="0"/>
          <w:sz w:val="24"/>
          <w:szCs w:val="24"/>
          <w:lang w:val="en-IN"/>
        </w:rPr>
        <w:t xml:space="preserve"> in the Cosmos Bank attack.</w:t>
      </w:r>
    </w:p>
    <w:p w:rsidR="06F0C29C" w:rsidP="408854A0" w:rsidRDefault="06F0C29C" w14:paraId="62D90624" w14:textId="23CF4A90">
      <w:pPr>
        <w:pStyle w:val="Normal"/>
        <w:suppressLineNumbers w:val="0"/>
        <w:bidi w:val="0"/>
        <w:spacing w:before="240" w:beforeAutospacing="off" w:after="240" w:afterAutospacing="off" w:line="259" w:lineRule="auto"/>
        <w:ind w:left="0" w:right="0"/>
        <w:jc w:val="both"/>
      </w:pPr>
      <w:r w:rsidRPr="408854A0" w:rsidR="196A295F">
        <w:rPr>
          <w:rFonts w:ascii="Times New Roman" w:hAnsi="Times New Roman" w:eastAsia="Times New Roman" w:cs="Times New Roman"/>
          <w:noProof w:val="0"/>
          <w:sz w:val="24"/>
          <w:szCs w:val="24"/>
          <w:lang w:val="en-IN"/>
        </w:rPr>
        <w:t>Lee and Mautz [</w:t>
      </w:r>
      <w:r w:rsidRPr="408854A0" w:rsidR="6C6021BB">
        <w:rPr>
          <w:rFonts w:ascii="Times New Roman" w:hAnsi="Times New Roman" w:eastAsia="Times New Roman" w:cs="Times New Roman"/>
          <w:noProof w:val="0"/>
          <w:sz w:val="24"/>
          <w:szCs w:val="24"/>
          <w:lang w:val="en-IN"/>
        </w:rPr>
        <w:t>8</w:t>
      </w:r>
      <w:r w:rsidRPr="408854A0" w:rsidR="196A295F">
        <w:rPr>
          <w:rFonts w:ascii="Times New Roman" w:hAnsi="Times New Roman" w:eastAsia="Times New Roman" w:cs="Times New Roman"/>
          <w:noProof w:val="0"/>
          <w:sz w:val="24"/>
          <w:szCs w:val="24"/>
          <w:lang w:val="en-IN"/>
        </w:rPr>
        <w:t xml:space="preserve">] examined the 2016 Bangladesh Bank cyber heist to prove and demonstrate and </w:t>
      </w:r>
      <w:r w:rsidRPr="408854A0" w:rsidR="196A295F">
        <w:rPr>
          <w:rFonts w:ascii="Times New Roman" w:hAnsi="Times New Roman" w:eastAsia="Times New Roman" w:cs="Times New Roman"/>
          <w:noProof w:val="0"/>
          <w:sz w:val="24"/>
          <w:szCs w:val="24"/>
          <w:lang w:val="en-IN"/>
        </w:rPr>
        <w:t>establish</w:t>
      </w:r>
      <w:r w:rsidRPr="408854A0" w:rsidR="196A295F">
        <w:rPr>
          <w:rFonts w:ascii="Times New Roman" w:hAnsi="Times New Roman" w:eastAsia="Times New Roman" w:cs="Times New Roman"/>
          <w:noProof w:val="0"/>
          <w:sz w:val="24"/>
          <w:szCs w:val="24"/>
          <w:lang w:val="en-IN"/>
        </w:rPr>
        <w:t xml:space="preserve"> the basic importance of cybersecurity and </w:t>
      </w:r>
      <w:r w:rsidRPr="408854A0" w:rsidR="196A295F">
        <w:rPr>
          <w:rFonts w:ascii="Times New Roman" w:hAnsi="Times New Roman" w:eastAsia="Times New Roman" w:cs="Times New Roman"/>
          <w:noProof w:val="0"/>
          <w:sz w:val="24"/>
          <w:szCs w:val="24"/>
          <w:lang w:val="en-IN"/>
        </w:rPr>
        <w:t>highly  the</w:t>
      </w:r>
      <w:r w:rsidRPr="408854A0" w:rsidR="196A295F">
        <w:rPr>
          <w:rFonts w:ascii="Times New Roman" w:hAnsi="Times New Roman" w:eastAsia="Times New Roman" w:cs="Times New Roman"/>
          <w:noProof w:val="0"/>
          <w:sz w:val="24"/>
          <w:szCs w:val="24"/>
          <w:lang w:val="en-IN"/>
        </w:rPr>
        <w:t xml:space="preserve"> effective internal controls in international banking systems. The study well describes how attackers used phishing to gain and secure access to Bangladesh Bank’s internal network and further </w:t>
      </w:r>
      <w:r w:rsidRPr="408854A0" w:rsidR="196A295F">
        <w:rPr>
          <w:rFonts w:ascii="Times New Roman" w:hAnsi="Times New Roman" w:eastAsia="Times New Roman" w:cs="Times New Roman"/>
          <w:noProof w:val="0"/>
          <w:sz w:val="24"/>
          <w:szCs w:val="24"/>
          <w:lang w:val="en-IN"/>
        </w:rPr>
        <w:t>subsequently</w:t>
      </w:r>
      <w:r w:rsidRPr="408854A0" w:rsidR="196A295F">
        <w:rPr>
          <w:rFonts w:ascii="Times New Roman" w:hAnsi="Times New Roman" w:eastAsia="Times New Roman" w:cs="Times New Roman"/>
          <w:noProof w:val="0"/>
          <w:sz w:val="24"/>
          <w:szCs w:val="24"/>
          <w:lang w:val="en-IN"/>
        </w:rPr>
        <w:t xml:space="preserve"> and gradually accessed and took hold of computer connected to the Society for Worldwide Interbank Financial Telecommunication (SWIFT) network. The attackers </w:t>
      </w:r>
      <w:r w:rsidRPr="408854A0" w:rsidR="196A295F">
        <w:rPr>
          <w:rFonts w:ascii="Times New Roman" w:hAnsi="Times New Roman" w:eastAsia="Times New Roman" w:cs="Times New Roman"/>
          <w:noProof w:val="0"/>
          <w:sz w:val="24"/>
          <w:szCs w:val="24"/>
          <w:lang w:val="en-IN"/>
        </w:rPr>
        <w:t>submitted</w:t>
      </w:r>
      <w:r w:rsidRPr="408854A0" w:rsidR="196A295F">
        <w:rPr>
          <w:rFonts w:ascii="Times New Roman" w:hAnsi="Times New Roman" w:eastAsia="Times New Roman" w:cs="Times New Roman"/>
          <w:noProof w:val="0"/>
          <w:sz w:val="24"/>
          <w:szCs w:val="24"/>
          <w:lang w:val="en-IN"/>
        </w:rPr>
        <w:t xml:space="preserve"> 35 fraudulent transfer and raised requests worth approximately US$951 million, of which five transfers were quickly completed, eventually resulting in a loss of US$81 million. The authors applied the COSO Internal Control–Integrated Framework to </w:t>
      </w:r>
      <w:r w:rsidRPr="408854A0" w:rsidR="196A295F">
        <w:rPr>
          <w:rFonts w:ascii="Times New Roman" w:hAnsi="Times New Roman" w:eastAsia="Times New Roman" w:cs="Times New Roman"/>
          <w:noProof w:val="0"/>
          <w:sz w:val="24"/>
          <w:szCs w:val="24"/>
          <w:lang w:val="en-IN"/>
        </w:rPr>
        <w:t>srutinze</w:t>
      </w:r>
      <w:r w:rsidRPr="408854A0" w:rsidR="196A295F">
        <w:rPr>
          <w:rFonts w:ascii="Times New Roman" w:hAnsi="Times New Roman" w:eastAsia="Times New Roman" w:cs="Times New Roman"/>
          <w:noProof w:val="0"/>
          <w:sz w:val="24"/>
          <w:szCs w:val="24"/>
          <w:lang w:val="en-IN"/>
        </w:rPr>
        <w:t xml:space="preserve"> as well as examine control activities and </w:t>
      </w:r>
      <w:r w:rsidRPr="408854A0" w:rsidR="196A295F">
        <w:rPr>
          <w:rFonts w:ascii="Times New Roman" w:hAnsi="Times New Roman" w:eastAsia="Times New Roman" w:cs="Times New Roman"/>
          <w:noProof w:val="0"/>
          <w:sz w:val="24"/>
          <w:szCs w:val="24"/>
          <w:lang w:val="en-IN"/>
        </w:rPr>
        <w:t>the  environment</w:t>
      </w:r>
      <w:r w:rsidRPr="408854A0" w:rsidR="196A295F">
        <w:rPr>
          <w:rFonts w:ascii="Times New Roman" w:hAnsi="Times New Roman" w:eastAsia="Times New Roman" w:cs="Times New Roman"/>
          <w:noProof w:val="0"/>
          <w:sz w:val="24"/>
          <w:szCs w:val="24"/>
          <w:lang w:val="en-IN"/>
        </w:rPr>
        <w:t xml:space="preserve">, highlighting and emphasizing the importance of transaction authorization, segregation of duties, monitoring, and accountability. The study also explains how differences in working days between Bangladesh and the United States increased the opportunity for fraudulent transactions to </w:t>
      </w:r>
      <w:r w:rsidRPr="408854A0" w:rsidR="196A295F">
        <w:rPr>
          <w:rFonts w:ascii="Times New Roman" w:hAnsi="Times New Roman" w:eastAsia="Times New Roman" w:cs="Times New Roman"/>
          <w:noProof w:val="0"/>
          <w:sz w:val="24"/>
          <w:szCs w:val="24"/>
          <w:lang w:val="en-IN"/>
        </w:rPr>
        <w:t>proceed</w:t>
      </w:r>
      <w:r w:rsidRPr="408854A0" w:rsidR="196A295F">
        <w:rPr>
          <w:rFonts w:ascii="Times New Roman" w:hAnsi="Times New Roman" w:eastAsia="Times New Roman" w:cs="Times New Roman"/>
          <w:noProof w:val="0"/>
          <w:sz w:val="24"/>
          <w:szCs w:val="24"/>
          <w:lang w:val="en-IN"/>
        </w:rPr>
        <w:t xml:space="preserve"> before the institutions could respond. This research is relevant to the Cosmos Bank cyberattack because it </w:t>
      </w:r>
      <w:r w:rsidRPr="408854A0" w:rsidR="196A295F">
        <w:rPr>
          <w:rFonts w:ascii="Times New Roman" w:hAnsi="Times New Roman" w:eastAsia="Times New Roman" w:cs="Times New Roman"/>
          <w:noProof w:val="0"/>
          <w:sz w:val="24"/>
          <w:szCs w:val="24"/>
          <w:lang w:val="en-IN"/>
        </w:rPr>
        <w:t>establishes</w:t>
      </w:r>
      <w:r w:rsidRPr="408854A0" w:rsidR="196A295F">
        <w:rPr>
          <w:rFonts w:ascii="Times New Roman" w:hAnsi="Times New Roman" w:eastAsia="Times New Roman" w:cs="Times New Roman"/>
          <w:noProof w:val="0"/>
          <w:sz w:val="24"/>
          <w:szCs w:val="24"/>
          <w:lang w:val="en-IN"/>
        </w:rPr>
        <w:t xml:space="preserve"> and demonstrates how compromised banking infrastructure and weaknesses in internal controls can facilitate large-scale financial fraud. However, the Bangladesh Bank incident focused on fraudulent international payment transfers, </w:t>
      </w:r>
      <w:r w:rsidRPr="408854A0" w:rsidR="196A295F">
        <w:rPr>
          <w:rFonts w:ascii="Times New Roman" w:hAnsi="Times New Roman" w:eastAsia="Times New Roman" w:cs="Times New Roman"/>
          <w:noProof w:val="0"/>
          <w:sz w:val="24"/>
          <w:szCs w:val="24"/>
          <w:lang w:val="en-IN"/>
        </w:rPr>
        <w:t>whereas</w:t>
      </w:r>
      <w:r w:rsidRPr="408854A0" w:rsidR="196A295F">
        <w:rPr>
          <w:rFonts w:ascii="Times New Roman" w:hAnsi="Times New Roman" w:eastAsia="Times New Roman" w:cs="Times New Roman"/>
          <w:noProof w:val="0"/>
          <w:sz w:val="24"/>
          <w:szCs w:val="24"/>
          <w:lang w:val="en-IN"/>
        </w:rPr>
        <w:t xml:space="preserve"> the Cosmos Bank attack involved unauthorized ATM withdrawals and compromise of the bank’s ATM switch and SWIFT-related and associated infrastructure. Similarly, this paper provides a comparative perspective on banking cybersecurity rather than direct evidence of the technical methods used in the Cosmos Bank attack.</w:t>
      </w:r>
    </w:p>
    <w:p w:rsidR="06F0C29C" w:rsidP="408854A0" w:rsidRDefault="06F0C29C" w14:paraId="6465C174" w14:textId="6AF4364C">
      <w:pPr>
        <w:pStyle w:val="Normal"/>
        <w:suppressLineNumbers w:val="0"/>
        <w:bidi w:val="0"/>
        <w:spacing w:before="240" w:beforeAutospacing="off" w:after="240" w:afterAutospacing="off" w:line="259" w:lineRule="auto"/>
        <w:ind w:left="0" w:right="0"/>
        <w:jc w:val="both"/>
      </w:pPr>
      <w:r w:rsidRPr="408854A0" w:rsidR="4167A806">
        <w:rPr>
          <w:rFonts w:ascii="Times New Roman" w:hAnsi="Times New Roman" w:eastAsia="Times New Roman" w:cs="Times New Roman"/>
          <w:noProof w:val="0"/>
          <w:sz w:val="24"/>
          <w:szCs w:val="24"/>
          <w:lang w:val="en-IN"/>
        </w:rPr>
        <w:t xml:space="preserve">Kolesnikov </w:t>
      </w:r>
      <w:r w:rsidRPr="408854A0" w:rsidR="2D242E3C">
        <w:rPr>
          <w:rFonts w:ascii="Times New Roman" w:hAnsi="Times New Roman" w:eastAsia="Times New Roman" w:cs="Times New Roman"/>
          <w:noProof w:val="0"/>
          <w:sz w:val="24"/>
          <w:szCs w:val="24"/>
          <w:lang w:val="en-IN"/>
        </w:rPr>
        <w:t xml:space="preserve">as well as </w:t>
      </w:r>
      <w:r w:rsidRPr="408854A0" w:rsidR="4167A806">
        <w:rPr>
          <w:rFonts w:ascii="Times New Roman" w:hAnsi="Times New Roman" w:eastAsia="Times New Roman" w:cs="Times New Roman"/>
          <w:noProof w:val="0"/>
          <w:sz w:val="24"/>
          <w:szCs w:val="24"/>
          <w:lang w:val="en-IN"/>
        </w:rPr>
        <w:t xml:space="preserve">the </w:t>
      </w:r>
      <w:r w:rsidRPr="408854A0" w:rsidR="4167A806">
        <w:rPr>
          <w:rFonts w:ascii="Times New Roman" w:hAnsi="Times New Roman" w:eastAsia="Times New Roman" w:cs="Times New Roman"/>
          <w:noProof w:val="0"/>
          <w:sz w:val="24"/>
          <w:szCs w:val="24"/>
          <w:lang w:val="en-IN"/>
        </w:rPr>
        <w:t>Securonix</w:t>
      </w:r>
      <w:r w:rsidRPr="408854A0" w:rsidR="4167A806">
        <w:rPr>
          <w:rFonts w:ascii="Times New Roman" w:hAnsi="Times New Roman" w:eastAsia="Times New Roman" w:cs="Times New Roman"/>
          <w:noProof w:val="0"/>
          <w:sz w:val="24"/>
          <w:szCs w:val="24"/>
          <w:lang w:val="en-IN"/>
        </w:rPr>
        <w:t xml:space="preserve"> Threat Research Team [</w:t>
      </w:r>
      <w:r w:rsidRPr="408854A0" w:rsidR="00882E71">
        <w:rPr>
          <w:rFonts w:ascii="Times New Roman" w:hAnsi="Times New Roman" w:eastAsia="Times New Roman" w:cs="Times New Roman"/>
          <w:noProof w:val="0"/>
          <w:sz w:val="24"/>
          <w:szCs w:val="24"/>
          <w:lang w:val="en-IN"/>
        </w:rPr>
        <w:t>9</w:t>
      </w:r>
      <w:r w:rsidRPr="408854A0" w:rsidR="4167A806">
        <w:rPr>
          <w:rFonts w:ascii="Times New Roman" w:hAnsi="Times New Roman" w:eastAsia="Times New Roman" w:cs="Times New Roman"/>
          <w:noProof w:val="0"/>
          <w:sz w:val="24"/>
          <w:szCs w:val="24"/>
          <w:lang w:val="en-IN"/>
        </w:rPr>
        <w:t xml:space="preserve">] </w:t>
      </w:r>
      <w:r w:rsidRPr="408854A0" w:rsidR="371878E2">
        <w:rPr>
          <w:rFonts w:ascii="Times New Roman" w:hAnsi="Times New Roman" w:eastAsia="Times New Roman" w:cs="Times New Roman"/>
          <w:noProof w:val="0"/>
          <w:sz w:val="24"/>
          <w:szCs w:val="24"/>
          <w:lang w:val="en-IN"/>
        </w:rPr>
        <w:t>assessed deeply</w:t>
      </w:r>
      <w:r w:rsidRPr="408854A0" w:rsidR="371878E2">
        <w:rPr>
          <w:rFonts w:ascii="Times New Roman" w:hAnsi="Times New Roman" w:eastAsia="Times New Roman" w:cs="Times New Roman"/>
          <w:noProof w:val="0"/>
          <w:sz w:val="24"/>
          <w:szCs w:val="24"/>
          <w:lang w:val="en-IN"/>
        </w:rPr>
        <w:t xml:space="preserve"> </w:t>
      </w:r>
      <w:r w:rsidRPr="408854A0" w:rsidR="4167A806">
        <w:rPr>
          <w:rFonts w:ascii="Times New Roman" w:hAnsi="Times New Roman" w:eastAsia="Times New Roman" w:cs="Times New Roman"/>
          <w:noProof w:val="0"/>
          <w:sz w:val="24"/>
          <w:szCs w:val="24"/>
          <w:lang w:val="en-IN"/>
        </w:rPr>
        <w:t xml:space="preserve">the 2018 Cosmos Bank cyberattack, in </w:t>
      </w:r>
      <w:r w:rsidRPr="408854A0" w:rsidR="09AB0413">
        <w:rPr>
          <w:rFonts w:ascii="Times New Roman" w:hAnsi="Times New Roman" w:eastAsia="Times New Roman" w:cs="Times New Roman"/>
          <w:noProof w:val="0"/>
          <w:sz w:val="24"/>
          <w:szCs w:val="24"/>
          <w:lang w:val="en-IN"/>
        </w:rPr>
        <w:t xml:space="preserve">the region of estimate of </w:t>
      </w:r>
      <w:r w:rsidRPr="408854A0" w:rsidR="4167A806">
        <w:rPr>
          <w:rFonts w:ascii="Times New Roman" w:hAnsi="Times New Roman" w:eastAsia="Times New Roman" w:cs="Times New Roman"/>
          <w:noProof w:val="0"/>
          <w:sz w:val="24"/>
          <w:szCs w:val="24"/>
          <w:lang w:val="en-IN"/>
        </w:rPr>
        <w:t xml:space="preserve">US$11.5 million was </w:t>
      </w:r>
      <w:r w:rsidRPr="408854A0" w:rsidR="5B0AA1E2">
        <w:rPr>
          <w:rFonts w:ascii="Times New Roman" w:hAnsi="Times New Roman" w:eastAsia="Times New Roman" w:cs="Times New Roman"/>
          <w:noProof w:val="0"/>
          <w:sz w:val="24"/>
          <w:szCs w:val="24"/>
          <w:lang w:val="en-IN"/>
        </w:rPr>
        <w:t>i</w:t>
      </w:r>
      <w:r w:rsidRPr="408854A0" w:rsidR="5B0AA1E2">
        <w:rPr>
          <w:rFonts w:ascii="Times New Roman" w:hAnsi="Times New Roman" w:eastAsia="Times New Roman" w:cs="Times New Roman"/>
          <w:noProof w:val="0"/>
          <w:sz w:val="24"/>
          <w:szCs w:val="24"/>
          <w:lang w:val="en-IN"/>
        </w:rPr>
        <w:t xml:space="preserve">llicitly transferred </w:t>
      </w:r>
      <w:r w:rsidRPr="408854A0" w:rsidR="5B0AA1E2">
        <w:rPr>
          <w:rFonts w:ascii="Times New Roman" w:hAnsi="Times New Roman" w:eastAsia="Times New Roman" w:cs="Times New Roman"/>
          <w:noProof w:val="0"/>
          <w:sz w:val="24"/>
          <w:szCs w:val="24"/>
          <w:lang w:val="en-IN"/>
        </w:rPr>
        <w:t xml:space="preserve">by the help of </w:t>
      </w:r>
      <w:r w:rsidRPr="408854A0" w:rsidR="4167A806">
        <w:rPr>
          <w:rFonts w:ascii="Times New Roman" w:hAnsi="Times New Roman" w:eastAsia="Times New Roman" w:cs="Times New Roman"/>
          <w:noProof w:val="0"/>
          <w:sz w:val="24"/>
          <w:szCs w:val="24"/>
          <w:lang w:val="en-IN"/>
        </w:rPr>
        <w:t xml:space="preserve">ATM transactions and US$2 million through fraudulent </w:t>
      </w:r>
      <w:r w:rsidRPr="408854A0" w:rsidR="4DC75F3F">
        <w:rPr>
          <w:rFonts w:ascii="Times New Roman" w:hAnsi="Times New Roman" w:eastAsia="Times New Roman" w:cs="Times New Roman"/>
          <w:noProof w:val="0"/>
          <w:sz w:val="24"/>
          <w:szCs w:val="24"/>
          <w:lang w:val="en-IN"/>
        </w:rPr>
        <w:t>S</w:t>
      </w:r>
      <w:r w:rsidRPr="408854A0" w:rsidR="4DC75F3F">
        <w:rPr>
          <w:rFonts w:ascii="Times New Roman" w:hAnsi="Times New Roman" w:eastAsia="Times New Roman" w:cs="Times New Roman"/>
          <w:noProof w:val="0"/>
          <w:sz w:val="24"/>
          <w:szCs w:val="24"/>
          <w:lang w:val="en-IN"/>
        </w:rPr>
        <w:t>ociety for Worldwide Interbank Financial Telecommunication</w:t>
      </w:r>
      <w:r w:rsidRPr="408854A0" w:rsidR="4DC75F3F">
        <w:rPr>
          <w:rFonts w:ascii="Times New Roman" w:hAnsi="Times New Roman" w:eastAsia="Times New Roman" w:cs="Times New Roman"/>
          <w:noProof w:val="0"/>
          <w:sz w:val="24"/>
          <w:szCs w:val="24"/>
          <w:lang w:val="en-IN"/>
        </w:rPr>
        <w:t xml:space="preserve">.  </w:t>
      </w:r>
      <w:r w:rsidRPr="408854A0" w:rsidR="60EE5FC0">
        <w:rPr>
          <w:rFonts w:ascii="Times New Roman" w:hAnsi="Times New Roman" w:eastAsia="Times New Roman" w:cs="Times New Roman"/>
          <w:noProof w:val="0"/>
          <w:sz w:val="24"/>
          <w:szCs w:val="24"/>
          <w:lang w:val="en-IN"/>
        </w:rPr>
        <w:t>(</w:t>
      </w:r>
      <w:r w:rsidRPr="408854A0" w:rsidR="4167A806">
        <w:rPr>
          <w:rFonts w:ascii="Times New Roman" w:hAnsi="Times New Roman" w:eastAsia="Times New Roman" w:cs="Times New Roman"/>
          <w:noProof w:val="0"/>
          <w:sz w:val="24"/>
          <w:szCs w:val="24"/>
          <w:lang w:val="en-IN"/>
        </w:rPr>
        <w:t>SWIFT</w:t>
      </w:r>
      <w:r w:rsidRPr="408854A0" w:rsidR="6AFAE3DF">
        <w:rPr>
          <w:rFonts w:ascii="Times New Roman" w:hAnsi="Times New Roman" w:eastAsia="Times New Roman" w:cs="Times New Roman"/>
          <w:noProof w:val="0"/>
          <w:sz w:val="24"/>
          <w:szCs w:val="24"/>
          <w:lang w:val="en-IN"/>
        </w:rPr>
        <w:t>)</w:t>
      </w:r>
      <w:r w:rsidRPr="408854A0" w:rsidR="4167A806">
        <w:rPr>
          <w:rFonts w:ascii="Times New Roman" w:hAnsi="Times New Roman" w:eastAsia="Times New Roman" w:cs="Times New Roman"/>
          <w:noProof w:val="0"/>
          <w:sz w:val="24"/>
          <w:szCs w:val="24"/>
          <w:lang w:val="en-IN"/>
        </w:rPr>
        <w:t xml:space="preserve"> transfers. Their </w:t>
      </w:r>
      <w:r w:rsidRPr="408854A0" w:rsidR="3FBCCB1A">
        <w:rPr>
          <w:rFonts w:ascii="Times New Roman" w:hAnsi="Times New Roman" w:eastAsia="Times New Roman" w:cs="Times New Roman"/>
          <w:noProof w:val="0"/>
          <w:sz w:val="24"/>
          <w:szCs w:val="24"/>
          <w:lang w:val="en-IN"/>
        </w:rPr>
        <w:t xml:space="preserve">review or interpretation points out </w:t>
      </w:r>
      <w:r w:rsidRPr="408854A0" w:rsidR="4167A806">
        <w:rPr>
          <w:rFonts w:ascii="Times New Roman" w:hAnsi="Times New Roman" w:eastAsia="Times New Roman" w:cs="Times New Roman"/>
          <w:noProof w:val="0"/>
          <w:sz w:val="24"/>
          <w:szCs w:val="24"/>
          <w:lang w:val="en-IN"/>
        </w:rPr>
        <w:t xml:space="preserve">that </w:t>
      </w:r>
      <w:r w:rsidRPr="408854A0" w:rsidR="3C31FD58">
        <w:rPr>
          <w:rFonts w:ascii="Times New Roman" w:hAnsi="Times New Roman" w:eastAsia="Times New Roman" w:cs="Times New Roman"/>
          <w:noProof w:val="0"/>
          <w:sz w:val="24"/>
          <w:szCs w:val="24"/>
          <w:lang w:val="en-IN"/>
        </w:rPr>
        <w:t xml:space="preserve">hackers changed and </w:t>
      </w:r>
      <w:r w:rsidRPr="408854A0" w:rsidR="46F3723A">
        <w:rPr>
          <w:rFonts w:ascii="Times New Roman" w:hAnsi="Times New Roman" w:eastAsia="Times New Roman" w:cs="Times New Roman"/>
          <w:noProof w:val="0"/>
          <w:sz w:val="24"/>
          <w:szCs w:val="24"/>
          <w:lang w:val="en-IN"/>
        </w:rPr>
        <w:t>manipulated</w:t>
      </w:r>
      <w:r w:rsidRPr="408854A0" w:rsidR="3C31FD58">
        <w:rPr>
          <w:rFonts w:ascii="Times New Roman" w:hAnsi="Times New Roman" w:eastAsia="Times New Roman" w:cs="Times New Roman"/>
          <w:noProof w:val="0"/>
          <w:sz w:val="24"/>
          <w:szCs w:val="24"/>
          <w:lang w:val="en-IN"/>
        </w:rPr>
        <w:t xml:space="preserve"> </w:t>
      </w:r>
      <w:r w:rsidRPr="408854A0" w:rsidR="4167A806">
        <w:rPr>
          <w:rFonts w:ascii="Times New Roman" w:hAnsi="Times New Roman" w:eastAsia="Times New Roman" w:cs="Times New Roman"/>
          <w:noProof w:val="0"/>
          <w:sz w:val="24"/>
          <w:szCs w:val="24"/>
          <w:lang w:val="en-IN"/>
        </w:rPr>
        <w:t xml:space="preserve">ISO 8583 messages using a malicious payment switch to bypass normal authorization checks. The authors recommended correlating ATM, network, endpoint, and SWIFT activity to detect suspicious transactions. However, some attack details remained </w:t>
      </w:r>
      <w:r w:rsidRPr="408854A0" w:rsidR="5B2CA346">
        <w:rPr>
          <w:rFonts w:ascii="Times New Roman" w:hAnsi="Times New Roman" w:eastAsia="Times New Roman" w:cs="Times New Roman"/>
          <w:noProof w:val="0"/>
          <w:sz w:val="24"/>
          <w:szCs w:val="24"/>
          <w:lang w:val="en-IN"/>
        </w:rPr>
        <w:t>not sure</w:t>
      </w:r>
      <w:r w:rsidRPr="408854A0" w:rsidR="4167A806">
        <w:rPr>
          <w:rFonts w:ascii="Times New Roman" w:hAnsi="Times New Roman" w:eastAsia="Times New Roman" w:cs="Times New Roman"/>
          <w:noProof w:val="0"/>
          <w:sz w:val="24"/>
          <w:szCs w:val="24"/>
          <w:lang w:val="en-IN"/>
        </w:rPr>
        <w:t xml:space="preserve">, making their reconstruction </w:t>
      </w:r>
      <w:r w:rsidRPr="408854A0" w:rsidR="5E71F94A">
        <w:rPr>
          <w:rFonts w:ascii="Times New Roman" w:hAnsi="Times New Roman" w:eastAsia="Times New Roman" w:cs="Times New Roman"/>
          <w:noProof w:val="0"/>
          <w:sz w:val="24"/>
          <w:szCs w:val="24"/>
          <w:lang w:val="en-IN"/>
        </w:rPr>
        <w:t xml:space="preserve">towards </w:t>
      </w:r>
      <w:r w:rsidRPr="408854A0" w:rsidR="4167A806">
        <w:rPr>
          <w:rFonts w:ascii="Times New Roman" w:hAnsi="Times New Roman" w:eastAsia="Times New Roman" w:cs="Times New Roman"/>
          <w:noProof w:val="0"/>
          <w:sz w:val="24"/>
          <w:szCs w:val="24"/>
          <w:lang w:val="en-IN"/>
        </w:rPr>
        <w:t xml:space="preserve">technical </w:t>
      </w:r>
      <w:r w:rsidRPr="408854A0" w:rsidR="3DF12349">
        <w:rPr>
          <w:rFonts w:ascii="Times New Roman" w:hAnsi="Times New Roman" w:eastAsia="Times New Roman" w:cs="Times New Roman"/>
          <w:noProof w:val="0"/>
          <w:sz w:val="24"/>
          <w:szCs w:val="24"/>
          <w:lang w:val="en-IN"/>
        </w:rPr>
        <w:t xml:space="preserve">aspect as opposed to </w:t>
      </w:r>
      <w:r w:rsidRPr="408854A0" w:rsidR="4167A806">
        <w:rPr>
          <w:rFonts w:ascii="Times New Roman" w:hAnsi="Times New Roman" w:eastAsia="Times New Roman" w:cs="Times New Roman"/>
          <w:noProof w:val="0"/>
          <w:sz w:val="24"/>
          <w:szCs w:val="24"/>
          <w:lang w:val="en-IN"/>
        </w:rPr>
        <w:t>a fully verified forensic account.</w:t>
      </w:r>
    </w:p>
    <w:p w:rsidR="06F0C29C" w:rsidP="408854A0" w:rsidRDefault="06F0C29C" w14:paraId="5894B1B4" w14:textId="3451FC50">
      <w:pPr>
        <w:pStyle w:val="Normal"/>
        <w:suppressLineNumbers w:val="0"/>
        <w:bidi w:val="0"/>
        <w:spacing w:before="240" w:beforeAutospacing="off" w:after="240" w:afterAutospacing="off" w:line="259" w:lineRule="auto"/>
        <w:ind w:left="0" w:right="0"/>
        <w:jc w:val="both"/>
      </w:pPr>
      <w:r w:rsidRPr="408854A0" w:rsidR="420548FF">
        <w:rPr>
          <w:rFonts w:ascii="Times New Roman" w:hAnsi="Times New Roman" w:eastAsia="Times New Roman" w:cs="Times New Roman"/>
          <w:noProof w:val="0"/>
          <w:sz w:val="24"/>
          <w:szCs w:val="24"/>
          <w:lang w:val="en-IN"/>
        </w:rPr>
        <w:t xml:space="preserve">Dhaarani el at </w:t>
      </w:r>
      <w:r w:rsidRPr="408854A0" w:rsidR="32D90C76">
        <w:rPr>
          <w:rFonts w:ascii="Times New Roman" w:hAnsi="Times New Roman" w:eastAsia="Times New Roman" w:cs="Times New Roman"/>
          <w:noProof w:val="0"/>
          <w:sz w:val="24"/>
          <w:szCs w:val="24"/>
          <w:lang w:val="en-IN"/>
        </w:rPr>
        <w:t xml:space="preserve">[10] </w:t>
      </w:r>
      <w:r w:rsidRPr="408854A0" w:rsidR="420548FF">
        <w:rPr>
          <w:rFonts w:ascii="Times New Roman" w:hAnsi="Times New Roman" w:eastAsia="Times New Roman" w:cs="Times New Roman"/>
          <w:noProof w:val="0"/>
          <w:sz w:val="24"/>
          <w:szCs w:val="24"/>
          <w:lang w:val="en-IN"/>
        </w:rPr>
        <w:t xml:space="preserve">analysed and investigated the cybersecurity </w:t>
      </w:r>
      <w:r w:rsidRPr="408854A0" w:rsidR="47068A32">
        <w:rPr>
          <w:rFonts w:ascii="Times New Roman" w:hAnsi="Times New Roman" w:eastAsia="Times New Roman" w:cs="Times New Roman"/>
          <w:noProof w:val="0"/>
          <w:sz w:val="24"/>
          <w:szCs w:val="24"/>
          <w:lang w:val="en-IN"/>
        </w:rPr>
        <w:t xml:space="preserve">security concerns encountered by the </w:t>
      </w:r>
      <w:r w:rsidRPr="408854A0" w:rsidR="1D968F44">
        <w:rPr>
          <w:rFonts w:ascii="Times New Roman" w:hAnsi="Times New Roman" w:eastAsia="Times New Roman" w:cs="Times New Roman"/>
          <w:noProof w:val="0"/>
          <w:sz w:val="24"/>
          <w:szCs w:val="24"/>
          <w:lang w:val="en-IN"/>
        </w:rPr>
        <w:t xml:space="preserve">monetary and fiscal sector </w:t>
      </w:r>
      <w:r w:rsidRPr="408854A0" w:rsidR="75EFD126">
        <w:rPr>
          <w:rFonts w:ascii="Times New Roman" w:hAnsi="Times New Roman" w:eastAsia="Times New Roman" w:cs="Times New Roman"/>
          <w:noProof w:val="0"/>
          <w:sz w:val="24"/>
          <w:szCs w:val="24"/>
          <w:lang w:val="en-IN"/>
        </w:rPr>
        <w:t xml:space="preserve">via a case study example of Cosmos bank 2019 </w:t>
      </w:r>
      <w:r w:rsidRPr="408854A0" w:rsidR="75EFD126">
        <w:rPr>
          <w:rFonts w:ascii="Times New Roman" w:hAnsi="Times New Roman" w:eastAsia="Times New Roman" w:cs="Times New Roman"/>
          <w:noProof w:val="0"/>
          <w:sz w:val="24"/>
          <w:szCs w:val="24"/>
          <w:lang w:val="en-IN"/>
        </w:rPr>
        <w:t>cyber attack</w:t>
      </w:r>
      <w:r w:rsidRPr="408854A0" w:rsidR="75EFD126">
        <w:rPr>
          <w:rFonts w:ascii="Times New Roman" w:hAnsi="Times New Roman" w:eastAsia="Times New Roman" w:cs="Times New Roman"/>
          <w:noProof w:val="0"/>
          <w:sz w:val="24"/>
          <w:szCs w:val="24"/>
          <w:lang w:val="en-IN"/>
        </w:rPr>
        <w:t xml:space="preserve"> which </w:t>
      </w:r>
      <w:r w:rsidRPr="408854A0" w:rsidR="4B9181BA">
        <w:rPr>
          <w:rFonts w:ascii="Times New Roman" w:hAnsi="Times New Roman" w:eastAsia="Times New Roman" w:cs="Times New Roman"/>
          <w:noProof w:val="0"/>
          <w:sz w:val="24"/>
          <w:szCs w:val="24"/>
          <w:lang w:val="en-IN"/>
        </w:rPr>
        <w:t xml:space="preserve">affected </w:t>
      </w:r>
      <w:r w:rsidRPr="408854A0" w:rsidR="75EFD126">
        <w:rPr>
          <w:rFonts w:ascii="Times New Roman" w:hAnsi="Times New Roman" w:eastAsia="Times New Roman" w:cs="Times New Roman"/>
          <w:noProof w:val="0"/>
          <w:sz w:val="24"/>
          <w:szCs w:val="24"/>
          <w:lang w:val="en-IN"/>
        </w:rPr>
        <w:t xml:space="preserve">the whole </w:t>
      </w:r>
      <w:r w:rsidRPr="408854A0" w:rsidR="28414859">
        <w:rPr>
          <w:rFonts w:ascii="Times New Roman" w:hAnsi="Times New Roman" w:eastAsia="Times New Roman" w:cs="Times New Roman"/>
          <w:noProof w:val="0"/>
          <w:sz w:val="24"/>
          <w:szCs w:val="24"/>
          <w:lang w:val="en-IN"/>
        </w:rPr>
        <w:t xml:space="preserve">cash reserves of the financial reserve of India and gave a shock to whole banking firms all </w:t>
      </w:r>
      <w:r w:rsidRPr="408854A0" w:rsidR="79B43640">
        <w:rPr>
          <w:rFonts w:ascii="Times New Roman" w:hAnsi="Times New Roman" w:eastAsia="Times New Roman" w:cs="Times New Roman"/>
          <w:noProof w:val="0"/>
          <w:sz w:val="24"/>
          <w:szCs w:val="24"/>
          <w:lang w:val="en-IN"/>
        </w:rPr>
        <w:t>across</w:t>
      </w:r>
      <w:r w:rsidRPr="408854A0" w:rsidR="28414859">
        <w:rPr>
          <w:rFonts w:ascii="Times New Roman" w:hAnsi="Times New Roman" w:eastAsia="Times New Roman" w:cs="Times New Roman"/>
          <w:noProof w:val="0"/>
          <w:sz w:val="24"/>
          <w:szCs w:val="24"/>
          <w:lang w:val="en-IN"/>
        </w:rPr>
        <w:t xml:space="preserve"> the country</w:t>
      </w:r>
      <w:r w:rsidRPr="408854A0" w:rsidR="0A090C64">
        <w:rPr>
          <w:rFonts w:ascii="Times New Roman" w:hAnsi="Times New Roman" w:eastAsia="Times New Roman" w:cs="Times New Roman"/>
          <w:noProof w:val="0"/>
          <w:sz w:val="24"/>
          <w:szCs w:val="24"/>
          <w:lang w:val="en-IN"/>
        </w:rPr>
        <w:t>. Their study exam</w:t>
      </w:r>
      <w:r w:rsidRPr="408854A0" w:rsidR="7C9FE60C">
        <w:rPr>
          <w:rFonts w:ascii="Times New Roman" w:hAnsi="Times New Roman" w:eastAsia="Times New Roman" w:cs="Times New Roman"/>
          <w:noProof w:val="0"/>
          <w:sz w:val="24"/>
          <w:szCs w:val="24"/>
          <w:lang w:val="en-IN"/>
        </w:rPr>
        <w:t xml:space="preserve">ined the </w:t>
      </w:r>
      <w:r w:rsidRPr="408854A0" w:rsidR="25F3BAF2">
        <w:rPr>
          <w:rFonts w:ascii="Times New Roman" w:hAnsi="Times New Roman" w:eastAsia="Times New Roman" w:cs="Times New Roman"/>
          <w:noProof w:val="0"/>
          <w:sz w:val="24"/>
          <w:szCs w:val="24"/>
          <w:lang w:val="en-IN"/>
        </w:rPr>
        <w:t>magnitude</w:t>
      </w:r>
      <w:r w:rsidRPr="408854A0" w:rsidR="25F3BAF2">
        <w:rPr>
          <w:rFonts w:ascii="Times New Roman" w:hAnsi="Times New Roman" w:eastAsia="Times New Roman" w:cs="Times New Roman"/>
          <w:noProof w:val="0"/>
          <w:sz w:val="24"/>
          <w:szCs w:val="24"/>
          <w:lang w:val="en-IN"/>
        </w:rPr>
        <w:t xml:space="preserve"> or the extent of malware attack </w:t>
      </w:r>
      <w:r w:rsidRPr="408854A0" w:rsidR="36BAB32D">
        <w:rPr>
          <w:rFonts w:ascii="Times New Roman" w:hAnsi="Times New Roman" w:eastAsia="Times New Roman" w:cs="Times New Roman"/>
          <w:noProof w:val="0"/>
          <w:sz w:val="24"/>
          <w:szCs w:val="24"/>
          <w:lang w:val="en-IN"/>
        </w:rPr>
        <w:t xml:space="preserve">including its financial outcomes &amp; </w:t>
      </w:r>
      <w:r w:rsidRPr="408854A0" w:rsidR="27A391B4">
        <w:rPr>
          <w:rFonts w:ascii="Times New Roman" w:hAnsi="Times New Roman" w:eastAsia="Times New Roman" w:cs="Times New Roman"/>
          <w:noProof w:val="0"/>
          <w:sz w:val="24"/>
          <w:szCs w:val="24"/>
          <w:lang w:val="en-IN"/>
        </w:rPr>
        <w:t xml:space="preserve">its implications on </w:t>
      </w:r>
      <w:r w:rsidRPr="408854A0" w:rsidR="6C050B71">
        <w:rPr>
          <w:rFonts w:ascii="Times New Roman" w:hAnsi="Times New Roman" w:eastAsia="Times New Roman" w:cs="Times New Roman"/>
          <w:noProof w:val="0"/>
          <w:sz w:val="24"/>
          <w:szCs w:val="24"/>
          <w:lang w:val="en-IN"/>
        </w:rPr>
        <w:t xml:space="preserve">consumer trust and digital banking operations. The study </w:t>
      </w:r>
      <w:r w:rsidRPr="408854A0" w:rsidR="63E1A402">
        <w:rPr>
          <w:rFonts w:ascii="Times New Roman" w:hAnsi="Times New Roman" w:eastAsia="Times New Roman" w:cs="Times New Roman"/>
          <w:noProof w:val="0"/>
          <w:sz w:val="24"/>
          <w:szCs w:val="24"/>
          <w:lang w:val="en-IN"/>
        </w:rPr>
        <w:t xml:space="preserve">primarily addresses </w:t>
      </w:r>
      <w:r w:rsidRPr="408854A0" w:rsidR="6C050B71">
        <w:rPr>
          <w:rFonts w:ascii="Times New Roman" w:hAnsi="Times New Roman" w:eastAsia="Times New Roman" w:cs="Times New Roman"/>
          <w:noProof w:val="0"/>
          <w:sz w:val="24"/>
          <w:szCs w:val="24"/>
          <w:lang w:val="en-IN"/>
        </w:rPr>
        <w:t>on the major backdoors ass</w:t>
      </w:r>
      <w:r w:rsidRPr="408854A0" w:rsidR="07E4966C">
        <w:rPr>
          <w:rFonts w:ascii="Times New Roman" w:hAnsi="Times New Roman" w:eastAsia="Times New Roman" w:cs="Times New Roman"/>
          <w:noProof w:val="0"/>
          <w:sz w:val="24"/>
          <w:szCs w:val="24"/>
          <w:lang w:val="en-IN"/>
        </w:rPr>
        <w:t xml:space="preserve">ociated with interconnected banking systems and the need for stronger security measures. It also recommended employee </w:t>
      </w:r>
      <w:r w:rsidRPr="408854A0" w:rsidR="5F4A2AAC">
        <w:rPr>
          <w:rFonts w:ascii="Times New Roman" w:hAnsi="Times New Roman" w:eastAsia="Times New Roman" w:cs="Times New Roman"/>
          <w:noProof w:val="0"/>
          <w:sz w:val="24"/>
          <w:szCs w:val="24"/>
          <w:lang w:val="en-IN"/>
        </w:rPr>
        <w:t xml:space="preserve">personnel cybersecurity knowledge awareness </w:t>
      </w:r>
      <w:r w:rsidRPr="408854A0" w:rsidR="07E4966C">
        <w:rPr>
          <w:rFonts w:ascii="Times New Roman" w:hAnsi="Times New Roman" w:eastAsia="Times New Roman" w:cs="Times New Roman"/>
          <w:noProof w:val="0"/>
          <w:sz w:val="24"/>
          <w:szCs w:val="24"/>
          <w:lang w:val="en-IN"/>
        </w:rPr>
        <w:t xml:space="preserve">training, </w:t>
      </w:r>
      <w:r w:rsidRPr="408854A0" w:rsidR="5E806D05">
        <w:rPr>
          <w:rFonts w:ascii="Times New Roman" w:hAnsi="Times New Roman" w:eastAsia="Times New Roman" w:cs="Times New Roman"/>
          <w:noProof w:val="0"/>
          <w:sz w:val="24"/>
          <w:szCs w:val="24"/>
          <w:lang w:val="en-IN"/>
        </w:rPr>
        <w:t xml:space="preserve">elevated </w:t>
      </w:r>
      <w:r w:rsidRPr="408854A0" w:rsidR="485DD93B">
        <w:rPr>
          <w:rFonts w:ascii="Times New Roman" w:hAnsi="Times New Roman" w:eastAsia="Times New Roman" w:cs="Times New Roman"/>
          <w:noProof w:val="0"/>
          <w:sz w:val="24"/>
          <w:szCs w:val="24"/>
          <w:lang w:val="en-IN"/>
        </w:rPr>
        <w:t xml:space="preserve">anomaly or cyberattack identification </w:t>
      </w:r>
      <w:r w:rsidRPr="408854A0" w:rsidR="07E4966C">
        <w:rPr>
          <w:rFonts w:ascii="Times New Roman" w:hAnsi="Times New Roman" w:eastAsia="Times New Roman" w:cs="Times New Roman"/>
          <w:noProof w:val="0"/>
          <w:sz w:val="24"/>
          <w:szCs w:val="24"/>
          <w:lang w:val="en-IN"/>
        </w:rPr>
        <w:t xml:space="preserve">and </w:t>
      </w:r>
      <w:r w:rsidRPr="408854A0" w:rsidR="24C358E8">
        <w:rPr>
          <w:rFonts w:ascii="Times New Roman" w:hAnsi="Times New Roman" w:eastAsia="Times New Roman" w:cs="Times New Roman"/>
          <w:noProof w:val="0"/>
          <w:sz w:val="24"/>
          <w:szCs w:val="24"/>
          <w:lang w:val="en-IN"/>
        </w:rPr>
        <w:t xml:space="preserve">recovery </w:t>
      </w:r>
      <w:r w:rsidRPr="408854A0" w:rsidR="07E4966C">
        <w:rPr>
          <w:rFonts w:ascii="Times New Roman" w:hAnsi="Times New Roman" w:eastAsia="Times New Roman" w:cs="Times New Roman"/>
          <w:noProof w:val="0"/>
          <w:sz w:val="24"/>
          <w:szCs w:val="24"/>
          <w:lang w:val="en-IN"/>
        </w:rPr>
        <w:t>mechanisms, and customer education to reduce cybersecurity risks in financial institutions.</w:t>
      </w:r>
    </w:p>
    <w:p w:rsidR="06F0C29C" w:rsidP="2F435A9F" w:rsidRDefault="06F0C29C" w14:paraId="12B84555" w14:textId="1191E4CD">
      <w:pPr>
        <w:bidi w:val="0"/>
        <w:spacing w:before="240" w:beforeAutospacing="off" w:after="240" w:afterAutospacing="off" w:line="240" w:lineRule="auto"/>
        <w:jc w:val="both"/>
      </w:pPr>
      <w:r w:rsidRPr="2F435A9F" w:rsidR="0D858DBF">
        <w:rPr>
          <w:rFonts w:ascii="Times New Roman" w:hAnsi="Times New Roman" w:eastAsia="Times New Roman" w:cs="Times New Roman"/>
          <w:noProof w:val="0"/>
          <w:sz w:val="24"/>
          <w:szCs w:val="24"/>
          <w:lang w:val="en-IN"/>
        </w:rPr>
        <w:t xml:space="preserve">Mian et al. [11] examined communication interoperability between payment card processing networks using the ISO 8583 standard. The authors explained that financial transactions originating from ATMs, point-of-sale (POS) terminals, and web-based platforms involve multiple entities that exchange request and response messages. They </w:t>
      </w:r>
      <w:r w:rsidRPr="2F435A9F" w:rsidR="0D858DBF">
        <w:rPr>
          <w:rFonts w:ascii="Times New Roman" w:hAnsi="Times New Roman" w:eastAsia="Times New Roman" w:cs="Times New Roman"/>
          <w:noProof w:val="0"/>
          <w:sz w:val="24"/>
          <w:szCs w:val="24"/>
          <w:lang w:val="en-IN"/>
        </w:rPr>
        <w:t>identified</w:t>
      </w:r>
      <w:r w:rsidRPr="2F435A9F" w:rsidR="0D858DBF">
        <w:rPr>
          <w:rFonts w:ascii="Times New Roman" w:hAnsi="Times New Roman" w:eastAsia="Times New Roman" w:cs="Times New Roman"/>
          <w:noProof w:val="0"/>
          <w:sz w:val="24"/>
          <w:szCs w:val="24"/>
          <w:lang w:val="en-IN"/>
        </w:rPr>
        <w:t xml:space="preserve"> variations in ISO 8583 implementations as a challenge to communication between different transaction-processing systems. To address this issue, the authors proposed exchanging metadata to </w:t>
      </w:r>
      <w:r w:rsidRPr="2F435A9F" w:rsidR="0D858DBF">
        <w:rPr>
          <w:rFonts w:ascii="Times New Roman" w:hAnsi="Times New Roman" w:eastAsia="Times New Roman" w:cs="Times New Roman"/>
          <w:noProof w:val="0"/>
          <w:sz w:val="24"/>
          <w:szCs w:val="24"/>
          <w:lang w:val="en-IN"/>
        </w:rPr>
        <w:t>indicate</w:t>
      </w:r>
      <w:r w:rsidRPr="2F435A9F" w:rsidR="0D858DBF">
        <w:rPr>
          <w:rFonts w:ascii="Times New Roman" w:hAnsi="Times New Roman" w:eastAsia="Times New Roman" w:cs="Times New Roman"/>
          <w:noProof w:val="0"/>
          <w:sz w:val="24"/>
          <w:szCs w:val="24"/>
          <w:lang w:val="en-IN"/>
        </w:rPr>
        <w:t xml:space="preserve"> how individual systems interpret customized message fields, thereby improving interoperability while </w:t>
      </w:r>
      <w:r w:rsidRPr="2F435A9F" w:rsidR="0D858DBF">
        <w:rPr>
          <w:rFonts w:ascii="Times New Roman" w:hAnsi="Times New Roman" w:eastAsia="Times New Roman" w:cs="Times New Roman"/>
          <w:noProof w:val="0"/>
          <w:sz w:val="24"/>
          <w:szCs w:val="24"/>
          <w:lang w:val="en-IN"/>
        </w:rPr>
        <w:t>retaining</w:t>
      </w:r>
      <w:r w:rsidRPr="2F435A9F" w:rsidR="0D858DBF">
        <w:rPr>
          <w:rFonts w:ascii="Times New Roman" w:hAnsi="Times New Roman" w:eastAsia="Times New Roman" w:cs="Times New Roman"/>
          <w:noProof w:val="0"/>
          <w:sz w:val="24"/>
          <w:szCs w:val="24"/>
          <w:lang w:val="en-IN"/>
        </w:rPr>
        <w:t xml:space="preserve"> implementation flexibility. Their study provides useful background for understanding communication between payment-processing entities and the role of transaction messages in ATM operations. In the context of the Cosmos Bank cyberattack, this work helps explain the underlying transaction-processing environment in which unauthorized ATM withdrawals were reported. However, the paper primarily addresses interoperability rather than malicious attacks or cybersecurity vulnerabilities.</w:t>
      </w:r>
    </w:p>
    <w:p w:rsidR="06F0C29C" w:rsidP="2F435A9F" w:rsidRDefault="06F0C29C" w14:paraId="00A3D7C2" w14:textId="1715D106">
      <w:pPr>
        <w:bidi w:val="0"/>
        <w:spacing w:before="240" w:beforeAutospacing="off" w:after="240" w:afterAutospacing="off" w:line="240" w:lineRule="auto"/>
        <w:jc w:val="both"/>
      </w:pPr>
      <w:r w:rsidRPr="2F435A9F" w:rsidR="785A2948">
        <w:rPr>
          <w:rFonts w:ascii="Times New Roman" w:hAnsi="Times New Roman" w:eastAsia="Times New Roman" w:cs="Times New Roman"/>
          <w:noProof w:val="0"/>
          <w:sz w:val="24"/>
          <w:szCs w:val="24"/>
          <w:lang w:val="en-IN"/>
        </w:rPr>
        <w:t>The SC Magazine news precisely [12] detailed the discovery of Ploutus, a type of ATM malware made to enable unauthorized cash dispensing. The final analytical study described the evolution of the malware from a Spanish-language version associated with ATM infections in Mexico to an updated English-language version made aware by Symantec in October 2013. It also explained that the malware could be introduced through an ATM's CD-ROM drive, after which attackers entered command codes through the keypad to trigger the cash-dispensing process. This report gives details on the way malware can exploit ATM access and control mechanisms to enable one to one direct financial theft. However, as a short news report, it fails provide an elaborated technical analysis of the malware or detailed detection methods.</w:t>
      </w:r>
    </w:p>
    <w:p w:rsidR="06F0C29C" w:rsidP="2F435A9F" w:rsidRDefault="06F0C29C" w14:paraId="0FFA03AD" w14:textId="2CB21E51">
      <w:pPr>
        <w:bidi w:val="0"/>
        <w:spacing w:before="240" w:beforeAutospacing="off" w:after="240" w:afterAutospacing="off" w:line="240" w:lineRule="auto"/>
        <w:jc w:val="both"/>
      </w:pPr>
      <w:r w:rsidRPr="2F435A9F" w:rsidR="12CA9127">
        <w:rPr>
          <w:rFonts w:ascii="Times New Roman" w:hAnsi="Times New Roman" w:eastAsia="Times New Roman" w:cs="Times New Roman"/>
          <w:noProof w:val="0"/>
          <w:sz w:val="24"/>
          <w:szCs w:val="24"/>
          <w:lang w:val="en-IN"/>
        </w:rPr>
        <w:t xml:space="preserve">Geer [13] studied how attackers break into the SWIFT interbank messaging system and the banks that rely on it. The usual entry points are spear-phishing and supply-chain compromises, both used to gain privileged access and steal login credentials. Once inside, malware such as Carbanak and </w:t>
      </w:r>
      <w:r w:rsidRPr="2F435A9F" w:rsidR="12CA9127">
        <w:rPr>
          <w:rFonts w:ascii="Times New Roman" w:hAnsi="Times New Roman" w:eastAsia="Times New Roman" w:cs="Times New Roman"/>
          <w:noProof w:val="0"/>
          <w:sz w:val="24"/>
          <w:szCs w:val="24"/>
          <w:lang w:val="en-IN"/>
        </w:rPr>
        <w:t>Odinaff</w:t>
      </w:r>
      <w:r w:rsidRPr="2F435A9F" w:rsidR="12CA9127">
        <w:rPr>
          <w:rFonts w:ascii="Times New Roman" w:hAnsi="Times New Roman" w:eastAsia="Times New Roman" w:cs="Times New Roman"/>
          <w:noProof w:val="0"/>
          <w:sz w:val="24"/>
          <w:szCs w:val="24"/>
          <w:lang w:val="en-IN"/>
        </w:rPr>
        <w:t xml:space="preserve"> can capture screens, move laterally across the network, and help attackers manipulate fraudulent wire transfers. The proposed defences are </w:t>
      </w:r>
      <w:r w:rsidRPr="2F435A9F" w:rsidR="12CA9127">
        <w:rPr>
          <w:rFonts w:ascii="Times New Roman" w:hAnsi="Times New Roman" w:eastAsia="Times New Roman" w:cs="Times New Roman"/>
          <w:noProof w:val="0"/>
          <w:sz w:val="24"/>
          <w:szCs w:val="24"/>
          <w:lang w:val="en-IN"/>
        </w:rPr>
        <w:t>fairly standard</w:t>
      </w:r>
      <w:r w:rsidRPr="2F435A9F" w:rsidR="12CA9127">
        <w:rPr>
          <w:rFonts w:ascii="Times New Roman" w:hAnsi="Times New Roman" w:eastAsia="Times New Roman" w:cs="Times New Roman"/>
          <w:noProof w:val="0"/>
          <w:sz w:val="24"/>
          <w:szCs w:val="24"/>
          <w:lang w:val="en-IN"/>
        </w:rPr>
        <w:t>: network segmentation, multifactor authentication, endpoint protection, anomaly detection, careful credential management, and tighter control over remote access to critical systems. The common thread is simple. The link between a bank and the international payment network must be protected as carefully as the bank itself. This matters for the Cosmos Bank attack, which also involved fraudulent SWIFT transfers alongside the compromise of the bank’s ATM switch. But the article stays focused on SWIFT security and the Bangladesh Bank heist. It does not investigate the Cosmos Bank incident, and it says nothing about the ATM switch side of the attack.</w:t>
      </w:r>
    </w:p>
    <w:p w:rsidR="06F0C29C" w:rsidP="2F435A9F" w:rsidRDefault="06F0C29C" w14:paraId="4026481B" w14:textId="5516F7EC">
      <w:pPr>
        <w:bidi w:val="0"/>
        <w:spacing w:before="240" w:beforeAutospacing="off" w:after="240" w:afterAutospacing="off" w:line="240" w:lineRule="auto"/>
        <w:jc w:val="both"/>
      </w:pPr>
      <w:r w:rsidRPr="2F435A9F" w:rsidR="4EA7C19A">
        <w:rPr>
          <w:rFonts w:ascii="Times New Roman" w:hAnsi="Times New Roman" w:eastAsia="Times New Roman" w:cs="Times New Roman"/>
          <w:noProof w:val="0"/>
          <w:sz w:val="24"/>
          <w:szCs w:val="24"/>
          <w:lang w:val="en-IN"/>
        </w:rPr>
        <w:t>Strozniak</w:t>
      </w:r>
      <w:r w:rsidRPr="2F435A9F" w:rsidR="4EA7C19A">
        <w:rPr>
          <w:rFonts w:ascii="Times New Roman" w:hAnsi="Times New Roman" w:eastAsia="Times New Roman" w:cs="Times New Roman"/>
          <w:noProof w:val="0"/>
          <w:sz w:val="24"/>
          <w:szCs w:val="24"/>
          <w:lang w:val="en-IN"/>
        </w:rPr>
        <w:t xml:space="preserve"> [14] </w:t>
      </w:r>
      <w:r w:rsidRPr="2F435A9F" w:rsidR="4EA7C19A">
        <w:rPr>
          <w:rFonts w:ascii="Times New Roman" w:hAnsi="Times New Roman" w:eastAsia="Times New Roman" w:cs="Times New Roman"/>
          <w:noProof w:val="0"/>
          <w:sz w:val="24"/>
          <w:szCs w:val="24"/>
          <w:lang w:val="en-IN"/>
        </w:rPr>
        <w:t>highligted</w:t>
      </w:r>
      <w:r w:rsidRPr="2F435A9F" w:rsidR="4EA7C19A">
        <w:rPr>
          <w:rFonts w:ascii="Times New Roman" w:hAnsi="Times New Roman" w:eastAsia="Times New Roman" w:cs="Times New Roman"/>
          <w:noProof w:val="0"/>
          <w:sz w:val="24"/>
          <w:szCs w:val="24"/>
          <w:lang w:val="en-IN"/>
        </w:rPr>
        <w:t xml:space="preserve"> a critical alleged ATM jackpotting incident that resulted in approximately $418,820 being stolen from credit unions in New York. As per the article, the operation involved two teams: one gained access to ATMs and installed hardware to control them, while the other </w:t>
      </w:r>
      <w:r w:rsidRPr="2F435A9F" w:rsidR="4EA7C19A">
        <w:rPr>
          <w:rFonts w:ascii="Times New Roman" w:hAnsi="Times New Roman" w:eastAsia="Times New Roman" w:cs="Times New Roman"/>
          <w:noProof w:val="0"/>
          <w:sz w:val="24"/>
          <w:szCs w:val="24"/>
          <w:lang w:val="en-IN"/>
        </w:rPr>
        <w:t>consequently</w:t>
      </w:r>
      <w:r w:rsidRPr="2F435A9F" w:rsidR="4EA7C19A">
        <w:rPr>
          <w:rFonts w:ascii="Times New Roman" w:hAnsi="Times New Roman" w:eastAsia="Times New Roman" w:cs="Times New Roman"/>
          <w:noProof w:val="0"/>
          <w:sz w:val="24"/>
          <w:szCs w:val="24"/>
          <w:lang w:val="en-IN"/>
        </w:rPr>
        <w:t xml:space="preserve"> conducted transactions that triggered unauthorized cash dispensing. The FBI investigation </w:t>
      </w:r>
      <w:r w:rsidRPr="2F435A9F" w:rsidR="4EA7C19A">
        <w:rPr>
          <w:rFonts w:ascii="Times New Roman" w:hAnsi="Times New Roman" w:eastAsia="Times New Roman" w:cs="Times New Roman"/>
          <w:noProof w:val="0"/>
          <w:sz w:val="24"/>
          <w:szCs w:val="24"/>
          <w:lang w:val="en-IN"/>
        </w:rPr>
        <w:t>indicated</w:t>
      </w:r>
      <w:r w:rsidRPr="2F435A9F" w:rsidR="4EA7C19A">
        <w:rPr>
          <w:rFonts w:ascii="Times New Roman" w:hAnsi="Times New Roman" w:eastAsia="Times New Roman" w:cs="Times New Roman"/>
          <w:noProof w:val="0"/>
          <w:sz w:val="24"/>
          <w:szCs w:val="24"/>
          <w:lang w:val="en-IN"/>
        </w:rPr>
        <w:t xml:space="preserve"> that the dispensed funds were not related to the legitimate member accounts. The whole incident shows how compromised ATM infrastructure can be exploited to surpass routine normal transaction authorization and enable direct cash theft. However, the article </w:t>
      </w:r>
      <w:r w:rsidRPr="2F435A9F" w:rsidR="4EA7C19A">
        <w:rPr>
          <w:rFonts w:ascii="Times New Roman" w:hAnsi="Times New Roman" w:eastAsia="Times New Roman" w:cs="Times New Roman"/>
          <w:noProof w:val="0"/>
          <w:sz w:val="24"/>
          <w:szCs w:val="24"/>
          <w:lang w:val="en-IN"/>
        </w:rPr>
        <w:t>basically provides</w:t>
      </w:r>
      <w:r w:rsidRPr="2F435A9F" w:rsidR="4EA7C19A">
        <w:rPr>
          <w:rFonts w:ascii="Times New Roman" w:hAnsi="Times New Roman" w:eastAsia="Times New Roman" w:cs="Times New Roman"/>
          <w:noProof w:val="0"/>
          <w:sz w:val="24"/>
          <w:szCs w:val="24"/>
          <w:lang w:val="en-IN"/>
        </w:rPr>
        <w:t xml:space="preserve"> details of the alleged criminal operation and does not provide a </w:t>
      </w:r>
      <w:r w:rsidRPr="2F435A9F" w:rsidR="4EA7C19A">
        <w:rPr>
          <w:rFonts w:ascii="Times New Roman" w:hAnsi="Times New Roman" w:eastAsia="Times New Roman" w:cs="Times New Roman"/>
          <w:noProof w:val="0"/>
          <w:sz w:val="24"/>
          <w:szCs w:val="24"/>
          <w:lang w:val="en-IN"/>
        </w:rPr>
        <w:t>detailed technical</w:t>
      </w:r>
      <w:r w:rsidRPr="2F435A9F" w:rsidR="4EA7C19A">
        <w:rPr>
          <w:rFonts w:ascii="Times New Roman" w:hAnsi="Times New Roman" w:eastAsia="Times New Roman" w:cs="Times New Roman"/>
          <w:noProof w:val="0"/>
          <w:sz w:val="24"/>
          <w:szCs w:val="24"/>
          <w:lang w:val="en-IN"/>
        </w:rPr>
        <w:t xml:space="preserve"> analysis of the malware or the vulnerabilities exploited. Even though the incident is different from the Cosmos Bank cyberattack, it gives a useful study important example of malware-assisted attacks in the banking infrastructure.</w:t>
      </w:r>
    </w:p>
    <w:p w:rsidR="06F0C29C" w:rsidP="408854A0" w:rsidRDefault="06F0C29C" w14:paraId="007060E4" w14:textId="3930BF2B">
      <w:pPr>
        <w:pStyle w:val="Normal"/>
        <w:suppressLineNumbers w:val="0"/>
        <w:bidi w:val="0"/>
        <w:spacing w:before="240" w:beforeAutospacing="off" w:after="240" w:afterAutospacing="off"/>
        <w:jc w:val="both"/>
      </w:pPr>
      <w:r w:rsidRPr="408854A0" w:rsidR="6B894F20">
        <w:rPr>
          <w:rFonts w:ascii="Times New Roman" w:hAnsi="Times New Roman" w:eastAsia="Times New Roman" w:cs="Times New Roman"/>
          <w:noProof w:val="0"/>
          <w:sz w:val="24"/>
          <w:szCs w:val="24"/>
          <w:lang w:val="en-IN"/>
        </w:rPr>
        <w:t xml:space="preserve">Kajendran and Mayan [15] </w:t>
      </w:r>
      <w:r w:rsidRPr="408854A0" w:rsidR="3AF8CE01">
        <w:rPr>
          <w:rFonts w:ascii="Times New Roman" w:hAnsi="Times New Roman" w:eastAsia="Times New Roman" w:cs="Times New Roman"/>
          <w:noProof w:val="0"/>
          <w:sz w:val="24"/>
          <w:szCs w:val="24"/>
          <w:lang w:val="en-IN"/>
        </w:rPr>
        <w:t xml:space="preserve">analysed </w:t>
      </w:r>
      <w:r w:rsidRPr="408854A0" w:rsidR="6B894F20">
        <w:rPr>
          <w:rFonts w:ascii="Times New Roman" w:hAnsi="Times New Roman" w:eastAsia="Times New Roman" w:cs="Times New Roman"/>
          <w:noProof w:val="0"/>
          <w:sz w:val="24"/>
          <w:szCs w:val="24"/>
          <w:lang w:val="en-IN"/>
        </w:rPr>
        <w:t xml:space="preserve">ATM Ethernet </w:t>
      </w:r>
      <w:r w:rsidRPr="408854A0" w:rsidR="60F93D71">
        <w:rPr>
          <w:rFonts w:ascii="Times New Roman" w:hAnsi="Times New Roman" w:eastAsia="Times New Roman" w:cs="Times New Roman"/>
          <w:noProof w:val="0"/>
          <w:sz w:val="24"/>
          <w:szCs w:val="24"/>
          <w:lang w:val="en-IN"/>
        </w:rPr>
        <w:t xml:space="preserve">network packets </w:t>
      </w:r>
      <w:r w:rsidRPr="408854A0" w:rsidR="6B894F20">
        <w:rPr>
          <w:rFonts w:ascii="Times New Roman" w:hAnsi="Times New Roman" w:eastAsia="Times New Roman" w:cs="Times New Roman"/>
          <w:noProof w:val="0"/>
          <w:sz w:val="24"/>
          <w:szCs w:val="24"/>
          <w:lang w:val="en-IN"/>
        </w:rPr>
        <w:t xml:space="preserve">to </w:t>
      </w:r>
      <w:r w:rsidRPr="408854A0" w:rsidR="0A8F5BAF">
        <w:rPr>
          <w:rFonts w:ascii="Times New Roman" w:hAnsi="Times New Roman" w:eastAsia="Times New Roman" w:cs="Times New Roman"/>
          <w:noProof w:val="0"/>
          <w:sz w:val="24"/>
          <w:szCs w:val="24"/>
          <w:lang w:val="en-IN"/>
        </w:rPr>
        <w:t>analyse</w:t>
      </w:r>
      <w:r w:rsidRPr="408854A0" w:rsidR="6C4DD761">
        <w:rPr>
          <w:rFonts w:ascii="Times New Roman" w:hAnsi="Times New Roman" w:eastAsia="Times New Roman" w:cs="Times New Roman"/>
          <w:noProof w:val="0"/>
          <w:sz w:val="24"/>
          <w:szCs w:val="24"/>
          <w:lang w:val="en-IN"/>
        </w:rPr>
        <w:t xml:space="preserve"> </w:t>
      </w:r>
      <w:r w:rsidRPr="408854A0" w:rsidR="6B894F20">
        <w:rPr>
          <w:rFonts w:ascii="Times New Roman" w:hAnsi="Times New Roman" w:eastAsia="Times New Roman" w:cs="Times New Roman"/>
          <w:noProof w:val="0"/>
          <w:sz w:val="24"/>
          <w:szCs w:val="24"/>
          <w:lang w:val="en-IN"/>
        </w:rPr>
        <w:t xml:space="preserve">its </w:t>
      </w:r>
      <w:r w:rsidRPr="408854A0" w:rsidR="02158EFC">
        <w:rPr>
          <w:rFonts w:ascii="Times New Roman" w:hAnsi="Times New Roman" w:eastAsia="Times New Roman" w:cs="Times New Roman"/>
          <w:noProof w:val="0"/>
          <w:sz w:val="24"/>
          <w:szCs w:val="24"/>
          <w:lang w:val="en-IN"/>
        </w:rPr>
        <w:t xml:space="preserve">expected behaviour </w:t>
      </w:r>
      <w:r w:rsidRPr="408854A0" w:rsidR="0F90A4C2">
        <w:rPr>
          <w:rFonts w:ascii="Times New Roman" w:hAnsi="Times New Roman" w:eastAsia="Times New Roman" w:cs="Times New Roman"/>
          <w:noProof w:val="0"/>
          <w:sz w:val="24"/>
          <w:szCs w:val="24"/>
          <w:lang w:val="en-IN"/>
        </w:rPr>
        <w:t xml:space="preserve">as well as </w:t>
      </w:r>
      <w:r w:rsidRPr="408854A0" w:rsidR="22E962F9">
        <w:rPr>
          <w:rFonts w:ascii="Times New Roman" w:hAnsi="Times New Roman" w:eastAsia="Times New Roman" w:cs="Times New Roman"/>
          <w:noProof w:val="0"/>
          <w:sz w:val="24"/>
          <w:szCs w:val="24"/>
          <w:lang w:val="en-IN"/>
        </w:rPr>
        <w:t xml:space="preserve">likely </w:t>
      </w:r>
      <w:r w:rsidRPr="408854A0" w:rsidR="6B894F20">
        <w:rPr>
          <w:rFonts w:ascii="Times New Roman" w:hAnsi="Times New Roman" w:eastAsia="Times New Roman" w:cs="Times New Roman"/>
          <w:noProof w:val="0"/>
          <w:sz w:val="24"/>
          <w:szCs w:val="24"/>
          <w:lang w:val="en-IN"/>
        </w:rPr>
        <w:t>use</w:t>
      </w:r>
      <w:r w:rsidRPr="408854A0" w:rsidR="6B894F20">
        <w:rPr>
          <w:rFonts w:ascii="Times New Roman" w:hAnsi="Times New Roman" w:eastAsia="Times New Roman" w:cs="Times New Roman"/>
          <w:noProof w:val="0"/>
          <w:sz w:val="24"/>
          <w:szCs w:val="24"/>
          <w:lang w:val="en-IN"/>
        </w:rPr>
        <w:t xml:space="preserve"> in digital forensic </w:t>
      </w:r>
      <w:r w:rsidRPr="408854A0" w:rsidR="20D9D0E5">
        <w:rPr>
          <w:rFonts w:ascii="Times New Roman" w:hAnsi="Times New Roman" w:eastAsia="Times New Roman" w:cs="Times New Roman"/>
          <w:noProof w:val="0"/>
          <w:sz w:val="24"/>
          <w:szCs w:val="24"/>
          <w:lang w:val="en-IN"/>
        </w:rPr>
        <w:t>study</w:t>
      </w:r>
      <w:r w:rsidRPr="408854A0" w:rsidR="6B894F20">
        <w:rPr>
          <w:rFonts w:ascii="Times New Roman" w:hAnsi="Times New Roman" w:eastAsia="Times New Roman" w:cs="Times New Roman"/>
          <w:noProof w:val="0"/>
          <w:sz w:val="24"/>
          <w:szCs w:val="24"/>
          <w:lang w:val="en-IN"/>
        </w:rPr>
        <w:t>. The researcher</w:t>
      </w:r>
      <w:r w:rsidRPr="408854A0" w:rsidR="24F51729">
        <w:rPr>
          <w:rFonts w:ascii="Times New Roman" w:hAnsi="Times New Roman" w:eastAsia="Times New Roman" w:cs="Times New Roman"/>
          <w:noProof w:val="0"/>
          <w:sz w:val="24"/>
          <w:szCs w:val="24"/>
          <w:lang w:val="en-IN"/>
        </w:rPr>
        <w:t xml:space="preserve"> scholars</w:t>
      </w:r>
      <w:r w:rsidRPr="408854A0" w:rsidR="6B894F20">
        <w:rPr>
          <w:rFonts w:ascii="Times New Roman" w:hAnsi="Times New Roman" w:eastAsia="Times New Roman" w:cs="Times New Roman"/>
          <w:noProof w:val="0"/>
          <w:sz w:val="24"/>
          <w:szCs w:val="24"/>
          <w:lang w:val="en-IN"/>
        </w:rPr>
        <w:t xml:space="preserve"> </w:t>
      </w:r>
      <w:r w:rsidRPr="408854A0" w:rsidR="6B894F20">
        <w:rPr>
          <w:rFonts w:ascii="Times New Roman" w:hAnsi="Times New Roman" w:eastAsia="Times New Roman" w:cs="Times New Roman"/>
          <w:noProof w:val="0"/>
          <w:sz w:val="24"/>
          <w:szCs w:val="24"/>
          <w:lang w:val="en-IN"/>
        </w:rPr>
        <w:t>used Wireshark to capture</w:t>
      </w:r>
      <w:r w:rsidRPr="408854A0" w:rsidR="00BB823C">
        <w:rPr>
          <w:rFonts w:ascii="Times New Roman" w:hAnsi="Times New Roman" w:eastAsia="Times New Roman" w:cs="Times New Roman"/>
          <w:noProof w:val="0"/>
          <w:sz w:val="24"/>
          <w:szCs w:val="24"/>
          <w:lang w:val="en-IN"/>
        </w:rPr>
        <w:t xml:space="preserve"> and </w:t>
      </w:r>
      <w:r w:rsidRPr="408854A0" w:rsidR="7AF5DE51">
        <w:rPr>
          <w:rFonts w:ascii="Times New Roman" w:hAnsi="Times New Roman" w:eastAsia="Times New Roman" w:cs="Times New Roman"/>
          <w:noProof w:val="0"/>
          <w:sz w:val="24"/>
          <w:szCs w:val="24"/>
          <w:lang w:val="en-IN"/>
        </w:rPr>
        <w:t>analyse</w:t>
      </w:r>
      <w:r w:rsidRPr="408854A0" w:rsidR="6B894F20">
        <w:rPr>
          <w:rFonts w:ascii="Times New Roman" w:hAnsi="Times New Roman" w:eastAsia="Times New Roman" w:cs="Times New Roman"/>
          <w:noProof w:val="0"/>
          <w:sz w:val="24"/>
          <w:szCs w:val="24"/>
          <w:lang w:val="en-IN"/>
        </w:rPr>
        <w:t xml:space="preserve"> network packets across several A</w:t>
      </w:r>
      <w:r w:rsidRPr="408854A0" w:rsidR="28BFC71C">
        <w:rPr>
          <w:rFonts w:ascii="Times New Roman" w:hAnsi="Times New Roman" w:eastAsia="Times New Roman" w:cs="Times New Roman"/>
          <w:noProof w:val="0"/>
          <w:sz w:val="24"/>
          <w:szCs w:val="24"/>
          <w:lang w:val="en-IN"/>
        </w:rPr>
        <w:t>utomatic teller machine (</w:t>
      </w:r>
      <w:r w:rsidRPr="408854A0" w:rsidR="28BFC71C">
        <w:rPr>
          <w:rFonts w:ascii="Times New Roman" w:hAnsi="Times New Roman" w:eastAsia="Times New Roman" w:cs="Times New Roman"/>
          <w:noProof w:val="0"/>
          <w:sz w:val="24"/>
          <w:szCs w:val="24"/>
          <w:lang w:val="en-IN"/>
        </w:rPr>
        <w:t xml:space="preserve">ATM) </w:t>
      </w:r>
      <w:r w:rsidRPr="408854A0" w:rsidR="6B894F20">
        <w:rPr>
          <w:rFonts w:ascii="Times New Roman" w:hAnsi="Times New Roman" w:eastAsia="Times New Roman" w:cs="Times New Roman"/>
          <w:noProof w:val="0"/>
          <w:sz w:val="24"/>
          <w:szCs w:val="24"/>
          <w:lang w:val="en-IN"/>
        </w:rPr>
        <w:t>transaction</w:t>
      </w:r>
      <w:r w:rsidRPr="408854A0" w:rsidR="6B894F20">
        <w:rPr>
          <w:rFonts w:ascii="Times New Roman" w:hAnsi="Times New Roman" w:eastAsia="Times New Roman" w:cs="Times New Roman"/>
          <w:noProof w:val="0"/>
          <w:sz w:val="24"/>
          <w:szCs w:val="24"/>
          <w:lang w:val="en-IN"/>
        </w:rPr>
        <w:t xml:space="preserve"> scenarios, </w:t>
      </w:r>
      <w:r w:rsidRPr="408854A0" w:rsidR="5CB19A78">
        <w:rPr>
          <w:rFonts w:ascii="Times New Roman" w:hAnsi="Times New Roman" w:eastAsia="Times New Roman" w:cs="Times New Roman"/>
          <w:noProof w:val="0"/>
          <w:sz w:val="24"/>
          <w:szCs w:val="24"/>
          <w:lang w:val="en-IN"/>
        </w:rPr>
        <w:t xml:space="preserve">encompassing </w:t>
      </w:r>
      <w:r w:rsidRPr="408854A0" w:rsidR="6B894F20">
        <w:rPr>
          <w:rFonts w:ascii="Times New Roman" w:hAnsi="Times New Roman" w:eastAsia="Times New Roman" w:cs="Times New Roman"/>
          <w:noProof w:val="0"/>
          <w:sz w:val="24"/>
          <w:szCs w:val="24"/>
          <w:lang w:val="en-IN"/>
        </w:rPr>
        <w:t xml:space="preserve">cash withdrawals, balance inquiries, insufficient-funds responses, </w:t>
      </w:r>
      <w:r w:rsidRPr="408854A0" w:rsidR="7F7F1011">
        <w:rPr>
          <w:rFonts w:ascii="Times New Roman" w:hAnsi="Times New Roman" w:eastAsia="Times New Roman" w:cs="Times New Roman"/>
          <w:noProof w:val="0"/>
          <w:sz w:val="24"/>
          <w:szCs w:val="24"/>
          <w:lang w:val="en-IN"/>
        </w:rPr>
        <w:t xml:space="preserve">as well as </w:t>
      </w:r>
      <w:r w:rsidRPr="408854A0" w:rsidR="6B894F20">
        <w:rPr>
          <w:rFonts w:ascii="Times New Roman" w:hAnsi="Times New Roman" w:eastAsia="Times New Roman" w:cs="Times New Roman"/>
          <w:noProof w:val="0"/>
          <w:sz w:val="24"/>
          <w:szCs w:val="24"/>
          <w:lang w:val="en-IN"/>
        </w:rPr>
        <w:t xml:space="preserve">expired-card transactions. The </w:t>
      </w:r>
      <w:r w:rsidRPr="408854A0" w:rsidR="52DB3585">
        <w:rPr>
          <w:rFonts w:ascii="Times New Roman" w:hAnsi="Times New Roman" w:eastAsia="Times New Roman" w:cs="Times New Roman"/>
          <w:noProof w:val="0"/>
          <w:sz w:val="24"/>
          <w:szCs w:val="24"/>
          <w:lang w:val="en-IN"/>
        </w:rPr>
        <w:t xml:space="preserve">findings or results </w:t>
      </w:r>
      <w:r w:rsidRPr="408854A0" w:rsidR="52DB3585">
        <w:rPr>
          <w:rFonts w:ascii="Times New Roman" w:hAnsi="Times New Roman" w:eastAsia="Times New Roman" w:cs="Times New Roman"/>
          <w:noProof w:val="0"/>
          <w:sz w:val="24"/>
          <w:szCs w:val="24"/>
          <w:lang w:val="en-IN"/>
        </w:rPr>
        <w:t>indicated</w:t>
      </w:r>
      <w:r w:rsidRPr="408854A0" w:rsidR="52DB3585">
        <w:rPr>
          <w:rFonts w:ascii="Times New Roman" w:hAnsi="Times New Roman" w:eastAsia="Times New Roman" w:cs="Times New Roman"/>
          <w:noProof w:val="0"/>
          <w:sz w:val="24"/>
          <w:szCs w:val="24"/>
          <w:lang w:val="en-IN"/>
        </w:rPr>
        <w:t xml:space="preserve"> </w:t>
      </w:r>
      <w:r w:rsidRPr="408854A0" w:rsidR="6B894F20">
        <w:rPr>
          <w:rFonts w:ascii="Times New Roman" w:hAnsi="Times New Roman" w:eastAsia="Times New Roman" w:cs="Times New Roman"/>
          <w:noProof w:val="0"/>
          <w:sz w:val="24"/>
          <w:szCs w:val="24"/>
          <w:lang w:val="en-IN"/>
        </w:rPr>
        <w:t xml:space="preserve">that transaction traffic </w:t>
      </w:r>
      <w:r w:rsidRPr="408854A0" w:rsidR="6B894F20">
        <w:rPr>
          <w:rFonts w:ascii="Times New Roman" w:hAnsi="Times New Roman" w:eastAsia="Times New Roman" w:cs="Times New Roman"/>
          <w:noProof w:val="0"/>
          <w:sz w:val="24"/>
          <w:szCs w:val="24"/>
          <w:lang w:val="en-IN"/>
        </w:rPr>
        <w:t>exhibited</w:t>
      </w:r>
      <w:r w:rsidRPr="408854A0" w:rsidR="6B894F20">
        <w:rPr>
          <w:rFonts w:ascii="Times New Roman" w:hAnsi="Times New Roman" w:eastAsia="Times New Roman" w:cs="Times New Roman"/>
          <w:noProof w:val="0"/>
          <w:sz w:val="24"/>
          <w:szCs w:val="24"/>
          <w:lang w:val="en-IN"/>
        </w:rPr>
        <w:t xml:space="preserve"> </w:t>
      </w:r>
      <w:r w:rsidRPr="408854A0" w:rsidR="6B894F20">
        <w:rPr>
          <w:rFonts w:ascii="Times New Roman" w:hAnsi="Times New Roman" w:eastAsia="Times New Roman" w:cs="Times New Roman"/>
          <w:noProof w:val="0"/>
          <w:sz w:val="24"/>
          <w:szCs w:val="24"/>
          <w:lang w:val="en-IN"/>
        </w:rPr>
        <w:t xml:space="preserve">relatively </w:t>
      </w:r>
      <w:r w:rsidRPr="408854A0" w:rsidR="48287B48">
        <w:rPr>
          <w:rFonts w:ascii="Times New Roman" w:hAnsi="Times New Roman" w:eastAsia="Times New Roman" w:cs="Times New Roman"/>
          <w:noProof w:val="0"/>
          <w:sz w:val="24"/>
          <w:szCs w:val="24"/>
          <w:lang w:val="en-IN"/>
        </w:rPr>
        <w:t>constant/uniform</w:t>
      </w:r>
      <w:r w:rsidRPr="408854A0" w:rsidR="48287B48">
        <w:rPr>
          <w:rFonts w:ascii="Times New Roman" w:hAnsi="Times New Roman" w:eastAsia="Times New Roman" w:cs="Times New Roman"/>
          <w:noProof w:val="0"/>
          <w:sz w:val="24"/>
          <w:szCs w:val="24"/>
          <w:lang w:val="en-IN"/>
        </w:rPr>
        <w:t xml:space="preserve"> </w:t>
      </w:r>
      <w:r w:rsidRPr="408854A0" w:rsidR="6B894F20">
        <w:rPr>
          <w:rFonts w:ascii="Times New Roman" w:hAnsi="Times New Roman" w:eastAsia="Times New Roman" w:cs="Times New Roman"/>
          <w:noProof w:val="0"/>
          <w:sz w:val="24"/>
          <w:szCs w:val="24"/>
          <w:lang w:val="en-IN"/>
        </w:rPr>
        <w:t>packet sizes, counts, a</w:t>
      </w:r>
      <w:r w:rsidRPr="408854A0" w:rsidR="15B2CB7C">
        <w:rPr>
          <w:rFonts w:ascii="Times New Roman" w:hAnsi="Times New Roman" w:eastAsia="Times New Roman" w:cs="Times New Roman"/>
          <w:noProof w:val="0"/>
          <w:sz w:val="24"/>
          <w:szCs w:val="24"/>
          <w:lang w:val="en-IN"/>
        </w:rPr>
        <w:t>s well as</w:t>
      </w:r>
      <w:r w:rsidRPr="408854A0" w:rsidR="6B894F20">
        <w:rPr>
          <w:rFonts w:ascii="Times New Roman" w:hAnsi="Times New Roman" w:eastAsia="Times New Roman" w:cs="Times New Roman"/>
          <w:noProof w:val="0"/>
          <w:sz w:val="24"/>
          <w:szCs w:val="24"/>
          <w:lang w:val="en-IN"/>
        </w:rPr>
        <w:t xml:space="preserve"> sequences after overhead packets were </w:t>
      </w:r>
      <w:r w:rsidRPr="408854A0" w:rsidR="7F388367">
        <w:rPr>
          <w:rFonts w:ascii="Times New Roman" w:hAnsi="Times New Roman" w:eastAsia="Times New Roman" w:cs="Times New Roman"/>
          <w:noProof w:val="0"/>
          <w:sz w:val="24"/>
          <w:szCs w:val="24"/>
          <w:lang w:val="en-IN"/>
        </w:rPr>
        <w:t>not included</w:t>
      </w:r>
      <w:r w:rsidRPr="408854A0" w:rsidR="6B894F20">
        <w:rPr>
          <w:rFonts w:ascii="Times New Roman" w:hAnsi="Times New Roman" w:eastAsia="Times New Roman" w:cs="Times New Roman"/>
          <w:noProof w:val="0"/>
          <w:sz w:val="24"/>
          <w:szCs w:val="24"/>
          <w:lang w:val="en-IN"/>
        </w:rPr>
        <w:t xml:space="preserve">. These patterns could </w:t>
      </w:r>
      <w:r w:rsidRPr="408854A0" w:rsidR="6B894F20">
        <w:rPr>
          <w:rFonts w:ascii="Times New Roman" w:hAnsi="Times New Roman" w:eastAsia="Times New Roman" w:cs="Times New Roman"/>
          <w:noProof w:val="0"/>
          <w:sz w:val="24"/>
          <w:szCs w:val="24"/>
          <w:lang w:val="en-IN"/>
        </w:rPr>
        <w:t>assist</w:t>
      </w:r>
      <w:r w:rsidRPr="408854A0" w:rsidR="6B894F20">
        <w:rPr>
          <w:rFonts w:ascii="Times New Roman" w:hAnsi="Times New Roman" w:eastAsia="Times New Roman" w:cs="Times New Roman"/>
          <w:noProof w:val="0"/>
          <w:sz w:val="24"/>
          <w:szCs w:val="24"/>
          <w:lang w:val="en-IN"/>
        </w:rPr>
        <w:t xml:space="preserve"> investigators</w:t>
      </w:r>
      <w:r w:rsidRPr="408854A0" w:rsidR="768D2610">
        <w:rPr>
          <w:rFonts w:ascii="Times New Roman" w:hAnsi="Times New Roman" w:eastAsia="Times New Roman" w:cs="Times New Roman"/>
          <w:noProof w:val="0"/>
          <w:sz w:val="24"/>
          <w:szCs w:val="24"/>
          <w:lang w:val="en-IN"/>
        </w:rPr>
        <w:t xml:space="preserve"> and research scholars</w:t>
      </w:r>
      <w:r w:rsidRPr="408854A0" w:rsidR="6B894F20">
        <w:rPr>
          <w:rFonts w:ascii="Times New Roman" w:hAnsi="Times New Roman" w:eastAsia="Times New Roman" w:cs="Times New Roman"/>
          <w:noProof w:val="0"/>
          <w:sz w:val="24"/>
          <w:szCs w:val="24"/>
          <w:lang w:val="en-IN"/>
        </w:rPr>
        <w:t xml:space="preserve"> in </w:t>
      </w:r>
      <w:r w:rsidRPr="408854A0" w:rsidR="7E6BAA87">
        <w:rPr>
          <w:rFonts w:ascii="Times New Roman" w:hAnsi="Times New Roman" w:eastAsia="Times New Roman" w:cs="Times New Roman"/>
          <w:noProof w:val="0"/>
          <w:sz w:val="24"/>
          <w:szCs w:val="24"/>
          <w:lang w:val="en-IN"/>
        </w:rPr>
        <w:t xml:space="preserve">finding </w:t>
      </w:r>
      <w:r w:rsidRPr="408854A0" w:rsidR="6B894F20">
        <w:rPr>
          <w:rFonts w:ascii="Times New Roman" w:hAnsi="Times New Roman" w:eastAsia="Times New Roman" w:cs="Times New Roman"/>
          <w:noProof w:val="0"/>
          <w:sz w:val="24"/>
          <w:szCs w:val="24"/>
          <w:lang w:val="en-IN"/>
        </w:rPr>
        <w:t xml:space="preserve">transaction-related communications and reconstructing ATM activity during a security investigation. However, the predictability of network traffic may also introduce security risks if attackers gain access to the communication infrastructure. </w:t>
      </w:r>
      <w:r w:rsidRPr="408854A0" w:rsidR="6958DEA7">
        <w:rPr>
          <w:rFonts w:ascii="Times New Roman" w:hAnsi="Times New Roman" w:eastAsia="Times New Roman" w:cs="Times New Roman"/>
          <w:noProof w:val="0"/>
          <w:sz w:val="24"/>
          <w:szCs w:val="24"/>
          <w:lang w:val="en-IN"/>
        </w:rPr>
        <w:t>The study emphasizes the need to secure ATM network connections and use traffic analysis to support digital forensic investigations. Although it does not directly address the Cosmos Bank cyberattack or malware targeting ATM switches, it offers a technical perspective on network-level analysis that supports the examination of compromised banking infrastructure.</w:t>
      </w:r>
    </w:p>
    <w:p w:rsidR="06F0C29C" w:rsidP="408854A0" w:rsidRDefault="06F0C29C" w14:paraId="2BA67663" w14:textId="5071D1D8">
      <w:pPr>
        <w:pStyle w:val="Normal"/>
        <w:suppressLineNumbers w:val="0"/>
        <w:bidi w:val="0"/>
        <w:spacing w:before="240" w:beforeAutospacing="off" w:after="240" w:afterAutospacing="off" w:line="259" w:lineRule="auto"/>
        <w:ind w:left="0" w:right="0"/>
        <w:jc w:val="both"/>
      </w:pPr>
      <w:r w:rsidRPr="408854A0" w:rsidR="231F08A7">
        <w:rPr>
          <w:rFonts w:ascii="Times New Roman" w:hAnsi="Times New Roman" w:eastAsia="Times New Roman" w:cs="Times New Roman"/>
          <w:noProof w:val="0"/>
          <w:sz w:val="24"/>
          <w:szCs w:val="24"/>
          <w:lang w:val="en-IN"/>
        </w:rPr>
        <w:t xml:space="preserve">The thoroughly </w:t>
      </w:r>
      <w:r w:rsidRPr="408854A0" w:rsidR="760796F7">
        <w:rPr>
          <w:rFonts w:ascii="Times New Roman" w:hAnsi="Times New Roman" w:eastAsia="Times New Roman" w:cs="Times New Roman"/>
          <w:noProof w:val="0"/>
          <w:sz w:val="24"/>
          <w:szCs w:val="24"/>
          <w:lang w:val="en-IN"/>
        </w:rPr>
        <w:t xml:space="preserve">reviewed literature review </w:t>
      </w:r>
      <w:r w:rsidRPr="408854A0" w:rsidR="760796F7">
        <w:rPr>
          <w:rFonts w:ascii="Times New Roman" w:hAnsi="Times New Roman" w:eastAsia="Times New Roman" w:cs="Times New Roman"/>
          <w:noProof w:val="0"/>
          <w:sz w:val="24"/>
          <w:szCs w:val="24"/>
          <w:lang w:val="en-IN"/>
        </w:rPr>
        <w:t>tell</w:t>
      </w:r>
      <w:r w:rsidRPr="408854A0" w:rsidR="760796F7">
        <w:rPr>
          <w:rFonts w:ascii="Times New Roman" w:hAnsi="Times New Roman" w:eastAsia="Times New Roman" w:cs="Times New Roman"/>
          <w:noProof w:val="0"/>
          <w:sz w:val="24"/>
          <w:szCs w:val="24"/>
          <w:lang w:val="en-IN"/>
        </w:rPr>
        <w:t xml:space="preserve"> us that the never slowing down</w:t>
      </w:r>
      <w:r w:rsidRPr="408854A0" w:rsidR="75DF0227">
        <w:rPr>
          <w:rFonts w:ascii="Times New Roman" w:hAnsi="Times New Roman" w:eastAsia="Times New Roman" w:cs="Times New Roman"/>
          <w:noProof w:val="0"/>
          <w:sz w:val="24"/>
          <w:szCs w:val="24"/>
          <w:lang w:val="en-IN"/>
        </w:rPr>
        <w:t xml:space="preserve"> or persistent growth</w:t>
      </w:r>
      <w:r w:rsidRPr="408854A0" w:rsidR="760796F7">
        <w:rPr>
          <w:rFonts w:ascii="Times New Roman" w:hAnsi="Times New Roman" w:eastAsia="Times New Roman" w:cs="Times New Roman"/>
          <w:noProof w:val="0"/>
          <w:sz w:val="24"/>
          <w:szCs w:val="24"/>
          <w:lang w:val="en-IN"/>
        </w:rPr>
        <w:t xml:space="preserve"> of cybersecurity </w:t>
      </w:r>
      <w:r w:rsidRPr="408854A0" w:rsidR="5D53FEDD">
        <w:rPr>
          <w:rFonts w:ascii="Times New Roman" w:hAnsi="Times New Roman" w:eastAsia="Times New Roman" w:cs="Times New Roman"/>
          <w:noProof w:val="0"/>
          <w:sz w:val="24"/>
          <w:szCs w:val="24"/>
          <w:lang w:val="en-IN"/>
        </w:rPr>
        <w:t xml:space="preserve">problems faced by monetary institutions, specifically in automatic teller machine </w:t>
      </w:r>
      <w:r w:rsidRPr="408854A0" w:rsidR="091E9508">
        <w:rPr>
          <w:rFonts w:ascii="Times New Roman" w:hAnsi="Times New Roman" w:eastAsia="Times New Roman" w:cs="Times New Roman"/>
          <w:noProof w:val="0"/>
          <w:sz w:val="24"/>
          <w:szCs w:val="24"/>
          <w:lang w:val="en-IN"/>
        </w:rPr>
        <w:t xml:space="preserve">networks, payment processing infrastructure as well as </w:t>
      </w:r>
      <w:r w:rsidRPr="408854A0" w:rsidR="168E7500">
        <w:rPr>
          <w:rFonts w:ascii="Times New Roman" w:hAnsi="Times New Roman" w:eastAsia="Times New Roman" w:cs="Times New Roman"/>
          <w:noProof w:val="0"/>
          <w:sz w:val="24"/>
          <w:szCs w:val="24"/>
          <w:lang w:val="en-IN"/>
        </w:rPr>
        <w:t>interbank financial messaging systems. Earlier literature</w:t>
      </w:r>
      <w:r w:rsidRPr="408854A0" w:rsidR="55268307">
        <w:rPr>
          <w:rFonts w:ascii="Times New Roman" w:hAnsi="Times New Roman" w:eastAsia="Times New Roman" w:cs="Times New Roman"/>
          <w:noProof w:val="0"/>
          <w:sz w:val="24"/>
          <w:szCs w:val="24"/>
          <w:lang w:val="en-IN"/>
        </w:rPr>
        <w:t xml:space="preserve"> </w:t>
      </w:r>
      <w:r w:rsidRPr="408854A0" w:rsidR="168E7500">
        <w:rPr>
          <w:rFonts w:ascii="Times New Roman" w:hAnsi="Times New Roman" w:eastAsia="Times New Roman" w:cs="Times New Roman"/>
          <w:noProof w:val="0"/>
          <w:sz w:val="24"/>
          <w:szCs w:val="24"/>
          <w:lang w:val="en-IN"/>
        </w:rPr>
        <w:t>have</w:t>
      </w:r>
      <w:r w:rsidRPr="408854A0" w:rsidR="168E7500">
        <w:rPr>
          <w:rFonts w:ascii="Times New Roman" w:hAnsi="Times New Roman" w:eastAsia="Times New Roman" w:cs="Times New Roman"/>
          <w:noProof w:val="0"/>
          <w:sz w:val="24"/>
          <w:szCs w:val="24"/>
          <w:lang w:val="en-IN"/>
        </w:rPr>
        <w:t xml:space="preserve"> </w:t>
      </w:r>
      <w:r w:rsidRPr="408854A0" w:rsidR="37DAA143">
        <w:rPr>
          <w:rFonts w:ascii="Times New Roman" w:hAnsi="Times New Roman" w:eastAsia="Times New Roman" w:cs="Times New Roman"/>
          <w:noProof w:val="0"/>
          <w:sz w:val="24"/>
          <w:szCs w:val="24"/>
          <w:lang w:val="en-IN"/>
        </w:rPr>
        <w:t>evaluated</w:t>
      </w:r>
      <w:r w:rsidRPr="408854A0" w:rsidR="168E7500">
        <w:rPr>
          <w:rFonts w:ascii="Times New Roman" w:hAnsi="Times New Roman" w:eastAsia="Times New Roman" w:cs="Times New Roman"/>
          <w:noProof w:val="0"/>
          <w:sz w:val="24"/>
          <w:szCs w:val="24"/>
          <w:lang w:val="en-IN"/>
        </w:rPr>
        <w:t xml:space="preserve"> vulnerabilities</w:t>
      </w:r>
      <w:r w:rsidRPr="408854A0" w:rsidR="09EDE0F9">
        <w:rPr>
          <w:rFonts w:ascii="Times New Roman" w:hAnsi="Times New Roman" w:eastAsia="Times New Roman" w:cs="Times New Roman"/>
          <w:noProof w:val="0"/>
          <w:sz w:val="24"/>
          <w:szCs w:val="24"/>
          <w:lang w:val="en-IN"/>
        </w:rPr>
        <w:t xml:space="preserve"> and </w:t>
      </w:r>
      <w:r w:rsidRPr="408854A0" w:rsidR="09EDE0F9">
        <w:rPr>
          <w:rFonts w:ascii="Times New Roman" w:hAnsi="Times New Roman" w:eastAsia="Times New Roman" w:cs="Times New Roman"/>
          <w:noProof w:val="0"/>
          <w:sz w:val="24"/>
          <w:szCs w:val="24"/>
          <w:lang w:val="en-IN"/>
        </w:rPr>
        <w:t>loop holes</w:t>
      </w:r>
      <w:r w:rsidRPr="408854A0" w:rsidR="09EDE0F9">
        <w:rPr>
          <w:rFonts w:ascii="Times New Roman" w:hAnsi="Times New Roman" w:eastAsia="Times New Roman" w:cs="Times New Roman"/>
          <w:noProof w:val="0"/>
          <w:sz w:val="24"/>
          <w:szCs w:val="24"/>
          <w:lang w:val="en-IN"/>
        </w:rPr>
        <w:t xml:space="preserve"> that exists in </w:t>
      </w:r>
      <w:r w:rsidRPr="408854A0" w:rsidR="3260ECB0">
        <w:rPr>
          <w:rFonts w:ascii="Times New Roman" w:hAnsi="Times New Roman" w:eastAsia="Times New Roman" w:cs="Times New Roman"/>
          <w:noProof w:val="0"/>
          <w:sz w:val="24"/>
          <w:szCs w:val="24"/>
          <w:lang w:val="en-IN"/>
        </w:rPr>
        <w:t xml:space="preserve">banking system. They also have given light to </w:t>
      </w:r>
      <w:r w:rsidRPr="408854A0" w:rsidR="6D90F376">
        <w:rPr>
          <w:rFonts w:ascii="Times New Roman" w:hAnsi="Times New Roman" w:eastAsia="Times New Roman" w:cs="Times New Roman"/>
          <w:noProof w:val="0"/>
          <w:sz w:val="24"/>
          <w:szCs w:val="24"/>
          <w:lang w:val="en-IN"/>
        </w:rPr>
        <w:t>automated teller machines</w:t>
      </w:r>
      <w:r w:rsidRPr="408854A0" w:rsidR="168E7500">
        <w:rPr>
          <w:rFonts w:ascii="Times New Roman" w:hAnsi="Times New Roman" w:eastAsia="Times New Roman" w:cs="Times New Roman"/>
          <w:noProof w:val="0"/>
          <w:sz w:val="24"/>
          <w:szCs w:val="24"/>
          <w:lang w:val="en-IN"/>
        </w:rPr>
        <w:t xml:space="preserve"> </w:t>
      </w:r>
      <w:r w:rsidRPr="408854A0" w:rsidR="50713A37">
        <w:rPr>
          <w:rFonts w:ascii="Times New Roman" w:hAnsi="Times New Roman" w:eastAsia="Times New Roman" w:cs="Times New Roman"/>
          <w:noProof w:val="0"/>
          <w:sz w:val="24"/>
          <w:szCs w:val="24"/>
          <w:lang w:val="en-IN"/>
        </w:rPr>
        <w:t>(</w:t>
      </w:r>
      <w:r w:rsidRPr="408854A0" w:rsidR="168E7500">
        <w:rPr>
          <w:rFonts w:ascii="Times New Roman" w:hAnsi="Times New Roman" w:eastAsia="Times New Roman" w:cs="Times New Roman"/>
          <w:noProof w:val="0"/>
          <w:sz w:val="24"/>
          <w:szCs w:val="24"/>
          <w:lang w:val="en-IN"/>
        </w:rPr>
        <w:t>ATM</w:t>
      </w:r>
      <w:r w:rsidRPr="408854A0" w:rsidR="54ABB882">
        <w:rPr>
          <w:rFonts w:ascii="Times New Roman" w:hAnsi="Times New Roman" w:eastAsia="Times New Roman" w:cs="Times New Roman"/>
          <w:noProof w:val="0"/>
          <w:sz w:val="24"/>
          <w:szCs w:val="24"/>
          <w:lang w:val="en-IN"/>
        </w:rPr>
        <w:t>)</w:t>
      </w:r>
      <w:r w:rsidRPr="408854A0" w:rsidR="168E7500">
        <w:rPr>
          <w:rFonts w:ascii="Times New Roman" w:hAnsi="Times New Roman" w:eastAsia="Times New Roman" w:cs="Times New Roman"/>
          <w:noProof w:val="0"/>
          <w:sz w:val="24"/>
          <w:szCs w:val="24"/>
          <w:lang w:val="en-IN"/>
        </w:rPr>
        <w:t xml:space="preserve"> malware, fraudulent transaction authorization, digital forensic investigation, and security risks associated with </w:t>
      </w:r>
      <w:r w:rsidRPr="408854A0" w:rsidR="6093EB4D">
        <w:rPr>
          <w:rFonts w:ascii="Times New Roman" w:hAnsi="Times New Roman" w:eastAsia="Times New Roman" w:cs="Times New Roman"/>
          <w:noProof w:val="0"/>
          <w:sz w:val="24"/>
          <w:szCs w:val="24"/>
          <w:lang w:val="en-IN"/>
        </w:rPr>
        <w:t>Society for Worldwide Interbank Financial Telecommunication (</w:t>
      </w:r>
      <w:r w:rsidRPr="408854A0" w:rsidR="168E7500">
        <w:rPr>
          <w:rFonts w:ascii="Times New Roman" w:hAnsi="Times New Roman" w:eastAsia="Times New Roman" w:cs="Times New Roman"/>
          <w:noProof w:val="0"/>
          <w:sz w:val="24"/>
          <w:szCs w:val="24"/>
          <w:lang w:val="en-IN"/>
        </w:rPr>
        <w:t>SWIFT</w:t>
      </w:r>
      <w:r w:rsidRPr="408854A0" w:rsidR="6B828D57">
        <w:rPr>
          <w:rFonts w:ascii="Times New Roman" w:hAnsi="Times New Roman" w:eastAsia="Times New Roman" w:cs="Times New Roman"/>
          <w:noProof w:val="0"/>
          <w:sz w:val="24"/>
          <w:szCs w:val="24"/>
          <w:lang w:val="en-IN"/>
        </w:rPr>
        <w:t>)</w:t>
      </w:r>
      <w:r w:rsidRPr="408854A0" w:rsidR="168E7500">
        <w:rPr>
          <w:rFonts w:ascii="Times New Roman" w:hAnsi="Times New Roman" w:eastAsia="Times New Roman" w:cs="Times New Roman"/>
          <w:noProof w:val="0"/>
          <w:sz w:val="24"/>
          <w:szCs w:val="24"/>
          <w:lang w:val="en-IN"/>
        </w:rPr>
        <w:t xml:space="preserve"> operations [1]</w:t>
      </w:r>
      <w:r w:rsidRPr="408854A0" w:rsidR="168E7500">
        <w:rPr>
          <w:rFonts w:ascii="Times New Roman" w:hAnsi="Times New Roman" w:eastAsia="Times New Roman" w:cs="Times New Roman"/>
          <w:noProof w:val="0"/>
          <w:sz w:val="24"/>
          <w:szCs w:val="24"/>
          <w:lang w:val="en-IN"/>
        </w:rPr>
        <w:t>–[</w:t>
      </w:r>
      <w:r w:rsidRPr="408854A0" w:rsidR="168E7500">
        <w:rPr>
          <w:rFonts w:ascii="Times New Roman" w:hAnsi="Times New Roman" w:eastAsia="Times New Roman" w:cs="Times New Roman"/>
          <w:noProof w:val="0"/>
          <w:sz w:val="24"/>
          <w:szCs w:val="24"/>
          <w:lang w:val="en-IN"/>
        </w:rPr>
        <w:t>1</w:t>
      </w:r>
      <w:r w:rsidRPr="408854A0" w:rsidR="64E1C4E3">
        <w:rPr>
          <w:rFonts w:ascii="Times New Roman" w:hAnsi="Times New Roman" w:eastAsia="Times New Roman" w:cs="Times New Roman"/>
          <w:noProof w:val="0"/>
          <w:sz w:val="24"/>
          <w:szCs w:val="24"/>
          <w:lang w:val="en-IN"/>
        </w:rPr>
        <w:t>5</w:t>
      </w:r>
      <w:r w:rsidRPr="408854A0" w:rsidR="168E7500">
        <w:rPr>
          <w:rFonts w:ascii="Times New Roman" w:hAnsi="Times New Roman" w:eastAsia="Times New Roman" w:cs="Times New Roman"/>
          <w:noProof w:val="0"/>
          <w:sz w:val="24"/>
          <w:szCs w:val="24"/>
          <w:lang w:val="en-IN"/>
        </w:rPr>
        <w:t xml:space="preserve">]. The research also </w:t>
      </w:r>
      <w:r w:rsidRPr="408854A0" w:rsidR="1B6412B6">
        <w:rPr>
          <w:rFonts w:ascii="Times New Roman" w:hAnsi="Times New Roman" w:eastAsia="Times New Roman" w:cs="Times New Roman"/>
          <w:noProof w:val="0"/>
          <w:sz w:val="24"/>
          <w:szCs w:val="24"/>
          <w:lang w:val="en-IN"/>
        </w:rPr>
        <w:t xml:space="preserve">primarily focuses on </w:t>
      </w:r>
      <w:r w:rsidRPr="408854A0" w:rsidR="168E7500">
        <w:rPr>
          <w:rFonts w:ascii="Times New Roman" w:hAnsi="Times New Roman" w:eastAsia="Times New Roman" w:cs="Times New Roman"/>
          <w:noProof w:val="0"/>
          <w:sz w:val="24"/>
          <w:szCs w:val="24"/>
          <w:lang w:val="en-IN"/>
        </w:rPr>
        <w:t xml:space="preserve">the </w:t>
      </w:r>
      <w:r w:rsidRPr="408854A0" w:rsidR="16EF5745">
        <w:rPr>
          <w:rFonts w:ascii="Times New Roman" w:hAnsi="Times New Roman" w:eastAsia="Times New Roman" w:cs="Times New Roman"/>
          <w:noProof w:val="0"/>
          <w:sz w:val="24"/>
          <w:szCs w:val="24"/>
          <w:lang w:val="en-IN"/>
        </w:rPr>
        <w:t xml:space="preserve">criticality </w:t>
      </w:r>
      <w:r w:rsidRPr="408854A0" w:rsidR="168E7500">
        <w:rPr>
          <w:rFonts w:ascii="Times New Roman" w:hAnsi="Times New Roman" w:eastAsia="Times New Roman" w:cs="Times New Roman"/>
          <w:noProof w:val="0"/>
          <w:sz w:val="24"/>
          <w:szCs w:val="24"/>
          <w:lang w:val="en-IN"/>
        </w:rPr>
        <w:t xml:space="preserve">of </w:t>
      </w:r>
      <w:r w:rsidRPr="408854A0" w:rsidR="6D930724">
        <w:rPr>
          <w:rFonts w:ascii="Times New Roman" w:hAnsi="Times New Roman" w:eastAsia="Times New Roman" w:cs="Times New Roman"/>
          <w:noProof w:val="0"/>
          <w:sz w:val="24"/>
          <w:szCs w:val="24"/>
          <w:lang w:val="en-IN"/>
        </w:rPr>
        <w:t xml:space="preserve">impactful or adequate </w:t>
      </w:r>
      <w:r w:rsidRPr="408854A0" w:rsidR="168E7500">
        <w:rPr>
          <w:rFonts w:ascii="Times New Roman" w:hAnsi="Times New Roman" w:eastAsia="Times New Roman" w:cs="Times New Roman"/>
          <w:noProof w:val="0"/>
          <w:sz w:val="24"/>
          <w:szCs w:val="24"/>
          <w:lang w:val="en-IN"/>
        </w:rPr>
        <w:t xml:space="preserve">threat detection, </w:t>
      </w:r>
      <w:r w:rsidRPr="408854A0" w:rsidR="38558241">
        <w:rPr>
          <w:rFonts w:ascii="Times New Roman" w:hAnsi="Times New Roman" w:eastAsia="Times New Roman" w:cs="Times New Roman"/>
          <w:noProof w:val="0"/>
          <w:sz w:val="24"/>
          <w:szCs w:val="24"/>
          <w:lang w:val="en-IN"/>
        </w:rPr>
        <w:t xml:space="preserve">staff </w:t>
      </w:r>
      <w:r w:rsidRPr="408854A0" w:rsidR="38558241">
        <w:rPr>
          <w:rFonts w:ascii="Times New Roman" w:hAnsi="Times New Roman" w:eastAsia="Times New Roman" w:cs="Times New Roman"/>
          <w:noProof w:val="0"/>
          <w:sz w:val="24"/>
          <w:szCs w:val="24"/>
          <w:lang w:val="en-IN"/>
        </w:rPr>
        <w:t>personal</w:t>
      </w:r>
      <w:r w:rsidRPr="408854A0" w:rsidR="168E7500">
        <w:rPr>
          <w:rFonts w:ascii="Times New Roman" w:hAnsi="Times New Roman" w:eastAsia="Times New Roman" w:cs="Times New Roman"/>
          <w:noProof w:val="0"/>
          <w:sz w:val="24"/>
          <w:szCs w:val="24"/>
          <w:lang w:val="en-IN"/>
        </w:rPr>
        <w:t xml:space="preserve"> awareness, transaction monitoring, and incident response </w:t>
      </w:r>
      <w:r w:rsidRPr="408854A0" w:rsidR="34E4EA85">
        <w:rPr>
          <w:rFonts w:ascii="Times New Roman" w:hAnsi="Times New Roman" w:eastAsia="Times New Roman" w:cs="Times New Roman"/>
          <w:noProof w:val="0"/>
          <w:sz w:val="24"/>
          <w:szCs w:val="24"/>
          <w:lang w:val="en-IN"/>
        </w:rPr>
        <w:t xml:space="preserve">protocol </w:t>
      </w:r>
      <w:r w:rsidRPr="408854A0" w:rsidR="168E7500">
        <w:rPr>
          <w:rFonts w:ascii="Times New Roman" w:hAnsi="Times New Roman" w:eastAsia="Times New Roman" w:cs="Times New Roman"/>
          <w:noProof w:val="0"/>
          <w:sz w:val="24"/>
          <w:szCs w:val="24"/>
          <w:lang w:val="en-IN"/>
        </w:rPr>
        <w:t xml:space="preserve">in </w:t>
      </w:r>
      <w:r w:rsidRPr="408854A0" w:rsidR="1BB27675">
        <w:rPr>
          <w:rFonts w:ascii="Times New Roman" w:hAnsi="Times New Roman" w:eastAsia="Times New Roman" w:cs="Times New Roman"/>
          <w:noProof w:val="0"/>
          <w:sz w:val="24"/>
          <w:szCs w:val="24"/>
          <w:lang w:val="en-IN"/>
        </w:rPr>
        <w:t xml:space="preserve">minimizing &amp; lowering </w:t>
      </w:r>
      <w:r w:rsidRPr="408854A0" w:rsidR="168E7500">
        <w:rPr>
          <w:rFonts w:ascii="Times New Roman" w:hAnsi="Times New Roman" w:eastAsia="Times New Roman" w:cs="Times New Roman"/>
          <w:noProof w:val="0"/>
          <w:sz w:val="24"/>
          <w:szCs w:val="24"/>
          <w:lang w:val="en-IN"/>
        </w:rPr>
        <w:t xml:space="preserve">the </w:t>
      </w:r>
      <w:r w:rsidRPr="408854A0" w:rsidR="14419445">
        <w:rPr>
          <w:rFonts w:ascii="Times New Roman" w:hAnsi="Times New Roman" w:eastAsia="Times New Roman" w:cs="Times New Roman"/>
          <w:noProof w:val="0"/>
          <w:sz w:val="24"/>
          <w:szCs w:val="24"/>
          <w:lang w:val="en-IN"/>
        </w:rPr>
        <w:t xml:space="preserve">implication </w:t>
      </w:r>
      <w:r w:rsidRPr="408854A0" w:rsidR="168E7500">
        <w:rPr>
          <w:rFonts w:ascii="Times New Roman" w:hAnsi="Times New Roman" w:eastAsia="Times New Roman" w:cs="Times New Roman"/>
          <w:noProof w:val="0"/>
          <w:sz w:val="24"/>
          <w:szCs w:val="24"/>
          <w:lang w:val="en-IN"/>
        </w:rPr>
        <w:t xml:space="preserve">of </w:t>
      </w:r>
      <w:r w:rsidRPr="408854A0" w:rsidR="02664DB6">
        <w:rPr>
          <w:rFonts w:ascii="Times New Roman" w:hAnsi="Times New Roman" w:eastAsia="Times New Roman" w:cs="Times New Roman"/>
          <w:noProof w:val="0"/>
          <w:sz w:val="24"/>
          <w:szCs w:val="24"/>
          <w:lang w:val="en-IN"/>
        </w:rPr>
        <w:t>malicious cyber incident</w:t>
      </w:r>
      <w:r w:rsidRPr="408854A0" w:rsidR="168E7500">
        <w:rPr>
          <w:rFonts w:ascii="Times New Roman" w:hAnsi="Times New Roman" w:eastAsia="Times New Roman" w:cs="Times New Roman"/>
          <w:noProof w:val="0"/>
          <w:sz w:val="24"/>
          <w:szCs w:val="24"/>
          <w:lang w:val="en-IN"/>
        </w:rPr>
        <w:t xml:space="preserve">. </w:t>
      </w:r>
      <w:r w:rsidRPr="408854A0" w:rsidR="1D44D37F">
        <w:rPr>
          <w:rFonts w:ascii="Times New Roman" w:hAnsi="Times New Roman" w:eastAsia="Times New Roman" w:cs="Times New Roman"/>
          <w:noProof w:val="0"/>
          <w:sz w:val="24"/>
          <w:szCs w:val="24"/>
          <w:lang w:val="en-IN"/>
        </w:rPr>
        <w:t>Nevertheless</w:t>
      </w:r>
      <w:r w:rsidRPr="408854A0" w:rsidR="168E7500">
        <w:rPr>
          <w:rFonts w:ascii="Times New Roman" w:hAnsi="Times New Roman" w:eastAsia="Times New Roman" w:cs="Times New Roman"/>
          <w:noProof w:val="0"/>
          <w:sz w:val="24"/>
          <w:szCs w:val="24"/>
          <w:lang w:val="en-IN"/>
        </w:rPr>
        <w:t xml:space="preserve">, the Cosmos Bank incident </w:t>
      </w:r>
      <w:r w:rsidRPr="408854A0" w:rsidR="66DAA879">
        <w:rPr>
          <w:rFonts w:ascii="Times New Roman" w:hAnsi="Times New Roman" w:eastAsia="Times New Roman" w:cs="Times New Roman"/>
          <w:noProof w:val="0"/>
          <w:sz w:val="24"/>
          <w:szCs w:val="24"/>
          <w:lang w:val="en-IN"/>
        </w:rPr>
        <w:t>establishes</w:t>
      </w:r>
      <w:r w:rsidRPr="408854A0" w:rsidR="66DAA879">
        <w:rPr>
          <w:rFonts w:ascii="Times New Roman" w:hAnsi="Times New Roman" w:eastAsia="Times New Roman" w:cs="Times New Roman"/>
          <w:noProof w:val="0"/>
          <w:sz w:val="24"/>
          <w:szCs w:val="24"/>
          <w:lang w:val="en-IN"/>
        </w:rPr>
        <w:t xml:space="preserve"> </w:t>
      </w:r>
      <w:r w:rsidRPr="408854A0" w:rsidR="168E7500">
        <w:rPr>
          <w:rFonts w:ascii="Times New Roman" w:hAnsi="Times New Roman" w:eastAsia="Times New Roman" w:cs="Times New Roman"/>
          <w:noProof w:val="0"/>
          <w:sz w:val="24"/>
          <w:szCs w:val="24"/>
          <w:lang w:val="en-IN"/>
        </w:rPr>
        <w:t xml:space="preserve">the </w:t>
      </w:r>
      <w:r w:rsidRPr="408854A0" w:rsidR="0521E723">
        <w:rPr>
          <w:rFonts w:ascii="Times New Roman" w:hAnsi="Times New Roman" w:eastAsia="Times New Roman" w:cs="Times New Roman"/>
          <w:noProof w:val="0"/>
          <w:sz w:val="24"/>
          <w:szCs w:val="24"/>
          <w:lang w:val="en-IN"/>
        </w:rPr>
        <w:t xml:space="preserve">requirement </w:t>
      </w:r>
      <w:r w:rsidRPr="408854A0" w:rsidR="168E7500">
        <w:rPr>
          <w:rFonts w:ascii="Times New Roman" w:hAnsi="Times New Roman" w:eastAsia="Times New Roman" w:cs="Times New Roman"/>
          <w:noProof w:val="0"/>
          <w:sz w:val="24"/>
          <w:szCs w:val="24"/>
          <w:lang w:val="en-IN"/>
        </w:rPr>
        <w:t xml:space="preserve">to </w:t>
      </w:r>
      <w:r w:rsidRPr="408854A0" w:rsidR="26BB65AD">
        <w:rPr>
          <w:rFonts w:ascii="Times New Roman" w:hAnsi="Times New Roman" w:eastAsia="Times New Roman" w:cs="Times New Roman"/>
          <w:noProof w:val="0"/>
          <w:sz w:val="24"/>
          <w:szCs w:val="24"/>
          <w:lang w:val="en-IN"/>
        </w:rPr>
        <w:t xml:space="preserve">evaluate </w:t>
      </w:r>
      <w:r w:rsidRPr="408854A0" w:rsidR="168E7500">
        <w:rPr>
          <w:rFonts w:ascii="Times New Roman" w:hAnsi="Times New Roman" w:eastAsia="Times New Roman" w:cs="Times New Roman"/>
          <w:noProof w:val="0"/>
          <w:sz w:val="24"/>
          <w:szCs w:val="24"/>
          <w:lang w:val="en-IN"/>
        </w:rPr>
        <w:t xml:space="preserve">how </w:t>
      </w:r>
      <w:r w:rsidRPr="408854A0" w:rsidR="14F8E1B9">
        <w:rPr>
          <w:rFonts w:ascii="Times New Roman" w:hAnsi="Times New Roman" w:eastAsia="Times New Roman" w:cs="Times New Roman"/>
          <w:noProof w:val="0"/>
          <w:sz w:val="24"/>
          <w:szCs w:val="24"/>
          <w:lang w:val="en-IN"/>
        </w:rPr>
        <w:t>security</w:t>
      </w:r>
      <w:r w:rsidRPr="408854A0" w:rsidR="4E798109">
        <w:rPr>
          <w:rFonts w:ascii="Times New Roman" w:hAnsi="Times New Roman" w:eastAsia="Times New Roman" w:cs="Times New Roman"/>
          <w:noProof w:val="0"/>
          <w:sz w:val="24"/>
          <w:szCs w:val="24"/>
          <w:lang w:val="en-IN"/>
        </w:rPr>
        <w:t xml:space="preserve"> gap </w:t>
      </w:r>
      <w:r w:rsidRPr="408854A0" w:rsidR="168E7500">
        <w:rPr>
          <w:rFonts w:ascii="Times New Roman" w:hAnsi="Times New Roman" w:eastAsia="Times New Roman" w:cs="Times New Roman"/>
          <w:noProof w:val="0"/>
          <w:sz w:val="24"/>
          <w:szCs w:val="24"/>
          <w:lang w:val="en-IN"/>
        </w:rPr>
        <w:t xml:space="preserve">across interconnected banking systems can be </w:t>
      </w:r>
      <w:r w:rsidRPr="408854A0" w:rsidR="68C4ECEE">
        <w:rPr>
          <w:rFonts w:ascii="Times New Roman" w:hAnsi="Times New Roman" w:eastAsia="Times New Roman" w:cs="Times New Roman"/>
          <w:noProof w:val="0"/>
          <w:sz w:val="24"/>
          <w:szCs w:val="24"/>
          <w:lang w:val="en-IN"/>
        </w:rPr>
        <w:t xml:space="preserve">took advantage and manipulated </w:t>
      </w:r>
      <w:r w:rsidRPr="408854A0" w:rsidR="168E7500">
        <w:rPr>
          <w:rFonts w:ascii="Times New Roman" w:hAnsi="Times New Roman" w:eastAsia="Times New Roman" w:cs="Times New Roman"/>
          <w:noProof w:val="0"/>
          <w:sz w:val="24"/>
          <w:szCs w:val="24"/>
          <w:lang w:val="en-IN"/>
        </w:rPr>
        <w:t xml:space="preserve">to </w:t>
      </w:r>
      <w:r w:rsidRPr="408854A0" w:rsidR="119479F0">
        <w:rPr>
          <w:rFonts w:ascii="Times New Roman" w:hAnsi="Times New Roman" w:eastAsia="Times New Roman" w:cs="Times New Roman"/>
          <w:noProof w:val="0"/>
          <w:sz w:val="24"/>
          <w:szCs w:val="24"/>
          <w:lang w:val="en-IN"/>
        </w:rPr>
        <w:t xml:space="preserve">enable as well as </w:t>
      </w:r>
      <w:r w:rsidRPr="408854A0" w:rsidR="119479F0">
        <w:rPr>
          <w:rFonts w:ascii="Times New Roman" w:hAnsi="Times New Roman" w:eastAsia="Times New Roman" w:cs="Times New Roman"/>
          <w:noProof w:val="0"/>
          <w:sz w:val="24"/>
          <w:szCs w:val="24"/>
          <w:lang w:val="en-IN"/>
        </w:rPr>
        <w:t>assist</w:t>
      </w:r>
      <w:r w:rsidRPr="408854A0" w:rsidR="119479F0">
        <w:rPr>
          <w:rFonts w:ascii="Times New Roman" w:hAnsi="Times New Roman" w:eastAsia="Times New Roman" w:cs="Times New Roman"/>
          <w:noProof w:val="0"/>
          <w:sz w:val="24"/>
          <w:szCs w:val="24"/>
          <w:lang w:val="en-IN"/>
        </w:rPr>
        <w:t xml:space="preserve"> a </w:t>
      </w:r>
      <w:r w:rsidRPr="408854A0" w:rsidR="168E7500">
        <w:rPr>
          <w:rFonts w:ascii="Times New Roman" w:hAnsi="Times New Roman" w:eastAsia="Times New Roman" w:cs="Times New Roman"/>
          <w:noProof w:val="0"/>
          <w:sz w:val="24"/>
          <w:szCs w:val="24"/>
          <w:lang w:val="en-IN"/>
        </w:rPr>
        <w:t xml:space="preserve">large-scale financial </w:t>
      </w:r>
      <w:r w:rsidRPr="408854A0" w:rsidR="197676EE">
        <w:rPr>
          <w:rFonts w:ascii="Times New Roman" w:hAnsi="Times New Roman" w:eastAsia="Times New Roman" w:cs="Times New Roman"/>
          <w:noProof w:val="0"/>
          <w:sz w:val="24"/>
          <w:szCs w:val="24"/>
          <w:lang w:val="en-IN"/>
        </w:rPr>
        <w:t>exploitation</w:t>
      </w:r>
      <w:r w:rsidRPr="408854A0" w:rsidR="168E7500">
        <w:rPr>
          <w:rFonts w:ascii="Times New Roman" w:hAnsi="Times New Roman" w:eastAsia="Times New Roman" w:cs="Times New Roman"/>
          <w:noProof w:val="0"/>
          <w:sz w:val="24"/>
          <w:szCs w:val="24"/>
          <w:lang w:val="en-IN"/>
        </w:rPr>
        <w:t xml:space="preserve">. </w:t>
      </w:r>
      <w:r w:rsidRPr="408854A0" w:rsidR="7BE44633">
        <w:rPr>
          <w:rFonts w:ascii="Times New Roman" w:hAnsi="Times New Roman" w:eastAsia="Times New Roman" w:cs="Times New Roman"/>
          <w:noProof w:val="0"/>
          <w:sz w:val="24"/>
          <w:szCs w:val="24"/>
          <w:lang w:val="en-IN"/>
        </w:rPr>
        <w:t>As a result</w:t>
      </w:r>
      <w:r w:rsidRPr="408854A0" w:rsidR="168E7500">
        <w:rPr>
          <w:rFonts w:ascii="Times New Roman" w:hAnsi="Times New Roman" w:eastAsia="Times New Roman" w:cs="Times New Roman"/>
          <w:noProof w:val="0"/>
          <w:sz w:val="24"/>
          <w:szCs w:val="24"/>
          <w:lang w:val="en-IN"/>
        </w:rPr>
        <w:t xml:space="preserve">, this case study analyses the 2018 Cosmos Bank cyberattack, </w:t>
      </w:r>
      <w:r w:rsidRPr="408854A0" w:rsidR="19877357">
        <w:rPr>
          <w:rFonts w:ascii="Times New Roman" w:hAnsi="Times New Roman" w:eastAsia="Times New Roman" w:cs="Times New Roman"/>
          <w:noProof w:val="0"/>
          <w:sz w:val="24"/>
          <w:szCs w:val="24"/>
          <w:lang w:val="en-IN"/>
        </w:rPr>
        <w:t>centring</w:t>
      </w:r>
      <w:r w:rsidRPr="408854A0" w:rsidR="035AF4B1">
        <w:rPr>
          <w:rFonts w:ascii="Times New Roman" w:hAnsi="Times New Roman" w:eastAsia="Times New Roman" w:cs="Times New Roman"/>
          <w:noProof w:val="0"/>
          <w:sz w:val="24"/>
          <w:szCs w:val="24"/>
          <w:lang w:val="en-IN"/>
        </w:rPr>
        <w:t xml:space="preserve"> or concentrating </w:t>
      </w:r>
      <w:r w:rsidRPr="408854A0" w:rsidR="168E7500">
        <w:rPr>
          <w:rFonts w:ascii="Times New Roman" w:hAnsi="Times New Roman" w:eastAsia="Times New Roman" w:cs="Times New Roman"/>
          <w:noProof w:val="0"/>
          <w:sz w:val="24"/>
          <w:szCs w:val="24"/>
          <w:lang w:val="en-IN"/>
        </w:rPr>
        <w:t xml:space="preserve">on the </w:t>
      </w:r>
      <w:r w:rsidRPr="408854A0" w:rsidR="797FBAB5">
        <w:rPr>
          <w:rFonts w:ascii="Times New Roman" w:hAnsi="Times New Roman" w:eastAsia="Times New Roman" w:cs="Times New Roman"/>
          <w:noProof w:val="0"/>
          <w:sz w:val="24"/>
          <w:szCs w:val="24"/>
          <w:lang w:val="en-IN"/>
        </w:rPr>
        <w:t xml:space="preserve">intrusion </w:t>
      </w:r>
      <w:r w:rsidRPr="408854A0" w:rsidR="168E7500">
        <w:rPr>
          <w:rFonts w:ascii="Times New Roman" w:hAnsi="Times New Roman" w:eastAsia="Times New Roman" w:cs="Times New Roman"/>
          <w:noProof w:val="0"/>
          <w:sz w:val="24"/>
          <w:szCs w:val="24"/>
          <w:lang w:val="en-IN"/>
        </w:rPr>
        <w:t xml:space="preserve">mechanism, </w:t>
      </w:r>
      <w:r w:rsidRPr="408854A0" w:rsidR="5669A80B">
        <w:rPr>
          <w:rFonts w:ascii="Times New Roman" w:hAnsi="Times New Roman" w:eastAsia="Times New Roman" w:cs="Times New Roman"/>
          <w:noProof w:val="0"/>
          <w:sz w:val="24"/>
          <w:szCs w:val="24"/>
          <w:lang w:val="en-IN"/>
        </w:rPr>
        <w:t xml:space="preserve">takeover or breach </w:t>
      </w:r>
      <w:r w:rsidRPr="408854A0" w:rsidR="168E7500">
        <w:rPr>
          <w:rFonts w:ascii="Times New Roman" w:hAnsi="Times New Roman" w:eastAsia="Times New Roman" w:cs="Times New Roman"/>
          <w:noProof w:val="0"/>
          <w:sz w:val="24"/>
          <w:szCs w:val="24"/>
          <w:lang w:val="en-IN"/>
        </w:rPr>
        <w:t xml:space="preserve">of ATM switching infrastructure, </w:t>
      </w:r>
      <w:r w:rsidRPr="408854A0" w:rsidR="660D2E1D">
        <w:rPr>
          <w:rFonts w:ascii="Times New Roman" w:hAnsi="Times New Roman" w:eastAsia="Times New Roman" w:cs="Times New Roman"/>
          <w:noProof w:val="0"/>
          <w:sz w:val="24"/>
          <w:szCs w:val="24"/>
          <w:lang w:val="en-IN"/>
        </w:rPr>
        <w:t xml:space="preserve">Illicit </w:t>
      </w:r>
      <w:r w:rsidRPr="408854A0" w:rsidR="168E7500">
        <w:rPr>
          <w:rFonts w:ascii="Times New Roman" w:hAnsi="Times New Roman" w:eastAsia="Times New Roman" w:cs="Times New Roman"/>
          <w:noProof w:val="0"/>
          <w:sz w:val="24"/>
          <w:szCs w:val="24"/>
          <w:lang w:val="en-IN"/>
        </w:rPr>
        <w:t xml:space="preserve">withdrawals, SWIFT-related activities, and the security measures that could help prevent similar incidents. The </w:t>
      </w:r>
      <w:r w:rsidRPr="408854A0" w:rsidR="4C53F5CB">
        <w:rPr>
          <w:rFonts w:ascii="Times New Roman" w:hAnsi="Times New Roman" w:eastAsia="Times New Roman" w:cs="Times New Roman"/>
          <w:noProof w:val="0"/>
          <w:sz w:val="24"/>
          <w:szCs w:val="24"/>
          <w:lang w:val="en-IN"/>
        </w:rPr>
        <w:t xml:space="preserve">outcomes endeavour </w:t>
      </w:r>
      <w:r w:rsidRPr="408854A0" w:rsidR="168E7500">
        <w:rPr>
          <w:rFonts w:ascii="Times New Roman" w:hAnsi="Times New Roman" w:eastAsia="Times New Roman" w:cs="Times New Roman"/>
          <w:noProof w:val="0"/>
          <w:sz w:val="24"/>
          <w:szCs w:val="24"/>
          <w:lang w:val="en-IN"/>
        </w:rPr>
        <w:t xml:space="preserve">to provide a clearer understanding of the incident and </w:t>
      </w:r>
      <w:r w:rsidRPr="408854A0" w:rsidR="168E7500">
        <w:rPr>
          <w:rFonts w:ascii="Times New Roman" w:hAnsi="Times New Roman" w:eastAsia="Times New Roman" w:cs="Times New Roman"/>
          <w:noProof w:val="0"/>
          <w:sz w:val="24"/>
          <w:szCs w:val="24"/>
          <w:lang w:val="en-IN"/>
        </w:rPr>
        <w:t>identify</w:t>
      </w:r>
      <w:r w:rsidRPr="408854A0" w:rsidR="168E7500">
        <w:rPr>
          <w:rFonts w:ascii="Times New Roman" w:hAnsi="Times New Roman" w:eastAsia="Times New Roman" w:cs="Times New Roman"/>
          <w:noProof w:val="0"/>
          <w:sz w:val="24"/>
          <w:szCs w:val="24"/>
          <w:lang w:val="en-IN"/>
        </w:rPr>
        <w:t xml:space="preserve"> practical lessons for </w:t>
      </w:r>
      <w:r w:rsidRPr="408854A0" w:rsidR="79C8197B">
        <w:rPr>
          <w:rFonts w:ascii="Times New Roman" w:hAnsi="Times New Roman" w:eastAsia="Times New Roman" w:cs="Times New Roman"/>
          <w:noProof w:val="0"/>
          <w:sz w:val="24"/>
          <w:szCs w:val="24"/>
          <w:lang w:val="en-IN"/>
        </w:rPr>
        <w:t xml:space="preserve">reinforcing new </w:t>
      </w:r>
      <w:r w:rsidRPr="408854A0" w:rsidR="168E7500">
        <w:rPr>
          <w:rFonts w:ascii="Times New Roman" w:hAnsi="Times New Roman" w:eastAsia="Times New Roman" w:cs="Times New Roman"/>
          <w:noProof w:val="0"/>
          <w:sz w:val="24"/>
          <w:szCs w:val="24"/>
          <w:lang w:val="en-IN"/>
        </w:rPr>
        <w:t>cybersecurity</w:t>
      </w:r>
      <w:r w:rsidRPr="408854A0" w:rsidR="11FBADA5">
        <w:rPr>
          <w:rFonts w:ascii="Times New Roman" w:hAnsi="Times New Roman" w:eastAsia="Times New Roman" w:cs="Times New Roman"/>
          <w:noProof w:val="0"/>
          <w:sz w:val="24"/>
          <w:szCs w:val="24"/>
          <w:lang w:val="en-IN"/>
        </w:rPr>
        <w:t xml:space="preserve"> </w:t>
      </w:r>
      <w:r w:rsidRPr="408854A0" w:rsidR="24B293E2">
        <w:rPr>
          <w:rFonts w:ascii="Times New Roman" w:hAnsi="Times New Roman" w:eastAsia="Times New Roman" w:cs="Times New Roman"/>
          <w:noProof w:val="0"/>
          <w:sz w:val="24"/>
          <w:szCs w:val="24"/>
          <w:lang w:val="en-IN"/>
        </w:rPr>
        <w:t xml:space="preserve">methods and frameworks </w:t>
      </w:r>
      <w:r w:rsidRPr="408854A0" w:rsidR="168E7500">
        <w:rPr>
          <w:rFonts w:ascii="Times New Roman" w:hAnsi="Times New Roman" w:eastAsia="Times New Roman" w:cs="Times New Roman"/>
          <w:noProof w:val="0"/>
          <w:sz w:val="24"/>
          <w:szCs w:val="24"/>
          <w:lang w:val="en-IN"/>
        </w:rPr>
        <w:t xml:space="preserve">in </w:t>
      </w:r>
      <w:r w:rsidRPr="408854A0" w:rsidR="33E586D8">
        <w:rPr>
          <w:rFonts w:ascii="Times New Roman" w:hAnsi="Times New Roman" w:eastAsia="Times New Roman" w:cs="Times New Roman"/>
          <w:noProof w:val="0"/>
          <w:sz w:val="24"/>
          <w:szCs w:val="24"/>
          <w:lang w:val="en-IN"/>
        </w:rPr>
        <w:t xml:space="preserve">monetary </w:t>
      </w:r>
      <w:r w:rsidRPr="408854A0" w:rsidR="168E7500">
        <w:rPr>
          <w:rFonts w:ascii="Times New Roman" w:hAnsi="Times New Roman" w:eastAsia="Times New Roman" w:cs="Times New Roman"/>
          <w:noProof w:val="0"/>
          <w:sz w:val="24"/>
          <w:szCs w:val="24"/>
          <w:lang w:val="en-IN"/>
        </w:rPr>
        <w:t>institutions.</w:t>
      </w:r>
    </w:p>
    <w:p w:rsidR="06F0C29C" w:rsidP="408854A0" w:rsidRDefault="06F0C29C" w14:paraId="2638716A" w14:textId="0545B29A">
      <w:pPr>
        <w:pStyle w:val="ListParagraph"/>
        <w:numPr>
          <w:ilvl w:val="0"/>
          <w:numId w:val="30"/>
        </w:numPr>
        <w:suppressLineNumbers w:val="0"/>
        <w:bidi w:val="0"/>
        <w:spacing w:before="0" w:beforeAutospacing="off" w:after="160" w:afterAutospacing="off" w:line="360" w:lineRule="auto"/>
        <w:ind w:right="0"/>
        <w:jc w:val="both"/>
        <w:rPr>
          <w:rFonts w:ascii="Times New Roman" w:hAnsi="Times New Roman" w:cs="Times New Roman"/>
          <w:b w:val="1"/>
          <w:bCs w:val="1"/>
          <w:color w:val="000000" w:themeColor="text1" w:themeTint="FF" w:themeShade="FF"/>
          <w:sz w:val="28"/>
          <w:szCs w:val="28"/>
          <w:lang w:val="en-US"/>
        </w:rPr>
      </w:pPr>
      <w:r w:rsidRPr="408854A0" w:rsidR="34DF1329">
        <w:rPr>
          <w:rFonts w:ascii="Times New Roman" w:hAnsi="Times New Roman" w:cs="Times New Roman"/>
          <w:b w:val="1"/>
          <w:bCs w:val="1"/>
          <w:color w:val="000000" w:themeColor="text1" w:themeTint="FF" w:themeShade="FF"/>
          <w:sz w:val="28"/>
          <w:szCs w:val="28"/>
          <w:lang w:val="en-US"/>
        </w:rPr>
        <w:t>Methodology</w:t>
      </w:r>
    </w:p>
    <w:p w:rsidR="06F0C29C" w:rsidP="408854A0" w:rsidRDefault="06F0C29C" w14:paraId="6718AC18" w14:textId="7C5C83F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IN"/>
        </w:rPr>
      </w:pPr>
      <w:r w:rsidRPr="408854A0" w:rsidR="40E903EA">
        <w:rPr>
          <w:rFonts w:ascii="Times New Roman" w:hAnsi="Times New Roman" w:eastAsia="Times New Roman" w:cs="Times New Roman"/>
          <w:b w:val="1"/>
          <w:bCs w:val="1"/>
          <w:noProof w:val="0"/>
          <w:sz w:val="24"/>
          <w:szCs w:val="24"/>
          <w:lang w:val="en-IN"/>
        </w:rPr>
        <w:t xml:space="preserve">3.1 </w:t>
      </w:r>
      <w:r w:rsidRPr="408854A0" w:rsidR="758DE635">
        <w:rPr>
          <w:rFonts w:ascii="Times New Roman" w:hAnsi="Times New Roman" w:eastAsia="Times New Roman" w:cs="Times New Roman"/>
          <w:b w:val="1"/>
          <w:bCs w:val="1"/>
          <w:noProof w:val="0"/>
          <w:sz w:val="24"/>
          <w:szCs w:val="24"/>
          <w:lang w:val="en-IN"/>
        </w:rPr>
        <w:t>Research Design</w:t>
      </w:r>
    </w:p>
    <w:p w:rsidR="06F0C29C" w:rsidP="408854A0" w:rsidRDefault="06F0C29C" w14:paraId="7039B3A5" w14:textId="6D31DA1D">
      <w:pPr>
        <w:suppressLineNumbers w:val="0"/>
        <w:bidi w:val="0"/>
        <w:spacing w:before="240" w:beforeAutospacing="off" w:after="240" w:afterAutospacing="off" w:line="259" w:lineRule="auto"/>
        <w:ind w:left="0" w:right="0"/>
        <w:jc w:val="both"/>
        <w:rPr>
          <w:rFonts w:ascii="Times New Roman" w:hAnsi="Times New Roman" w:eastAsia="Times New Roman" w:cs="Times New Roman"/>
          <w:noProof w:val="0"/>
          <w:sz w:val="24"/>
          <w:szCs w:val="24"/>
          <w:lang w:val="en-IN"/>
        </w:rPr>
      </w:pPr>
      <w:r w:rsidRPr="408854A0" w:rsidR="5BD5C0B1">
        <w:rPr>
          <w:rFonts w:ascii="Times New Roman" w:hAnsi="Times New Roman" w:eastAsia="Times New Roman" w:cs="Times New Roman"/>
          <w:noProof w:val="0"/>
          <w:sz w:val="24"/>
          <w:szCs w:val="24"/>
          <w:lang w:val="en-IN"/>
        </w:rPr>
        <w:t>This research paper approach adopts a qualitative case study based research design to interpret and understand about the August 2018 cyberattack against Cosmos Cooperative Bank. The investigation sheds light on the analyzed and reported intrusion into the bank's ATM switching infrastructure, unauthorized ATM withdrawals, and fraudulent transactions associated with the Society for Worldwide Interbank Financial Telecommunication (SWIFT) environment. A qualitative approach is correct as the primary focus of the paper is to understand the reported attack, examine the banking systems involved, identify relevant cybersecurity risks, and discuss the security implications of the incident.</w:t>
      </w:r>
    </w:p>
    <w:p w:rsidR="06F0C29C" w:rsidP="408854A0" w:rsidRDefault="06F0C29C" w14:paraId="29ED602F" w14:textId="5EA27E87">
      <w:pPr>
        <w:pStyle w:val="Normal"/>
        <w:suppressLineNumbers w:val="0"/>
        <w:bidi w:val="0"/>
        <w:spacing w:before="240" w:beforeAutospacing="off" w:after="240" w:afterAutospacing="off" w:line="259" w:lineRule="auto"/>
        <w:ind w:left="0" w:right="0"/>
        <w:jc w:val="both"/>
        <w:rPr>
          <w:rFonts w:ascii="Times New Roman" w:hAnsi="Times New Roman" w:eastAsia="Times New Roman" w:cs="Times New Roman"/>
          <w:noProof w:val="0"/>
          <w:sz w:val="24"/>
          <w:szCs w:val="24"/>
          <w:lang w:val="en-IN"/>
        </w:rPr>
      </w:pPr>
      <w:r w:rsidRPr="408854A0" w:rsidR="5BD5C0B1">
        <w:rPr>
          <w:rFonts w:ascii="Times New Roman" w:hAnsi="Times New Roman" w:eastAsia="Times New Roman" w:cs="Times New Roman"/>
          <w:noProof w:val="0"/>
          <w:sz w:val="24"/>
          <w:szCs w:val="24"/>
          <w:lang w:val="en-IN"/>
        </w:rPr>
        <w:t>The study uses qualitative document assessment as its primary research method. Morgan [</w:t>
      </w:r>
      <w:r w:rsidRPr="408854A0" w:rsidR="7B912DEA">
        <w:rPr>
          <w:rFonts w:ascii="Times New Roman" w:hAnsi="Times New Roman" w:eastAsia="Times New Roman" w:cs="Times New Roman"/>
          <w:noProof w:val="0"/>
          <w:sz w:val="24"/>
          <w:szCs w:val="24"/>
          <w:lang w:val="en-IN"/>
        </w:rPr>
        <w:t>23</w:t>
      </w:r>
      <w:r w:rsidRPr="408854A0" w:rsidR="5BD5C0B1">
        <w:rPr>
          <w:rFonts w:ascii="Times New Roman" w:hAnsi="Times New Roman" w:eastAsia="Times New Roman" w:cs="Times New Roman"/>
          <w:noProof w:val="0"/>
          <w:sz w:val="24"/>
          <w:szCs w:val="24"/>
          <w:lang w:val="en-IN"/>
        </w:rPr>
        <w:t xml:space="preserve">] </w:t>
      </w:r>
      <w:r w:rsidRPr="408854A0" w:rsidR="0E70E769">
        <w:rPr>
          <w:rFonts w:ascii="Times New Roman" w:hAnsi="Times New Roman" w:eastAsia="Times New Roman" w:cs="Times New Roman"/>
          <w:noProof w:val="0"/>
          <w:sz w:val="24"/>
          <w:szCs w:val="24"/>
          <w:lang w:val="en-IN"/>
        </w:rPr>
        <w:t>primarily</w:t>
      </w:r>
      <w:r w:rsidRPr="408854A0" w:rsidR="5BD5C0B1">
        <w:rPr>
          <w:rFonts w:ascii="Times New Roman" w:hAnsi="Times New Roman" w:eastAsia="Times New Roman" w:cs="Times New Roman"/>
          <w:noProof w:val="0"/>
          <w:sz w:val="24"/>
          <w:szCs w:val="24"/>
          <w:lang w:val="en-IN"/>
        </w:rPr>
        <w:t xml:space="preserve"> explains</w:t>
      </w:r>
      <w:r w:rsidRPr="408854A0" w:rsidR="52328BC5">
        <w:rPr>
          <w:rFonts w:ascii="Times New Roman" w:hAnsi="Times New Roman" w:eastAsia="Times New Roman" w:cs="Times New Roman"/>
          <w:noProof w:val="0"/>
          <w:sz w:val="24"/>
          <w:szCs w:val="24"/>
          <w:lang w:val="en-IN"/>
        </w:rPr>
        <w:t xml:space="preserve"> and investigates </w:t>
      </w:r>
      <w:r w:rsidRPr="408854A0" w:rsidR="5BD5C0B1">
        <w:rPr>
          <w:rFonts w:ascii="Times New Roman" w:hAnsi="Times New Roman" w:eastAsia="Times New Roman" w:cs="Times New Roman"/>
          <w:noProof w:val="0"/>
          <w:sz w:val="24"/>
          <w:szCs w:val="24"/>
          <w:lang w:val="en-IN"/>
        </w:rPr>
        <w:t>that document analysis involves the systematic examination of pre-existing materials, including academic articles, peer-reviewed academic articles, books, and institutional reports, to get an understanding of a research problem. This method is well suited for the existing study because the investigation principally relies on published research, cybersecurity advisories, technical reports, and documented accounts rather than interviews, surveys, or direct access to banking infrastructure.</w:t>
      </w:r>
    </w:p>
    <w:p w:rsidR="19761904" w:rsidP="2F435A9F" w:rsidRDefault="19761904" w14:paraId="550FF03B" w14:textId="14017A65">
      <w:pPr>
        <w:suppressLineNumbers w:val="0"/>
        <w:spacing w:before="240" w:beforeAutospacing="off" w:after="240" w:afterAutospacing="off" w:line="259" w:lineRule="auto"/>
        <w:ind w:left="0" w:right="0"/>
        <w:jc w:val="both"/>
        <w:rPr>
          <w:rFonts w:ascii="Times New Roman" w:hAnsi="Times New Roman" w:eastAsia="Times New Roman" w:cs="Times New Roman"/>
          <w:noProof w:val="0"/>
          <w:sz w:val="24"/>
          <w:szCs w:val="24"/>
          <w:lang w:val="en-IN"/>
        </w:rPr>
      </w:pPr>
      <w:r w:rsidRPr="2F435A9F" w:rsidR="19761904">
        <w:rPr>
          <w:rFonts w:ascii="Times New Roman" w:hAnsi="Times New Roman" w:eastAsia="Times New Roman" w:cs="Times New Roman"/>
          <w:noProof w:val="0"/>
          <w:sz w:val="24"/>
          <w:szCs w:val="24"/>
          <w:lang w:val="en-IN"/>
        </w:rPr>
        <w:t xml:space="preserve">The research follows a descriptive as well as interpretive approach. It first examines information concerning the reported Cosmos Bank incident and then analyses the technical and security implications described in the selected sources. A structured threat-modelling approach is incorporated to organize potential threats, attack surfaces, affected assets, and defensive measures. The overall </w:t>
      </w:r>
      <w:r w:rsidRPr="2F435A9F" w:rsidR="19761904">
        <w:rPr>
          <w:rFonts w:ascii="Times New Roman" w:hAnsi="Times New Roman" w:eastAsia="Times New Roman" w:cs="Times New Roman"/>
          <w:noProof w:val="0"/>
          <w:sz w:val="24"/>
          <w:szCs w:val="24"/>
          <w:lang w:val="en-IN"/>
        </w:rPr>
        <w:t>methodology</w:t>
      </w:r>
      <w:r w:rsidRPr="2F435A9F" w:rsidR="19761904">
        <w:rPr>
          <w:rFonts w:ascii="Times New Roman" w:hAnsi="Times New Roman" w:eastAsia="Times New Roman" w:cs="Times New Roman"/>
          <w:noProof w:val="0"/>
          <w:sz w:val="24"/>
          <w:szCs w:val="24"/>
          <w:lang w:val="en-IN"/>
        </w:rPr>
        <w:t xml:space="preserve"> therefore combines qualitative document analysis with threat modelling to provide a systematic examination of the incident.</w:t>
      </w:r>
    </w:p>
    <w:p w:rsidR="06F0C29C" w:rsidP="408854A0" w:rsidRDefault="06F0C29C" w14:paraId="42452D0C" w14:textId="1B686F21">
      <w:pPr>
        <w:pStyle w:val="Normal"/>
        <w:suppressLineNumbers w:val="0"/>
        <w:bidi w:val="0"/>
        <w:spacing w:before="240" w:beforeAutospacing="off" w:after="240" w:afterAutospacing="off" w:line="259" w:lineRule="auto"/>
        <w:ind w:left="0" w:right="0"/>
        <w:jc w:val="both"/>
        <w:rPr>
          <w:rFonts w:ascii="Times New Roman" w:hAnsi="Times New Roman" w:eastAsia="Times New Roman" w:cs="Times New Roman"/>
          <w:b w:val="1"/>
          <w:bCs w:val="1"/>
          <w:noProof w:val="0"/>
          <w:sz w:val="24"/>
          <w:szCs w:val="24"/>
          <w:lang w:val="en-IN"/>
        </w:rPr>
      </w:pPr>
      <w:r w:rsidRPr="408854A0" w:rsidR="68894C8E">
        <w:rPr>
          <w:rFonts w:ascii="Times New Roman" w:hAnsi="Times New Roman" w:eastAsia="Times New Roman" w:cs="Times New Roman"/>
          <w:b w:val="1"/>
          <w:bCs w:val="1"/>
          <w:noProof w:val="0"/>
          <w:sz w:val="24"/>
          <w:szCs w:val="24"/>
          <w:lang w:val="en-IN"/>
        </w:rPr>
        <w:t>3.2 Data Collection and Source Selection</w:t>
      </w:r>
    </w:p>
    <w:p w:rsidR="06F0C29C" w:rsidP="2F435A9F" w:rsidRDefault="06F0C29C" w14:paraId="65D0A78C" w14:textId="17B47DD8">
      <w:pPr>
        <w:pStyle w:val="Normal"/>
        <w:suppressLineNumbers w:val="0"/>
        <w:bidi w:val="0"/>
        <w:spacing w:before="240" w:beforeAutospacing="off" w:after="240" w:afterAutospacing="off" w:line="240" w:lineRule="auto"/>
        <w:jc w:val="both"/>
      </w:pPr>
      <w:r w:rsidRPr="2F435A9F" w:rsidR="52139C1A">
        <w:rPr>
          <w:rFonts w:ascii="Times New Roman" w:hAnsi="Times New Roman" w:eastAsia="Times New Roman" w:cs="Times New Roman"/>
          <w:noProof w:val="0"/>
          <w:sz w:val="24"/>
          <w:szCs w:val="24"/>
          <w:lang w:val="en-IN"/>
        </w:rPr>
        <w:t xml:space="preserve"> </w:t>
      </w:r>
      <w:r w:rsidRPr="2F435A9F" w:rsidR="51EB8DE8">
        <w:rPr>
          <w:rFonts w:ascii="Times New Roman" w:hAnsi="Times New Roman" w:eastAsia="Times New Roman" w:cs="Times New Roman"/>
          <w:noProof w:val="0"/>
          <w:sz w:val="24"/>
          <w:szCs w:val="24"/>
          <w:lang w:val="en-IN"/>
        </w:rPr>
        <w:t>The study primarily focuses on secondary data obtained from existing academic publications and cybersecurity papers, as well as documents and reports. The primary sources consist of journal articles, conference papers, cybersecurity advisories, technical incident reports, &amp; case studies concerning ATM security, banking infrastructure, payment processing, financial messaging systems, digital forensics, and cyberattacks against financial institutions.</w:t>
      </w:r>
    </w:p>
    <w:p w:rsidR="06F0C29C" w:rsidP="2F435A9F" w:rsidRDefault="06F0C29C" w14:paraId="39EFC149" w14:textId="172A1934">
      <w:pPr>
        <w:pStyle w:val="Normal"/>
        <w:suppressLineNumbers w:val="0"/>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 xml:space="preserve">The </w:t>
      </w:r>
      <w:r w:rsidRPr="2F435A9F" w:rsidR="51EB8DE8">
        <w:rPr>
          <w:rFonts w:ascii="Times New Roman" w:hAnsi="Times New Roman" w:eastAsia="Times New Roman" w:cs="Times New Roman"/>
          <w:noProof w:val="0"/>
          <w:sz w:val="24"/>
          <w:szCs w:val="24"/>
          <w:lang w:val="en-IN"/>
        </w:rPr>
        <w:t>Securonix</w:t>
      </w:r>
      <w:r w:rsidRPr="2F435A9F" w:rsidR="51EB8DE8">
        <w:rPr>
          <w:rFonts w:ascii="Times New Roman" w:hAnsi="Times New Roman" w:eastAsia="Times New Roman" w:cs="Times New Roman"/>
          <w:noProof w:val="0"/>
          <w:sz w:val="24"/>
          <w:szCs w:val="24"/>
          <w:lang w:val="en-IN"/>
        </w:rPr>
        <w:t xml:space="preserve"> report on the Cosmos Bank incident [9] gives as a </w:t>
      </w:r>
      <w:r w:rsidRPr="2F435A9F" w:rsidR="3518BC12">
        <w:rPr>
          <w:rFonts w:ascii="Times New Roman" w:hAnsi="Times New Roman" w:eastAsia="Times New Roman" w:cs="Times New Roman"/>
          <w:noProof w:val="0"/>
          <w:sz w:val="24"/>
          <w:szCs w:val="24"/>
          <w:lang w:val="en-IN"/>
        </w:rPr>
        <w:t xml:space="preserve">primary </w:t>
      </w:r>
      <w:r w:rsidRPr="2F435A9F" w:rsidR="51EB8DE8">
        <w:rPr>
          <w:rFonts w:ascii="Times New Roman" w:hAnsi="Times New Roman" w:eastAsia="Times New Roman" w:cs="Times New Roman"/>
          <w:noProof w:val="0"/>
          <w:sz w:val="24"/>
          <w:szCs w:val="24"/>
          <w:lang w:val="en-IN"/>
        </w:rPr>
        <w:t>incident-specific source for examining the reported attack activities and financial impact. Additional sources, including research on ATM malware and digital forensic investigation [5], the FASTCash cybersecurity advisory [6], the Taiwan ATM heist [7], and the SWIFT-related heist [8], provide technical and comparative context. Research on payment-card processing networks [11], ATM Ethernet traffic analysis [15], and banking cybersecurity [1], [2], [18] is used where relevant to understand the systems, risks, and security practices involved.</w:t>
      </w:r>
    </w:p>
    <w:p w:rsidR="06F0C29C" w:rsidP="2F435A9F" w:rsidRDefault="06F0C29C" w14:paraId="5C5BD110" w14:textId="7718FB1A">
      <w:pPr>
        <w:bidi w:val="0"/>
        <w:spacing w:before="240" w:beforeAutospacing="off" w:after="240" w:afterAutospacing="off" w:line="240" w:lineRule="auto"/>
        <w:jc w:val="both"/>
      </w:pPr>
      <w:r w:rsidRPr="2F435A9F" w:rsidR="51EB8DE8">
        <w:rPr>
          <w:rFonts w:ascii="Times New Roman" w:hAnsi="Times New Roman" w:eastAsia="Times New Roman" w:cs="Times New Roman"/>
          <w:noProof w:val="0"/>
          <w:sz w:val="24"/>
          <w:szCs w:val="24"/>
          <w:lang w:val="en-IN"/>
        </w:rPr>
        <w:t>Documents are selected according to their relevance to the research objectives, the credibility of their authors or publishers, the availability of identifiable publication details, and the usefulness of their technical findings. Morgan [23] emphasizes that document selection should consider authenticity, credibility, representativeness, and meaning. These criteria guide the assessment of the selected sources.</w:t>
      </w:r>
    </w:p>
    <w:p w:rsidR="06F0C29C" w:rsidP="2F435A9F" w:rsidRDefault="06F0C29C" w14:paraId="02AF4CB6" w14:textId="31986F1D">
      <w:pPr>
        <w:pStyle w:val="Normal"/>
        <w:suppressLineNumbers w:val="0"/>
        <w:bidi w:val="0"/>
        <w:spacing w:before="240" w:beforeAutospacing="off" w:after="240" w:afterAutospacing="off" w:line="240" w:lineRule="auto"/>
        <w:ind w:left="0" w:right="0"/>
        <w:jc w:val="both"/>
        <w:rPr>
          <w:rFonts w:ascii="Times New Roman" w:hAnsi="Times New Roman" w:eastAsia="Times New Roman" w:cs="Times New Roman"/>
          <w:noProof w:val="0"/>
          <w:sz w:val="24"/>
          <w:szCs w:val="24"/>
          <w:lang w:val="en-IN"/>
        </w:rPr>
      </w:pPr>
      <w:r w:rsidRPr="2F435A9F" w:rsidR="06CB2725">
        <w:rPr>
          <w:rFonts w:ascii="Times New Roman" w:hAnsi="Times New Roman" w:eastAsia="Times New Roman" w:cs="Times New Roman"/>
          <w:noProof w:val="0"/>
          <w:sz w:val="24"/>
          <w:szCs w:val="24"/>
          <w:lang w:val="en-IN"/>
        </w:rPr>
        <w:t xml:space="preserve">Major </w:t>
      </w:r>
      <w:r w:rsidRPr="2F435A9F" w:rsidR="1DE4AAE8">
        <w:rPr>
          <w:rFonts w:ascii="Times New Roman" w:hAnsi="Times New Roman" w:eastAsia="Times New Roman" w:cs="Times New Roman"/>
          <w:noProof w:val="0"/>
          <w:sz w:val="24"/>
          <w:szCs w:val="24"/>
          <w:lang w:val="en-IN"/>
        </w:rPr>
        <w:t xml:space="preserve">focus </w:t>
      </w:r>
      <w:r w:rsidRPr="2F435A9F" w:rsidR="51EB8DE8">
        <w:rPr>
          <w:rFonts w:ascii="Times New Roman" w:hAnsi="Times New Roman" w:eastAsia="Times New Roman" w:cs="Times New Roman"/>
          <w:noProof w:val="0"/>
          <w:sz w:val="24"/>
          <w:szCs w:val="24"/>
          <w:lang w:val="en-IN"/>
        </w:rPr>
        <w:t>is given to documents</w:t>
      </w:r>
      <w:r w:rsidRPr="2F435A9F" w:rsidR="63F26ED4">
        <w:rPr>
          <w:rFonts w:ascii="Times New Roman" w:hAnsi="Times New Roman" w:eastAsia="Times New Roman" w:cs="Times New Roman"/>
          <w:noProof w:val="0"/>
          <w:sz w:val="24"/>
          <w:szCs w:val="24"/>
          <w:lang w:val="en-IN"/>
        </w:rPr>
        <w:t xml:space="preserve"> and reports</w:t>
      </w:r>
      <w:r w:rsidRPr="2F435A9F" w:rsidR="51EB8DE8">
        <w:rPr>
          <w:rFonts w:ascii="Times New Roman" w:hAnsi="Times New Roman" w:eastAsia="Times New Roman" w:cs="Times New Roman"/>
          <w:noProof w:val="0"/>
          <w:sz w:val="24"/>
          <w:szCs w:val="24"/>
          <w:lang w:val="en-IN"/>
        </w:rPr>
        <w:t xml:space="preserve"> </w:t>
      </w:r>
      <w:r w:rsidRPr="2F435A9F" w:rsidR="250DDA45">
        <w:rPr>
          <w:rFonts w:ascii="Times New Roman" w:hAnsi="Times New Roman" w:eastAsia="Times New Roman" w:cs="Times New Roman"/>
          <w:noProof w:val="0"/>
          <w:sz w:val="24"/>
          <w:szCs w:val="24"/>
          <w:lang w:val="en-IN"/>
        </w:rPr>
        <w:t xml:space="preserve">elaborating </w:t>
      </w:r>
      <w:r w:rsidRPr="2F435A9F" w:rsidR="51EB8DE8">
        <w:rPr>
          <w:rFonts w:ascii="Times New Roman" w:hAnsi="Times New Roman" w:eastAsia="Times New Roman" w:cs="Times New Roman"/>
          <w:noProof w:val="0"/>
          <w:sz w:val="24"/>
          <w:szCs w:val="24"/>
          <w:lang w:val="en-IN"/>
        </w:rPr>
        <w:t xml:space="preserve">the </w:t>
      </w:r>
      <w:r w:rsidRPr="2F435A9F" w:rsidR="3054815D">
        <w:rPr>
          <w:rFonts w:ascii="Times New Roman" w:hAnsi="Times New Roman" w:eastAsia="Times New Roman" w:cs="Times New Roman"/>
          <w:noProof w:val="0"/>
          <w:sz w:val="24"/>
          <w:szCs w:val="24"/>
          <w:lang w:val="en-IN"/>
        </w:rPr>
        <w:t xml:space="preserve">recorded </w:t>
      </w:r>
      <w:r w:rsidRPr="2F435A9F" w:rsidR="51EB8DE8">
        <w:rPr>
          <w:rFonts w:ascii="Times New Roman" w:hAnsi="Times New Roman" w:eastAsia="Times New Roman" w:cs="Times New Roman"/>
          <w:noProof w:val="0"/>
          <w:sz w:val="24"/>
          <w:szCs w:val="24"/>
          <w:lang w:val="en-IN"/>
        </w:rPr>
        <w:t xml:space="preserve">attack sequence, affected banking systems, transaction-related activities, </w:t>
      </w:r>
      <w:r w:rsidRPr="2F435A9F" w:rsidR="2DFD0589">
        <w:rPr>
          <w:rFonts w:ascii="Times New Roman" w:hAnsi="Times New Roman" w:eastAsia="Times New Roman" w:cs="Times New Roman"/>
          <w:noProof w:val="0"/>
          <w:sz w:val="24"/>
          <w:szCs w:val="24"/>
          <w:lang w:val="en-IN"/>
        </w:rPr>
        <w:t xml:space="preserve">monetary </w:t>
      </w:r>
      <w:r w:rsidRPr="2F435A9F" w:rsidR="51EB8DE8">
        <w:rPr>
          <w:rFonts w:ascii="Times New Roman" w:hAnsi="Times New Roman" w:eastAsia="Times New Roman" w:cs="Times New Roman"/>
          <w:noProof w:val="0"/>
          <w:sz w:val="24"/>
          <w:szCs w:val="24"/>
          <w:lang w:val="en-IN"/>
        </w:rPr>
        <w:t>consequences, and security</w:t>
      </w:r>
      <w:r w:rsidRPr="2F435A9F" w:rsidR="75AA0173">
        <w:rPr>
          <w:rFonts w:ascii="Times New Roman" w:hAnsi="Times New Roman" w:eastAsia="Times New Roman" w:cs="Times New Roman"/>
          <w:noProof w:val="0"/>
          <w:sz w:val="24"/>
          <w:szCs w:val="24"/>
          <w:lang w:val="en-IN"/>
        </w:rPr>
        <w:t xml:space="preserve"> as well as </w:t>
      </w:r>
      <w:r w:rsidRPr="2F435A9F" w:rsidR="10C9E3EB">
        <w:rPr>
          <w:rFonts w:ascii="Times New Roman" w:hAnsi="Times New Roman" w:eastAsia="Times New Roman" w:cs="Times New Roman"/>
          <w:noProof w:val="0"/>
          <w:sz w:val="24"/>
          <w:szCs w:val="24"/>
          <w:lang w:val="en-IN"/>
        </w:rPr>
        <w:t>defence measures</w:t>
      </w:r>
      <w:r w:rsidRPr="2F435A9F" w:rsidR="51EB8DE8">
        <w:rPr>
          <w:rFonts w:ascii="Times New Roman" w:hAnsi="Times New Roman" w:eastAsia="Times New Roman" w:cs="Times New Roman"/>
          <w:noProof w:val="0"/>
          <w:sz w:val="24"/>
          <w:szCs w:val="24"/>
          <w:lang w:val="en-IN"/>
        </w:rPr>
        <w:t>. Publications discussing attacks against other institutions are used to explain general attack techniques and cybersecurity concepts, but their findings are not automatically treated as evidence that the same techniques were used in the Cosmos Bank incident.</w:t>
      </w:r>
    </w:p>
    <w:p w:rsidR="06F0C29C" w:rsidP="2F435A9F" w:rsidRDefault="06F0C29C" w14:paraId="46F2E00A" w14:textId="0F8C0C60">
      <w:pPr>
        <w:bidi w:val="0"/>
        <w:spacing w:before="240" w:beforeAutospacing="off" w:after="240" w:afterAutospacing="off" w:line="240" w:lineRule="auto"/>
        <w:jc w:val="both"/>
      </w:pPr>
      <w:r w:rsidRPr="2F435A9F" w:rsidR="51EB8DE8">
        <w:rPr>
          <w:rFonts w:ascii="Times New Roman" w:hAnsi="Times New Roman" w:eastAsia="Times New Roman" w:cs="Times New Roman"/>
          <w:noProof w:val="0"/>
          <w:sz w:val="24"/>
          <w:szCs w:val="24"/>
          <w:lang w:val="en-IN"/>
        </w:rPr>
        <w:t>The collected information is organized in a source-review matrix containing the reference number, publication details, research objective, relevant findings, technical concepts, and relevance to the present case study. Dedeke and Masterson [24] demonstrate how an assessment matrix can be used as a coding protocol to compare cybersecurity implementation frameworks systematically. In this study, the matrix is used as an organizational aid for reviewing and comparing sources, rather than as a reproduction of their original framework-comparison method.</w:t>
      </w:r>
    </w:p>
    <w:p w:rsidR="06F0C29C" w:rsidP="2F435A9F" w:rsidRDefault="06F0C29C" w14:paraId="0B2B7473" w14:textId="5452FBCF">
      <w:pPr>
        <w:pStyle w:val="Normal"/>
        <w:suppressLineNumbers w:val="0"/>
        <w:bidi w:val="0"/>
        <w:spacing w:before="240" w:beforeAutospacing="off" w:after="240" w:afterAutospacing="off" w:line="259" w:lineRule="auto"/>
        <w:ind w:left="0" w:right="0"/>
        <w:jc w:val="both"/>
        <w:rPr>
          <w:rFonts w:ascii="Times New Roman" w:hAnsi="Times New Roman" w:eastAsia="Times New Roman" w:cs="Times New Roman"/>
          <w:b w:val="1"/>
          <w:bCs w:val="1"/>
          <w:noProof w:val="0"/>
          <w:sz w:val="24"/>
          <w:szCs w:val="24"/>
          <w:lang w:val="en-IN"/>
        </w:rPr>
      </w:pPr>
      <w:r w:rsidRPr="2F435A9F" w:rsidR="51EB8DE8">
        <w:rPr>
          <w:rFonts w:ascii="Times New Roman" w:hAnsi="Times New Roman" w:eastAsia="Times New Roman" w:cs="Times New Roman"/>
          <w:b w:val="1"/>
          <w:bCs w:val="1"/>
          <w:noProof w:val="0"/>
          <w:sz w:val="24"/>
          <w:szCs w:val="24"/>
          <w:lang w:val="en-IN"/>
        </w:rPr>
        <w:t>3.3 Data Analysis</w:t>
      </w:r>
    </w:p>
    <w:p w:rsidR="06F0C29C" w:rsidP="2F435A9F" w:rsidRDefault="06F0C29C" w14:paraId="63338145" w14:textId="5EF62533">
      <w:pPr>
        <w:pStyle w:val="Normal"/>
        <w:bidi w:val="0"/>
        <w:spacing w:before="240" w:beforeAutospacing="off" w:after="240" w:afterAutospacing="off" w:line="240" w:lineRule="auto"/>
        <w:ind w:left="0" w:right="0"/>
        <w:jc w:val="both"/>
      </w:pPr>
      <w:r w:rsidRPr="2F435A9F" w:rsidR="323BC39B">
        <w:rPr>
          <w:rFonts w:ascii="Times New Roman" w:hAnsi="Times New Roman" w:eastAsia="Times New Roman" w:cs="Times New Roman"/>
          <w:noProof w:val="0"/>
          <w:sz w:val="24"/>
          <w:szCs w:val="24"/>
          <w:lang w:val="en-IN"/>
        </w:rPr>
        <w:t xml:space="preserve">The gathered data is analysed using qualitative thematic analysis. It includes the process of checking and </w:t>
      </w:r>
      <w:r w:rsidRPr="2F435A9F" w:rsidR="323BC39B">
        <w:rPr>
          <w:rFonts w:ascii="Times New Roman" w:hAnsi="Times New Roman" w:eastAsia="Times New Roman" w:cs="Times New Roman"/>
          <w:noProof w:val="0"/>
          <w:sz w:val="24"/>
          <w:szCs w:val="24"/>
          <w:lang w:val="en-IN"/>
        </w:rPr>
        <w:t>scrutinizing  the</w:t>
      </w:r>
      <w:r w:rsidRPr="2F435A9F" w:rsidR="323BC39B">
        <w:rPr>
          <w:rFonts w:ascii="Times New Roman" w:hAnsi="Times New Roman" w:eastAsia="Times New Roman" w:cs="Times New Roman"/>
          <w:noProof w:val="0"/>
          <w:sz w:val="24"/>
          <w:szCs w:val="24"/>
          <w:lang w:val="en-IN"/>
        </w:rPr>
        <w:t xml:space="preserve"> selected documents, collecting information related to the research </w:t>
      </w:r>
      <w:r w:rsidRPr="2F435A9F" w:rsidR="323BC39B">
        <w:rPr>
          <w:rFonts w:ascii="Times New Roman" w:hAnsi="Times New Roman" w:eastAsia="Times New Roman" w:cs="Times New Roman"/>
          <w:noProof w:val="0"/>
          <w:sz w:val="24"/>
          <w:szCs w:val="24"/>
          <w:lang w:val="en-IN"/>
        </w:rPr>
        <w:t>objectives</w:t>
      </w:r>
      <w:r w:rsidRPr="2F435A9F" w:rsidR="323BC39B">
        <w:rPr>
          <w:rFonts w:ascii="Times New Roman" w:hAnsi="Times New Roman" w:eastAsia="Times New Roman" w:cs="Times New Roman"/>
          <w:noProof w:val="0"/>
          <w:sz w:val="24"/>
          <w:szCs w:val="24"/>
          <w:lang w:val="en-IN"/>
        </w:rPr>
        <w:t xml:space="preserve">, structuring as well as organizing the findings into thematic groups, and interpreting their relevant importance in  </w:t>
      </w:r>
      <w:r w:rsidRPr="2F435A9F" w:rsidR="323BC39B">
        <w:rPr>
          <w:rFonts w:ascii="Times New Roman" w:hAnsi="Times New Roman" w:eastAsia="Times New Roman" w:cs="Times New Roman"/>
          <w:noProof w:val="0"/>
          <w:sz w:val="24"/>
          <w:szCs w:val="24"/>
          <w:lang w:val="en-IN"/>
        </w:rPr>
        <w:t>co</w:t>
      </w:r>
      <w:r w:rsidRPr="2F435A9F" w:rsidR="323BC39B">
        <w:rPr>
          <w:rFonts w:ascii="Times New Roman" w:hAnsi="Times New Roman" w:eastAsia="Times New Roman" w:cs="Times New Roman"/>
          <w:noProof w:val="0"/>
          <w:sz w:val="24"/>
          <w:szCs w:val="24"/>
          <w:lang w:val="en-IN"/>
        </w:rPr>
        <w:t xml:space="preserve"> relation to the Cosmos Bank episode. Morgan [23] briefs thematic analysis as a flexible way for finding patterns and developing themes from documentary base. </w:t>
      </w:r>
    </w:p>
    <w:p w:rsidR="06F0C29C" w:rsidP="2F435A9F" w:rsidRDefault="06F0C29C" w14:paraId="382EAC40" w14:textId="36B5E83F">
      <w:pPr>
        <w:pStyle w:val="Normal"/>
        <w:bidi w:val="0"/>
        <w:spacing w:before="240" w:beforeAutospacing="off" w:after="240" w:afterAutospacing="off" w:line="240" w:lineRule="auto"/>
        <w:ind w:left="0" w:right="0"/>
        <w:jc w:val="both"/>
      </w:pPr>
      <w:r w:rsidRPr="2F435A9F" w:rsidR="323BC39B">
        <w:rPr>
          <w:rFonts w:ascii="Times New Roman" w:hAnsi="Times New Roman" w:eastAsia="Times New Roman" w:cs="Times New Roman"/>
          <w:noProof w:val="0"/>
          <w:sz w:val="24"/>
          <w:szCs w:val="24"/>
          <w:lang w:val="en-IN"/>
        </w:rPr>
        <w:t xml:space="preserve">The analysis is organized into four main themes. </w:t>
      </w:r>
    </w:p>
    <w:p w:rsidR="06F0C29C" w:rsidP="2F435A9F" w:rsidRDefault="06F0C29C" w14:paraId="46BA3A7A" w14:textId="2C765994">
      <w:pPr>
        <w:pStyle w:val="Normal"/>
        <w:bidi w:val="0"/>
        <w:spacing w:before="240" w:beforeAutospacing="off" w:after="240" w:afterAutospacing="off" w:line="240" w:lineRule="auto"/>
        <w:ind w:left="0" w:right="0"/>
        <w:jc w:val="both"/>
      </w:pPr>
      <w:r w:rsidRPr="2F435A9F" w:rsidR="323BC39B">
        <w:rPr>
          <w:rFonts w:ascii="Times New Roman" w:hAnsi="Times New Roman" w:eastAsia="Times New Roman" w:cs="Times New Roman"/>
          <w:noProof w:val="0"/>
          <w:sz w:val="24"/>
          <w:szCs w:val="24"/>
          <w:lang w:val="en-IN"/>
        </w:rPr>
        <w:t>ATM switching infrastructure and unauthorized withdrawals: The theme reviews the reported compromise of ATM switching operations, unauthorized cash withdrawals, and the role of transaction-processing systems. Research on ATM security, malware, and digital forensics [3]</w:t>
      </w:r>
      <w:r w:rsidRPr="2F435A9F" w:rsidR="323BC39B">
        <w:rPr>
          <w:rFonts w:ascii="Times New Roman" w:hAnsi="Times New Roman" w:eastAsia="Times New Roman" w:cs="Times New Roman"/>
          <w:noProof w:val="0"/>
          <w:sz w:val="24"/>
          <w:szCs w:val="24"/>
          <w:lang w:val="en-IN"/>
        </w:rPr>
        <w:t>–[</w:t>
      </w:r>
      <w:r w:rsidRPr="2F435A9F" w:rsidR="323BC39B">
        <w:rPr>
          <w:rFonts w:ascii="Times New Roman" w:hAnsi="Times New Roman" w:eastAsia="Times New Roman" w:cs="Times New Roman"/>
          <w:noProof w:val="0"/>
          <w:sz w:val="24"/>
          <w:szCs w:val="24"/>
          <w:lang w:val="en-IN"/>
        </w:rPr>
        <w:t xml:space="preserve">7] gives technical context, while the Cosmos Bank incident report [9] is used to understand the sequence of steps specifically documented in the case. </w:t>
      </w:r>
    </w:p>
    <w:p w:rsidR="06F0C29C" w:rsidP="2F435A9F" w:rsidRDefault="06F0C29C" w14:paraId="57308B39" w14:textId="34182CCA">
      <w:pPr>
        <w:pStyle w:val="Normal"/>
        <w:bidi w:val="0"/>
        <w:spacing w:before="240" w:beforeAutospacing="off" w:after="240" w:afterAutospacing="off" w:line="240" w:lineRule="auto"/>
        <w:ind w:left="0" w:right="0"/>
        <w:jc w:val="both"/>
      </w:pPr>
      <w:r w:rsidRPr="2F435A9F" w:rsidR="323BC39B">
        <w:rPr>
          <w:rFonts w:ascii="Times New Roman" w:hAnsi="Times New Roman" w:eastAsia="Times New Roman" w:cs="Times New Roman"/>
          <w:noProof w:val="0"/>
          <w:sz w:val="24"/>
          <w:szCs w:val="24"/>
          <w:lang w:val="en-IN"/>
        </w:rPr>
        <w:t xml:space="preserve">SWIFT-related fraudulent transactions: This theme checks the recorded fraudulent transactions related with the SWIFT environment and the value of protecting systems used to begin, </w:t>
      </w:r>
      <w:r w:rsidRPr="2F435A9F" w:rsidR="323BC39B">
        <w:rPr>
          <w:rFonts w:ascii="Times New Roman" w:hAnsi="Times New Roman" w:eastAsia="Times New Roman" w:cs="Times New Roman"/>
          <w:noProof w:val="0"/>
          <w:sz w:val="24"/>
          <w:szCs w:val="24"/>
          <w:lang w:val="en-IN"/>
        </w:rPr>
        <w:t>transmit</w:t>
      </w:r>
      <w:r w:rsidRPr="2F435A9F" w:rsidR="323BC39B">
        <w:rPr>
          <w:rFonts w:ascii="Times New Roman" w:hAnsi="Times New Roman" w:eastAsia="Times New Roman" w:cs="Times New Roman"/>
          <w:noProof w:val="0"/>
          <w:sz w:val="24"/>
          <w:szCs w:val="24"/>
          <w:lang w:val="en-IN"/>
        </w:rPr>
        <w:t xml:space="preserve">, and authorize financial instructions. The analysis draws on documentation of the Cosmos Bank </w:t>
      </w:r>
      <w:r w:rsidRPr="2F435A9F" w:rsidR="323BC39B">
        <w:rPr>
          <w:rFonts w:ascii="Times New Roman" w:hAnsi="Times New Roman" w:eastAsia="Times New Roman" w:cs="Times New Roman"/>
          <w:noProof w:val="0"/>
          <w:sz w:val="24"/>
          <w:szCs w:val="24"/>
          <w:lang w:val="en-IN"/>
        </w:rPr>
        <w:t>episode[</w:t>
      </w:r>
      <w:r w:rsidRPr="2F435A9F" w:rsidR="323BC39B">
        <w:rPr>
          <w:rFonts w:ascii="Times New Roman" w:hAnsi="Times New Roman" w:eastAsia="Times New Roman" w:cs="Times New Roman"/>
          <w:noProof w:val="0"/>
          <w:sz w:val="24"/>
          <w:szCs w:val="24"/>
          <w:lang w:val="en-IN"/>
        </w:rPr>
        <w:t xml:space="preserve">9], research connected SWIFT-related attacks [8], and relevant banking cybersecurity literature awareness. </w:t>
      </w:r>
    </w:p>
    <w:p w:rsidR="06F0C29C" w:rsidP="2F435A9F" w:rsidRDefault="06F0C29C" w14:paraId="676BB327" w14:textId="44143D13">
      <w:pPr>
        <w:pStyle w:val="Normal"/>
        <w:bidi w:val="0"/>
        <w:spacing w:before="240" w:beforeAutospacing="off" w:after="240" w:afterAutospacing="off" w:line="240" w:lineRule="auto"/>
        <w:ind w:left="0" w:right="0"/>
        <w:jc w:val="both"/>
      </w:pPr>
      <w:r w:rsidRPr="2F435A9F" w:rsidR="323BC39B">
        <w:rPr>
          <w:rFonts w:ascii="Times New Roman" w:hAnsi="Times New Roman" w:eastAsia="Times New Roman" w:cs="Times New Roman"/>
          <w:noProof w:val="0"/>
          <w:sz w:val="24"/>
          <w:szCs w:val="24"/>
          <w:lang w:val="en-IN"/>
        </w:rPr>
        <w:t>Attack characteristics and potential security weaknesses: This theme takes into account the potential risks associated with unauthorized access, malicious software, transaction processing, security monitoring, and the protection of critical banking infrastructure. Results from several other cyberattacks are used to provide context. However, a technique described in another incident is not accepted  as a proof that it occurred at Cosmos Bank untill the available incident-specific evidence supports that conclusion.</w:t>
      </w:r>
    </w:p>
    <w:p w:rsidR="06F0C29C" w:rsidP="2F435A9F" w:rsidRDefault="06F0C29C" w14:paraId="3F5AD033" w14:textId="1FA30AD9">
      <w:pPr>
        <w:pStyle w:val="Normal"/>
        <w:bidi w:val="0"/>
        <w:spacing w:before="240" w:beforeAutospacing="off" w:after="240" w:afterAutospacing="off" w:line="259" w:lineRule="auto"/>
        <w:ind w:left="0" w:right="0"/>
        <w:jc w:val="both"/>
        <w:rPr>
          <w:rFonts w:ascii="Times New Roman" w:hAnsi="Times New Roman" w:eastAsia="Times New Roman" w:cs="Times New Roman"/>
          <w:b w:val="1"/>
          <w:bCs w:val="1"/>
          <w:noProof w:val="0"/>
          <w:sz w:val="24"/>
          <w:szCs w:val="24"/>
          <w:lang w:val="en-IN"/>
        </w:rPr>
      </w:pPr>
      <w:r w:rsidRPr="2F435A9F" w:rsidR="51EB8DE8">
        <w:rPr>
          <w:rFonts w:ascii="Times New Roman" w:hAnsi="Times New Roman" w:eastAsia="Times New Roman" w:cs="Times New Roman"/>
          <w:b w:val="1"/>
          <w:bCs w:val="1"/>
          <w:noProof w:val="0"/>
          <w:sz w:val="24"/>
          <w:szCs w:val="24"/>
          <w:lang w:val="en-IN"/>
        </w:rPr>
        <w:t>3.4 Threat-Modelling Approach</w:t>
      </w:r>
    </w:p>
    <w:p w:rsidR="06F0C29C" w:rsidP="2F435A9F" w:rsidRDefault="06F0C29C" w14:paraId="1DD3DDF3" w14:textId="55BC6385">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A structured threat-modelling approach is used to examine the security implications of the Cosmos Bank incident. Threat modelling provides a method for identifying critical assets, potential threat actors, attack surfaces, possible attack scenarios, consequences, and defensive measures. Hasan et al. [25] propose the Integrated STRIDE–ATT&amp;CK–D3FEND Model (ISADM), which combines asset-oriented threat classification, adversary techniques, and defensive countermeasures in the context of financial technology.</w:t>
      </w:r>
    </w:p>
    <w:p w:rsidR="06F0C29C" w:rsidP="2F435A9F" w:rsidRDefault="06F0C29C" w14:paraId="7DE0F91A" w14:textId="6FC253C6">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The present study adapts selected concepts from this approach to analyse the documentary evidence available for the Cosmos Bank case. The analysis focuses on identifying relevant assets, classifying potential threats, examining the reported attack activities, considering their possible impacts, and mapping risks to defensive measures. It does not claim to reproduce the complete ISADM framework or its frequency-based scoring process.</w:t>
      </w:r>
    </w:p>
    <w:p w:rsidR="06F0C29C" w:rsidP="2F435A9F" w:rsidRDefault="06F0C29C" w14:paraId="6D9B1E8A" w14:textId="2EB51D28">
      <w:pPr>
        <w:bidi w:val="0"/>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IN"/>
        </w:rPr>
      </w:pPr>
      <w:r w:rsidRPr="2F435A9F" w:rsidR="2AF121A9">
        <w:rPr>
          <w:rFonts w:ascii="Times New Roman" w:hAnsi="Times New Roman" w:eastAsia="Times New Roman" w:cs="Times New Roman"/>
          <w:b w:val="1"/>
          <w:bCs w:val="1"/>
          <w:noProof w:val="0"/>
          <w:sz w:val="24"/>
          <w:szCs w:val="24"/>
          <w:lang w:val="en-IN"/>
        </w:rPr>
        <w:t xml:space="preserve">3.4.1 Identification of Critical Assets </w:t>
      </w:r>
    </w:p>
    <w:p w:rsidR="06F0C29C" w:rsidP="2F435A9F" w:rsidRDefault="06F0C29C" w14:paraId="700F7BEE" w14:textId="00CB21BF">
      <w:pPr>
        <w:bidi w:val="0"/>
        <w:spacing w:before="240" w:beforeAutospacing="off" w:after="240" w:afterAutospacing="off" w:line="240" w:lineRule="auto"/>
        <w:jc w:val="both"/>
      </w:pPr>
      <w:r w:rsidRPr="2F435A9F" w:rsidR="2AF121A9">
        <w:rPr>
          <w:rFonts w:ascii="Times New Roman" w:hAnsi="Times New Roman" w:eastAsia="Times New Roman" w:cs="Times New Roman"/>
          <w:noProof w:val="0"/>
          <w:sz w:val="24"/>
          <w:szCs w:val="24"/>
          <w:lang w:val="en-IN"/>
        </w:rPr>
        <w:t xml:space="preserve">The preliminary step finds the critical assets relevant to the reported incident. These include ATM switching infrastructure, transaction-processing and authorization functions, systems involved in SWIFT-related financial messaging, and the access privileges used to handle crutial banking systems. These assets are selected based on their requirement and relevance to the reported incident and its importance to the security, integrity, and accessibility of banking operations. </w:t>
      </w:r>
    </w:p>
    <w:p w:rsidR="06F0C29C" w:rsidP="2F435A9F" w:rsidRDefault="06F0C29C" w14:paraId="16B6BB24" w14:textId="35BA4525">
      <w:pPr>
        <w:bidi w:val="0"/>
        <w:spacing w:before="240" w:beforeAutospacing="off" w:after="240" w:afterAutospacing="off" w:line="240" w:lineRule="auto"/>
        <w:jc w:val="both"/>
      </w:pPr>
      <w:r w:rsidRPr="2F435A9F" w:rsidR="2AF121A9">
        <w:rPr>
          <w:rFonts w:ascii="Times New Roman" w:hAnsi="Times New Roman" w:eastAsia="Times New Roman" w:cs="Times New Roman"/>
          <w:noProof w:val="0"/>
          <w:sz w:val="24"/>
          <w:szCs w:val="24"/>
          <w:lang w:val="en-IN"/>
        </w:rPr>
        <w:t xml:space="preserve">The relationships between these assets are used to understand how a small compromise of one </w:t>
      </w:r>
      <w:r w:rsidRPr="2F435A9F" w:rsidR="2AF121A9">
        <w:rPr>
          <w:rFonts w:ascii="Times New Roman" w:hAnsi="Times New Roman" w:eastAsia="Times New Roman" w:cs="Times New Roman"/>
          <w:noProof w:val="0"/>
          <w:sz w:val="24"/>
          <w:szCs w:val="24"/>
          <w:lang w:val="en-IN"/>
        </w:rPr>
        <w:t>component</w:t>
      </w:r>
      <w:r w:rsidRPr="2F435A9F" w:rsidR="2AF121A9">
        <w:rPr>
          <w:rFonts w:ascii="Times New Roman" w:hAnsi="Times New Roman" w:eastAsia="Times New Roman" w:cs="Times New Roman"/>
          <w:noProof w:val="0"/>
          <w:sz w:val="24"/>
          <w:szCs w:val="24"/>
          <w:lang w:val="en-IN"/>
        </w:rPr>
        <w:t xml:space="preserve"> can in turn create risks to associated banking functions. As the bank's </w:t>
      </w:r>
      <w:r w:rsidRPr="2F435A9F" w:rsidR="2AF121A9">
        <w:rPr>
          <w:rFonts w:ascii="Times New Roman" w:hAnsi="Times New Roman" w:eastAsia="Times New Roman" w:cs="Times New Roman"/>
          <w:noProof w:val="0"/>
          <w:sz w:val="24"/>
          <w:szCs w:val="24"/>
          <w:lang w:val="en-IN"/>
        </w:rPr>
        <w:t>in built</w:t>
      </w:r>
      <w:r w:rsidRPr="2F435A9F" w:rsidR="2AF121A9">
        <w:rPr>
          <w:rFonts w:ascii="Times New Roman" w:hAnsi="Times New Roman" w:eastAsia="Times New Roman" w:cs="Times New Roman"/>
          <w:noProof w:val="0"/>
          <w:sz w:val="24"/>
          <w:szCs w:val="24"/>
          <w:lang w:val="en-IN"/>
        </w:rPr>
        <w:t xml:space="preserve"> architecture is not accessible for immediate </w:t>
      </w:r>
      <w:r w:rsidRPr="2F435A9F" w:rsidR="2AF121A9">
        <w:rPr>
          <w:rFonts w:ascii="Times New Roman" w:hAnsi="Times New Roman" w:eastAsia="Times New Roman" w:cs="Times New Roman"/>
          <w:noProof w:val="0"/>
          <w:sz w:val="24"/>
          <w:szCs w:val="24"/>
          <w:lang w:val="en-IN"/>
        </w:rPr>
        <w:t>scrutiny ,</w:t>
      </w:r>
      <w:r w:rsidRPr="2F435A9F" w:rsidR="2AF121A9">
        <w:rPr>
          <w:rFonts w:ascii="Times New Roman" w:hAnsi="Times New Roman" w:eastAsia="Times New Roman" w:cs="Times New Roman"/>
          <w:noProof w:val="0"/>
          <w:sz w:val="24"/>
          <w:szCs w:val="24"/>
          <w:lang w:val="en-IN"/>
        </w:rPr>
        <w:t xml:space="preserve"> the findings </w:t>
      </w:r>
      <w:r w:rsidRPr="2F435A9F" w:rsidR="2AF121A9">
        <w:rPr>
          <w:rFonts w:ascii="Times New Roman" w:hAnsi="Times New Roman" w:eastAsia="Times New Roman" w:cs="Times New Roman"/>
          <w:noProof w:val="0"/>
          <w:sz w:val="24"/>
          <w:szCs w:val="24"/>
          <w:lang w:val="en-IN"/>
        </w:rPr>
        <w:t>uses</w:t>
      </w:r>
      <w:r w:rsidRPr="2F435A9F" w:rsidR="2AF121A9">
        <w:rPr>
          <w:rFonts w:ascii="Times New Roman" w:hAnsi="Times New Roman" w:eastAsia="Times New Roman" w:cs="Times New Roman"/>
          <w:noProof w:val="0"/>
          <w:sz w:val="24"/>
          <w:szCs w:val="24"/>
          <w:lang w:val="en-IN"/>
        </w:rPr>
        <w:t xml:space="preserve"> a proper conceptual representation based on published documentation rather than claiming to reproduce the bank's actual internal </w:t>
      </w:r>
      <w:r w:rsidRPr="2F435A9F" w:rsidR="2AF121A9">
        <w:rPr>
          <w:rFonts w:ascii="Times New Roman" w:hAnsi="Times New Roman" w:eastAsia="Times New Roman" w:cs="Times New Roman"/>
          <w:noProof w:val="0"/>
          <w:sz w:val="24"/>
          <w:szCs w:val="24"/>
          <w:lang w:val="en-IN"/>
        </w:rPr>
        <w:t>in built</w:t>
      </w:r>
      <w:r w:rsidRPr="2F435A9F" w:rsidR="2AF121A9">
        <w:rPr>
          <w:rFonts w:ascii="Times New Roman" w:hAnsi="Times New Roman" w:eastAsia="Times New Roman" w:cs="Times New Roman"/>
          <w:noProof w:val="0"/>
          <w:sz w:val="24"/>
          <w:szCs w:val="24"/>
          <w:lang w:val="en-IN"/>
        </w:rPr>
        <w:t xml:space="preserve"> network design.</w:t>
      </w:r>
    </w:p>
    <w:p w:rsidR="06F0C29C" w:rsidP="2F435A9F" w:rsidRDefault="06F0C29C" w14:paraId="4869D667" w14:textId="24741EC8">
      <w:pPr>
        <w:pStyle w:val="Normal"/>
        <w:bidi w:val="0"/>
        <w:spacing w:before="240" w:beforeAutospacing="off" w:after="240" w:afterAutospacing="off" w:line="259" w:lineRule="auto"/>
        <w:ind w:left="0" w:right="0"/>
        <w:jc w:val="both"/>
        <w:rPr>
          <w:rFonts w:ascii="Times New Roman" w:hAnsi="Times New Roman" w:eastAsia="Times New Roman" w:cs="Times New Roman"/>
          <w:b w:val="1"/>
          <w:bCs w:val="1"/>
          <w:noProof w:val="0"/>
          <w:sz w:val="24"/>
          <w:szCs w:val="24"/>
          <w:lang w:val="en-IN"/>
        </w:rPr>
      </w:pPr>
      <w:r w:rsidRPr="2F435A9F" w:rsidR="51EB8DE8">
        <w:rPr>
          <w:rFonts w:ascii="Times New Roman" w:hAnsi="Times New Roman" w:eastAsia="Times New Roman" w:cs="Times New Roman"/>
          <w:b w:val="1"/>
          <w:bCs w:val="1"/>
          <w:noProof w:val="0"/>
          <w:sz w:val="24"/>
          <w:szCs w:val="24"/>
          <w:lang w:val="en-IN"/>
        </w:rPr>
        <w:t>3.4.2 Identification and Classification of Threats</w:t>
      </w:r>
    </w:p>
    <w:p w:rsidR="06F0C29C" w:rsidP="2F435A9F" w:rsidRDefault="06F0C29C" w14:paraId="1140D247" w14:textId="0D8053A6">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Potential threats are examined using relevant categories from the STRIDE framework, which classifies threats as spoofing, tampering, repudiation, information disclosure, denial of service, and elevation of privilege [25]. These categories provide a structured basis for evaluating security concerns affecting the identified assets.</w:t>
      </w:r>
    </w:p>
    <w:p w:rsidR="06F0C29C" w:rsidP="2F435A9F" w:rsidRDefault="06F0C29C" w14:paraId="492043C1" w14:textId="05572356">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For the Cosmos Bank case study, the categories are considered in relation to unauthorized transactions, the reported compromise of switching operations, and the protection of financial messaging systems. Each identified threat is assessed against the available documentation. Threats not explicitly confirmed by incident-specific sources are described as potential scenarios rather than established events.</w:t>
      </w:r>
    </w:p>
    <w:p w:rsidR="06F0C29C" w:rsidP="2F435A9F" w:rsidRDefault="06F0C29C" w14:paraId="6B7FADF9" w14:textId="3D13327C">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Where appropriate, the MITRE ATT&amp;CK framework is used to interpret relevant adversary behaviours documented in cybersecurity research. The inclusion of an adversary technique in the analysis does not, by itself, establish that the technique was used against Cosmos Bank.</w:t>
      </w:r>
    </w:p>
    <w:p w:rsidR="06F0C29C" w:rsidP="2F435A9F" w:rsidRDefault="06F0C29C" w14:paraId="1C376BC8" w14:textId="7BECF429">
      <w:pPr>
        <w:bidi w:val="0"/>
        <w:spacing w:before="240" w:beforeAutospacing="off" w:after="240" w:afterAutospacing="off" w:line="240" w:lineRule="auto"/>
        <w:jc w:val="both"/>
        <w:rPr>
          <w:rFonts w:ascii="Times New Roman" w:hAnsi="Times New Roman" w:eastAsia="Times New Roman" w:cs="Times New Roman"/>
          <w:b w:val="1"/>
          <w:bCs w:val="1"/>
          <w:noProof w:val="0"/>
          <w:sz w:val="24"/>
          <w:szCs w:val="24"/>
          <w:lang w:val="en-IN"/>
        </w:rPr>
      </w:pPr>
      <w:r w:rsidRPr="2F435A9F" w:rsidR="6AF225DC">
        <w:rPr>
          <w:rFonts w:ascii="Times New Roman" w:hAnsi="Times New Roman" w:eastAsia="Times New Roman" w:cs="Times New Roman"/>
          <w:b w:val="1"/>
          <w:bCs w:val="1"/>
          <w:noProof w:val="0"/>
          <w:sz w:val="24"/>
          <w:szCs w:val="24"/>
          <w:lang w:val="en-IN"/>
        </w:rPr>
        <w:t xml:space="preserve">3.4.3 Examination of Attack Paths </w:t>
      </w:r>
    </w:p>
    <w:p w:rsidR="06F0C29C" w:rsidP="2F435A9F" w:rsidRDefault="06F0C29C" w14:paraId="1856E031" w14:textId="6EED1871">
      <w:pPr>
        <w:bidi w:val="0"/>
        <w:spacing w:before="240" w:beforeAutospacing="off" w:after="240" w:afterAutospacing="off" w:line="240" w:lineRule="auto"/>
        <w:jc w:val="both"/>
      </w:pPr>
      <w:r w:rsidRPr="2F435A9F" w:rsidR="6AF225DC">
        <w:rPr>
          <w:rFonts w:ascii="Times New Roman" w:hAnsi="Times New Roman" w:eastAsia="Times New Roman" w:cs="Times New Roman"/>
          <w:noProof w:val="0"/>
          <w:sz w:val="24"/>
          <w:szCs w:val="24"/>
          <w:lang w:val="en-IN"/>
        </w:rPr>
        <w:t xml:space="preserve">The study examines the reported attack activities to understand how compromises affecting banking systems could lead to unauthorized financial transactions. Where the selected sources provide sufficient detail, the analysis considers the reported sequence of events, the banking components involved, and the potential relationship between each activity and its consequences. </w:t>
      </w:r>
    </w:p>
    <w:p w:rsidR="06F0C29C" w:rsidP="2F435A9F" w:rsidRDefault="06F0C29C" w14:paraId="4BA97FB2" w14:textId="60DD45E8">
      <w:pPr>
        <w:bidi w:val="0"/>
        <w:spacing w:before="240" w:beforeAutospacing="off" w:after="240" w:afterAutospacing="off" w:line="240" w:lineRule="auto"/>
        <w:jc w:val="both"/>
      </w:pPr>
      <w:r w:rsidRPr="2F435A9F" w:rsidR="6AF225DC">
        <w:rPr>
          <w:rFonts w:ascii="Times New Roman" w:hAnsi="Times New Roman" w:eastAsia="Times New Roman" w:cs="Times New Roman"/>
          <w:noProof w:val="0"/>
          <w:sz w:val="24"/>
          <w:szCs w:val="24"/>
          <w:lang w:val="en-IN"/>
        </w:rPr>
        <w:t xml:space="preserve">The ATM-related activities and the SWIFT-related transactions are examined as distinct components of the incident. Their relationship is discussed using the available incident documentation, without assuming an exact technical sequence that the sources do not establish. </w:t>
      </w:r>
    </w:p>
    <w:p w:rsidR="06F0C29C" w:rsidP="2F435A9F" w:rsidRDefault="06F0C29C" w14:paraId="6D288F0A" w14:textId="6314B30D">
      <w:pPr>
        <w:bidi w:val="0"/>
        <w:spacing w:before="240" w:beforeAutospacing="off" w:after="240" w:afterAutospacing="off" w:line="240" w:lineRule="auto"/>
        <w:jc w:val="both"/>
      </w:pPr>
      <w:r w:rsidRPr="2F435A9F" w:rsidR="6AF225DC">
        <w:rPr>
          <w:rFonts w:ascii="Times New Roman" w:hAnsi="Times New Roman" w:eastAsia="Times New Roman" w:cs="Times New Roman"/>
          <w:noProof w:val="0"/>
          <w:sz w:val="24"/>
          <w:szCs w:val="24"/>
          <w:lang w:val="en-IN"/>
        </w:rPr>
        <w:t>General research on ATM attacks, payment processing, and financial messaging is used to explain relevant technical concepts. However, the proposed threat model distinguishes reported activities from analytical interpretations, ensuring that undocumented attack steps are not presented as confirmed facts.</w:t>
      </w:r>
    </w:p>
    <w:p w:rsidR="06F0C29C" w:rsidP="2F435A9F" w:rsidRDefault="06F0C29C" w14:paraId="51C5C5EF" w14:textId="6B6AF8EE">
      <w:pPr>
        <w:pStyle w:val="Normal"/>
        <w:bidi w:val="0"/>
        <w:spacing w:before="240" w:beforeAutospacing="off" w:after="240" w:afterAutospacing="off" w:line="240" w:lineRule="auto"/>
        <w:ind w:left="0" w:right="0"/>
        <w:jc w:val="both"/>
        <w:rPr>
          <w:rFonts w:ascii="Times New Roman" w:hAnsi="Times New Roman" w:eastAsia="Times New Roman" w:cs="Times New Roman"/>
          <w:b w:val="1"/>
          <w:bCs w:val="1"/>
          <w:noProof w:val="0"/>
          <w:sz w:val="24"/>
          <w:szCs w:val="24"/>
          <w:lang w:val="en-IN"/>
        </w:rPr>
      </w:pPr>
      <w:r w:rsidRPr="2F435A9F" w:rsidR="51EB8DE8">
        <w:rPr>
          <w:rFonts w:ascii="Times New Roman" w:hAnsi="Times New Roman" w:eastAsia="Times New Roman" w:cs="Times New Roman"/>
          <w:b w:val="1"/>
          <w:bCs w:val="1"/>
          <w:noProof w:val="0"/>
          <w:sz w:val="24"/>
          <w:szCs w:val="24"/>
          <w:lang w:val="en-IN"/>
        </w:rPr>
        <w:t>3.4.4 Risk and Impact Assessment</w:t>
      </w:r>
    </w:p>
    <w:p w:rsidR="06F0C29C" w:rsidP="2F435A9F" w:rsidRDefault="06F0C29C" w14:paraId="0B752A1F" w14:textId="20DEF24D">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The identified threat scenarios are assessed qualitatively according to their relevance to the incident, potential consequences, and the strength of the supporting evidence. The impact assessment considers possible effects on transaction integrity, unauthorized fund transfers, cash-dispensing operations, financial losses, and continuity of banking services.</w:t>
      </w:r>
    </w:p>
    <w:p w:rsidR="06F0C29C" w:rsidP="2F435A9F" w:rsidRDefault="06F0C29C" w14:paraId="36860A61" w14:textId="3213CAB0">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Threats directly connected to the documented incident are distinguished from broader cybersecurity risks identified through related research. The study does not assign numerical likelihood values or calculate quantitative risk scores because the bank's internal security telemetry and a comprehensive dataset for such calculations are unavailable.</w:t>
      </w:r>
    </w:p>
    <w:p w:rsidR="06F0C29C" w:rsidP="2F435A9F" w:rsidRDefault="06F0C29C" w14:paraId="5C5AD415" w14:textId="1B10461E">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This qualitative assessment provides a basis for discussing the significance of the identified threats and prioritizing potential defensive measures without implying a level of precision unsupported by the available evidence.</w:t>
      </w:r>
    </w:p>
    <w:p w:rsidR="06F0C29C" w:rsidP="2F435A9F" w:rsidRDefault="06F0C29C" w14:paraId="5A41CCCA" w14:textId="60BF94BB">
      <w:pPr>
        <w:pStyle w:val="Normal"/>
        <w:bidi w:val="0"/>
        <w:spacing w:before="240" w:beforeAutospacing="off" w:after="240" w:afterAutospacing="off" w:line="240" w:lineRule="auto"/>
        <w:ind w:left="0" w:right="0"/>
        <w:jc w:val="both"/>
        <w:rPr>
          <w:rFonts w:ascii="Times New Roman" w:hAnsi="Times New Roman" w:eastAsia="Times New Roman" w:cs="Times New Roman"/>
          <w:b w:val="1"/>
          <w:bCs w:val="1"/>
          <w:noProof w:val="0"/>
          <w:sz w:val="24"/>
          <w:szCs w:val="24"/>
          <w:lang w:val="en-IN"/>
        </w:rPr>
      </w:pPr>
      <w:r w:rsidRPr="2F435A9F" w:rsidR="51EB8DE8">
        <w:rPr>
          <w:rFonts w:ascii="Times New Roman" w:hAnsi="Times New Roman" w:eastAsia="Times New Roman" w:cs="Times New Roman"/>
          <w:b w:val="1"/>
          <w:bCs w:val="1"/>
          <w:noProof w:val="0"/>
          <w:sz w:val="24"/>
          <w:szCs w:val="24"/>
          <w:lang w:val="en-IN"/>
        </w:rPr>
        <w:t>3.4.5 Mapping Threats to Defensive Measures</w:t>
      </w:r>
    </w:p>
    <w:p w:rsidR="06F0C29C" w:rsidP="2F435A9F" w:rsidRDefault="06F0C29C" w14:paraId="53BE8B98" w14:textId="0314B0EA">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The final stage maps the identified threats to relevant defensive measures. Drawing on the mitigation-oriented approach discussed by Hasan et al. [25], the analysis considers access control, least-privilege permissions, separation of critical network environments, transaction validation, suspicious-transaction monitoring, security logging, and incident-response procedures.</w:t>
      </w:r>
    </w:p>
    <w:p w:rsidR="06F0C29C" w:rsidP="2F435A9F" w:rsidRDefault="06F0C29C" w14:paraId="769161D9" w14:textId="6DAD0DCA">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The MITRE D3FEND framework provides a reference for organizing suitable defensive techniques where applicable. Each proposed measure is considered in relation to the threat it is intended to address. These measures are presented as recommendations derived from the threat analysis and the selected literature, not as proof that the controls were absent from Cosmos Bank or that any single measure would necessarily have prevented the attack.</w:t>
      </w:r>
    </w:p>
    <w:p w:rsidR="06F0C29C" w:rsidP="2F435A9F" w:rsidRDefault="06F0C29C" w14:paraId="30A16D3D" w14:textId="243E375B">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The resulting threat model provides a structured basis for the security recommendations presented in the Results and Discussion section.</w:t>
      </w:r>
    </w:p>
    <w:p w:rsidR="06F0C29C" w:rsidP="2F435A9F" w:rsidRDefault="06F0C29C" w14:paraId="59E1A914" w14:textId="59106C9B">
      <w:pPr>
        <w:pStyle w:val="Normal"/>
        <w:bidi w:val="0"/>
        <w:spacing w:before="240" w:beforeAutospacing="off" w:after="240" w:afterAutospacing="off" w:line="240" w:lineRule="auto"/>
        <w:ind w:left="0" w:right="0"/>
        <w:jc w:val="both"/>
        <w:rPr>
          <w:rFonts w:ascii="Times New Roman" w:hAnsi="Times New Roman" w:eastAsia="Times New Roman" w:cs="Times New Roman"/>
          <w:b w:val="1"/>
          <w:bCs w:val="1"/>
          <w:noProof w:val="0"/>
          <w:sz w:val="24"/>
          <w:szCs w:val="24"/>
          <w:lang w:val="en-IN"/>
        </w:rPr>
      </w:pPr>
      <w:r w:rsidRPr="2F435A9F" w:rsidR="51EB8DE8">
        <w:rPr>
          <w:rFonts w:ascii="Times New Roman" w:hAnsi="Times New Roman" w:eastAsia="Times New Roman" w:cs="Times New Roman"/>
          <w:b w:val="1"/>
          <w:bCs w:val="1"/>
          <w:noProof w:val="0"/>
          <w:sz w:val="24"/>
          <w:szCs w:val="24"/>
          <w:lang w:val="en-IN"/>
        </w:rPr>
        <w:t>3.5 Reliability and Limitations</w:t>
      </w:r>
    </w:p>
    <w:p w:rsidR="06F0C29C" w:rsidP="2F435A9F" w:rsidRDefault="06F0C29C" w14:paraId="24982405" w14:textId="7B143578">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The study aims to strengthen the reliability of its findings by consulting identifiable publications and comparing relevant information across sources where suitable corroborating material is available. Incident-specific claims are distinguished from general cybersecurity findings, and the source-review matrix maintains a connection between analytical observations and the documents supporting them.</w:t>
      </w:r>
    </w:p>
    <w:p w:rsidR="06F0C29C" w:rsidP="2F435A9F" w:rsidRDefault="06F0C29C" w14:paraId="4AAC619D" w14:textId="5AD196AF">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Nevertheless, the study has several limitations. First, it relies on secondary documentary evidence rather than direct access to Cosmos Bank's internal systems, transaction logs, network traffic captures, forensic images, or confidential investigation records. Second, the level of technical detail varies between sources, and publicly available reports may not provide a complete account of the incident. Third, the study cannot independently verify every reported event or establish technical details that are not supported by the available documentation.</w:t>
      </w:r>
    </w:p>
    <w:p w:rsidR="06F0C29C" w:rsidP="2F435A9F" w:rsidRDefault="06F0C29C" w14:paraId="27B5F90D" w14:textId="0A358B85">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Morgan [23] notes that documents may be incomplete, selective, or influenced by the perspectives of their authors. Accordingly, the credibility and context of each source are considered when interpreting the findings. General research on ATM attacks, payment systems, or SWIFT-related incidents is used to provide technical context, not to establish unverified details about the Cosmos Bank attack.</w:t>
      </w:r>
    </w:p>
    <w:p w:rsidR="06F0C29C" w:rsidP="2F435A9F" w:rsidRDefault="06F0C29C" w14:paraId="0C96EA33" w14:textId="74E0E7CD">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The threat model is also limited by the available evidence. It represents a qualitative analysis based on published documentation and established threat-modelling concepts rather than a forensic reconstruction of the bank's original systems. These limitations are considered when drawing conclusions and developing security recommendations.</w:t>
      </w:r>
    </w:p>
    <w:p w:rsidR="06F0C29C" w:rsidP="2F435A9F" w:rsidRDefault="06F0C29C" w14:paraId="338C139B" w14:textId="08E1C6F0">
      <w:pPr>
        <w:pStyle w:val="Normal"/>
        <w:bidi w:val="0"/>
        <w:spacing w:before="240" w:beforeAutospacing="off" w:after="240" w:afterAutospacing="off" w:line="240" w:lineRule="auto"/>
        <w:ind w:left="0" w:right="0"/>
        <w:jc w:val="both"/>
        <w:rPr>
          <w:rFonts w:ascii="Times New Roman" w:hAnsi="Times New Roman" w:eastAsia="Times New Roman" w:cs="Times New Roman"/>
          <w:b w:val="1"/>
          <w:bCs w:val="1"/>
          <w:noProof w:val="0"/>
          <w:sz w:val="24"/>
          <w:szCs w:val="24"/>
          <w:lang w:val="en-IN"/>
        </w:rPr>
      </w:pPr>
      <w:r w:rsidRPr="2F435A9F" w:rsidR="51EB8DE8">
        <w:rPr>
          <w:rFonts w:ascii="Times New Roman" w:hAnsi="Times New Roman" w:eastAsia="Times New Roman" w:cs="Times New Roman"/>
          <w:b w:val="1"/>
          <w:bCs w:val="1"/>
          <w:noProof w:val="0"/>
          <w:sz w:val="24"/>
          <w:szCs w:val="24"/>
          <w:lang w:val="en-IN"/>
        </w:rPr>
        <w:t>3.6 Ethical Considerations</w:t>
      </w:r>
    </w:p>
    <w:p w:rsidR="06F0C29C" w:rsidP="2F435A9F" w:rsidRDefault="06F0C29C" w14:paraId="429DA7FC" w14:textId="686D6F10">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This study uses published research papers, cybersecurity advisories, technical incident reports, and other documentary sources. It does not involve interviews, surveys, human participants, or access to private banking or customer records. Therefore, participant consent procedures are not applicable to the research design described here.</w:t>
      </w:r>
    </w:p>
    <w:p w:rsidR="06F0C29C" w:rsidP="2F435A9F" w:rsidRDefault="06F0C29C" w14:paraId="5FD1B7DF" w14:textId="61BF4EAE">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The investigation is undertaken for academic and defensive cybersecurity purposes. It focuses on understanding the reported incident, identifying relevant security risks, and deriving recommendations that may help financial institutions strengthen their cybersecurity practices. Claims are attributed to their respective sources, and the analysis distinguishes documented findings from potential threats and interpretations developed during the study.</w:t>
      </w:r>
    </w:p>
    <w:p w:rsidR="06F0C29C" w:rsidP="2F435A9F" w:rsidRDefault="06F0C29C" w14:paraId="517A79FC" w14:textId="5D92EC4C">
      <w:pPr>
        <w:pStyle w:val="Normal"/>
        <w:bidi w:val="0"/>
        <w:spacing w:before="240" w:beforeAutospacing="off" w:after="240" w:afterAutospacing="off" w:line="240" w:lineRule="auto"/>
        <w:ind w:left="0" w:right="0"/>
        <w:jc w:val="both"/>
        <w:rPr>
          <w:rFonts w:ascii="Times New Roman" w:hAnsi="Times New Roman" w:eastAsia="Times New Roman" w:cs="Times New Roman"/>
          <w:b w:val="1"/>
          <w:bCs w:val="1"/>
          <w:noProof w:val="0"/>
          <w:sz w:val="24"/>
          <w:szCs w:val="24"/>
          <w:lang w:val="en-IN"/>
        </w:rPr>
      </w:pPr>
      <w:r w:rsidRPr="2F435A9F" w:rsidR="51EB8DE8">
        <w:rPr>
          <w:rFonts w:ascii="Times New Roman" w:hAnsi="Times New Roman" w:eastAsia="Times New Roman" w:cs="Times New Roman"/>
          <w:b w:val="1"/>
          <w:bCs w:val="1"/>
          <w:noProof w:val="0"/>
          <w:sz w:val="24"/>
          <w:szCs w:val="24"/>
          <w:lang w:val="en-IN"/>
        </w:rPr>
        <w:t>3.7 Methodology Summary</w:t>
      </w:r>
    </w:p>
    <w:p w:rsidR="06F0C29C" w:rsidP="2F435A9F" w:rsidRDefault="06F0C29C" w14:paraId="1C5B2019" w14:textId="138021CA">
      <w:pPr>
        <w:pStyle w:val="Normal"/>
        <w:bidi w:val="0"/>
        <w:spacing w:before="240" w:beforeAutospacing="off" w:after="240" w:afterAutospacing="off" w:line="240" w:lineRule="auto"/>
        <w:ind w:left="0" w:right="0"/>
        <w:jc w:val="both"/>
      </w:pPr>
      <w:r w:rsidRPr="2F435A9F" w:rsidR="51EB8DE8">
        <w:rPr>
          <w:rFonts w:ascii="Times New Roman" w:hAnsi="Times New Roman" w:eastAsia="Times New Roman" w:cs="Times New Roman"/>
          <w:noProof w:val="0"/>
          <w:sz w:val="24"/>
          <w:szCs w:val="24"/>
          <w:lang w:val="en-IN"/>
        </w:rPr>
        <w:t>In summary, this study adopts a qualitative case-study approach supported by document analysis and structured threat modelling. Published research and incident documentation are selected according to their relevance and credibility, and their findings are organized into themes concerning ATM switching infrastructure, SWIFT-related transactions, potential security weaknesses, and defensive measures. Selected concepts from STRIDE, MITRE ATT&amp;CK, and MITRE D3FEND are used to examine critical assets, potential attack paths, qualitative impacts, and possible mitigations. The methodology acknowledges the limitations of secondary evidence and does not claim direct access to the bank's internal systems or original forensic data.</w:t>
      </w:r>
    </w:p>
    <w:p w:rsidR="06F0C29C" w:rsidP="2F435A9F" w:rsidRDefault="06F0C29C" w14:paraId="0E7690F5" w14:textId="15D74313">
      <w:pPr>
        <w:pStyle w:val="ListParagraph"/>
        <w:numPr>
          <w:ilvl w:val="0"/>
          <w:numId w:val="30"/>
        </w:numPr>
        <w:bidi w:val="0"/>
        <w:spacing w:before="240" w:beforeAutospacing="off" w:after="240" w:afterAutospacing="off" w:line="259" w:lineRule="auto"/>
        <w:ind w:right="0"/>
        <w:jc w:val="both"/>
        <w:rPr>
          <w:rFonts w:ascii="Times New Roman" w:hAnsi="Times New Roman" w:eastAsia="Times New Roman" w:cs="Times New Roman"/>
          <w:b w:val="1"/>
          <w:bCs w:val="1"/>
          <w:noProof w:val="0"/>
          <w:sz w:val="28"/>
          <w:szCs w:val="28"/>
          <w:lang w:val="en-IN"/>
        </w:rPr>
      </w:pPr>
      <w:r w:rsidRPr="2F435A9F" w:rsidR="736DC4D3">
        <w:rPr>
          <w:rFonts w:ascii="Times New Roman" w:hAnsi="Times New Roman" w:eastAsia="Times New Roman" w:cs="Times New Roman"/>
          <w:b w:val="1"/>
          <w:bCs w:val="1"/>
          <w:noProof w:val="0"/>
          <w:sz w:val="28"/>
          <w:szCs w:val="28"/>
          <w:lang w:val="en-IN"/>
        </w:rPr>
        <w:t xml:space="preserve">Implementation </w:t>
      </w:r>
    </w:p>
    <w:p w:rsidR="06F0C29C" w:rsidP="2F435A9F" w:rsidRDefault="06F0C29C" w14:paraId="4E0CA9DC" w14:textId="7559F764">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This section describes the implementation of the qualitative document-analysis and threat-modelling approach used to investigate the August 2018 Cosmos Bank cyberattack. The process involved organizing documentary evidence, extracting relevant technical findings, identifying critical banking assets, classifying potential threats, assessing impacts, and mapping the identified risks to appropriate defensive measures. The implementation follows established guidance on qualitative document analysis and cybersecurity risk management [23], [27], [28].</w:t>
      </w:r>
    </w:p>
    <w:p w:rsidR="06F0C29C" w:rsidP="2F435A9F" w:rsidRDefault="06F0C29C" w14:paraId="3B1E74C5" w14:textId="331FBACA">
      <w:pPr>
        <w:pStyle w:val="Normal"/>
        <w:bidi w:val="0"/>
        <w:spacing w:before="240" w:beforeAutospacing="off" w:after="240" w:afterAutospacing="off" w:line="360" w:lineRule="auto"/>
        <w:jc w:val="both"/>
        <w:rPr>
          <w:rFonts w:ascii="Times New Roman" w:hAnsi="Times New Roman" w:eastAsia="Times New Roman" w:cs="Times New Roman"/>
        </w:rPr>
      </w:pPr>
      <w:r w:rsidR="408854A0">
        <w:drawing>
          <wp:anchor distT="0" distB="0" distL="114300" distR="114300" simplePos="0" relativeHeight="251658240" behindDoc="0" locked="0" layoutInCell="1" allowOverlap="1" wp14:editId="53CC009C" wp14:anchorId="1D0ABA89">
            <wp:simplePos x="0" y="0"/>
            <wp:positionH relativeFrom="column">
              <wp:align>left</wp:align>
            </wp:positionH>
            <wp:positionV relativeFrom="paragraph">
              <wp:posOffset>0</wp:posOffset>
            </wp:positionV>
            <wp:extent cx="6543958" cy="2103080"/>
            <wp:effectExtent l="0" t="0" r="0" b="0"/>
            <wp:wrapSquare wrapText="bothSides"/>
            <wp:docPr id="941958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1958706" name="Picture 941958706"/>
                    <pic:cNvPicPr/>
                  </pic:nvPicPr>
                  <pic:blipFill>
                    <a:blip xmlns:r="http://schemas.openxmlformats.org/officeDocument/2006/relationships" r:embed="rId647916738">
                      <a:extLst>
                        <a:ext uri="{28A0092B-C50C-407E-A947-70E740481C1C}">
                          <a14:useLocalDpi xmlns:a14="http://schemas.microsoft.com/office/drawing/2010/main"/>
                        </a:ext>
                      </a:extLst>
                    </a:blip>
                    <a:stretch>
                      <a:fillRect/>
                    </a:stretch>
                  </pic:blipFill>
                  <pic:spPr>
                    <a:xfrm rot="0">
                      <a:off x="0" y="0"/>
                      <a:ext cx="6543958" cy="2103080"/>
                    </a:xfrm>
                    <a:prstGeom prst="rect">
                      <a:avLst/>
                    </a:prstGeom>
                  </pic:spPr>
                </pic:pic>
              </a:graphicData>
            </a:graphic>
            <wp14:sizeRelH relativeFrom="page">
              <wp14:pctWidth>0</wp14:pctWidth>
            </wp14:sizeRelH>
            <wp14:sizeRelV relativeFrom="page">
              <wp14:pctHeight>0</wp14:pctHeight>
            </wp14:sizeRelV>
          </wp:anchor>
        </w:drawing>
      </w:r>
    </w:p>
    <w:p w:rsidR="672BB2AF" w:rsidP="2F435A9F" w:rsidRDefault="672BB2AF" w14:paraId="28CAD007" w14:textId="2FD543A6">
      <w:pPr>
        <w:bidi w:val="0"/>
        <w:spacing w:before="240" w:beforeAutospacing="off" w:after="240" w:afterAutospacing="off" w:line="360" w:lineRule="auto"/>
        <w:jc w:val="center"/>
        <w:rPr>
          <w:rFonts w:ascii="Times New Roman" w:hAnsi="Times New Roman" w:eastAsia="Times New Roman" w:cs="Times New Roman"/>
          <w:i w:val="1"/>
          <w:iCs w:val="1"/>
          <w:noProof w:val="0"/>
          <w:sz w:val="24"/>
          <w:szCs w:val="24"/>
          <w:u w:val="single"/>
          <w:lang w:val="en-IN"/>
        </w:rPr>
      </w:pPr>
      <w:r w:rsidRPr="2F435A9F" w:rsidR="672BB2AF">
        <w:rPr>
          <w:rFonts w:ascii="Times New Roman" w:hAnsi="Times New Roman" w:eastAsia="Times New Roman" w:cs="Times New Roman"/>
          <w:i w:val="1"/>
          <w:iCs w:val="1"/>
          <w:noProof w:val="0"/>
          <w:sz w:val="24"/>
          <w:szCs w:val="24"/>
          <w:u w:val="single"/>
          <w:lang w:val="en-IN"/>
        </w:rPr>
        <w:t xml:space="preserve">Figure 1. Implementation workflow for the qualitative analysis of the Cosmos Bank </w:t>
      </w:r>
      <w:r w:rsidRPr="2F435A9F" w:rsidR="672BB2AF">
        <w:rPr>
          <w:rFonts w:ascii="Times New Roman" w:hAnsi="Times New Roman" w:eastAsia="Times New Roman" w:cs="Times New Roman"/>
          <w:i w:val="1"/>
          <w:iCs w:val="1"/>
          <w:noProof w:val="0"/>
          <w:sz w:val="24"/>
          <w:szCs w:val="24"/>
          <w:u w:val="single"/>
          <w:lang w:val="en-IN"/>
        </w:rPr>
        <w:t>cyberattack</w:t>
      </w:r>
      <w:r w:rsidRPr="2F435A9F" w:rsidR="672BB2AF">
        <w:rPr>
          <w:rFonts w:ascii="Times New Roman" w:hAnsi="Times New Roman" w:eastAsia="Times New Roman" w:cs="Times New Roman"/>
          <w:i w:val="1"/>
          <w:iCs w:val="1"/>
          <w:noProof w:val="0"/>
          <w:sz w:val="24"/>
          <w:szCs w:val="24"/>
          <w:u w:val="single"/>
          <w:lang w:val="en-IN"/>
        </w:rPr>
        <w:t>. Source: Authors’ own work.</w:t>
      </w:r>
    </w:p>
    <w:p w:rsidR="06F0C29C" w:rsidP="2F435A9F" w:rsidRDefault="06F0C29C" w14:paraId="69FC2A7B" w14:textId="43F6957D">
      <w:pPr>
        <w:pStyle w:val="Normal"/>
        <w:bidi w:val="0"/>
        <w:spacing w:line="240" w:lineRule="auto"/>
        <w:jc w:val="both"/>
        <w:rPr>
          <w:rFonts w:ascii="Times New Roman" w:hAnsi="Times New Roman" w:eastAsia="Times New Roman" w:cs="Times New Roman"/>
          <w:b w:val="1"/>
          <w:bCs w:val="1"/>
          <w:noProof w:val="0"/>
          <w:sz w:val="24"/>
          <w:szCs w:val="24"/>
          <w:lang w:val="en-IN"/>
        </w:rPr>
      </w:pPr>
      <w:r w:rsidRPr="2F435A9F" w:rsidR="7CACAA8D">
        <w:rPr>
          <w:rFonts w:ascii="Times New Roman" w:hAnsi="Times New Roman" w:eastAsia="Times New Roman" w:cs="Times New Roman"/>
          <w:b w:val="1"/>
          <w:bCs w:val="1"/>
          <w:noProof w:val="0"/>
          <w:sz w:val="24"/>
          <w:szCs w:val="24"/>
          <w:lang w:val="en-IN"/>
        </w:rPr>
        <w:t>4.1. Evidence Collection and Organization</w:t>
      </w:r>
    </w:p>
    <w:p w:rsidR="06F0C29C" w:rsidP="2F435A9F" w:rsidRDefault="06F0C29C" w14:paraId="63EB7509" w14:textId="614B12D1">
      <w:pPr>
        <w:bidi w:val="0"/>
        <w:spacing w:before="240" w:beforeAutospacing="off" w:after="240" w:afterAutospacing="off" w:line="240" w:lineRule="auto"/>
        <w:jc w:val="both"/>
      </w:pPr>
      <w:r w:rsidRPr="2F435A9F" w:rsidR="7CACAA8D">
        <w:rPr>
          <w:rFonts w:ascii="Times New Roman" w:hAnsi="Times New Roman" w:eastAsia="Times New Roman" w:cs="Times New Roman"/>
          <w:noProof w:val="0"/>
          <w:sz w:val="24"/>
          <w:szCs w:val="24"/>
          <w:lang w:val="en-IN"/>
        </w:rPr>
        <w:t xml:space="preserve">The selected academic publications, cybersecurity advisories, incident reports, and technical documents were organized to support systematic analysis of the Cosmos Bank incident. Each source was examined according to its relevance to the research </w:t>
      </w:r>
      <w:r w:rsidRPr="2F435A9F" w:rsidR="7CACAA8D">
        <w:rPr>
          <w:rFonts w:ascii="Times New Roman" w:hAnsi="Times New Roman" w:eastAsia="Times New Roman" w:cs="Times New Roman"/>
          <w:noProof w:val="0"/>
          <w:sz w:val="24"/>
          <w:szCs w:val="24"/>
          <w:lang w:val="en-IN"/>
        </w:rPr>
        <w:t>objectives</w:t>
      </w:r>
      <w:r w:rsidRPr="2F435A9F" w:rsidR="7CACAA8D">
        <w:rPr>
          <w:rFonts w:ascii="Times New Roman" w:hAnsi="Times New Roman" w:eastAsia="Times New Roman" w:cs="Times New Roman"/>
          <w:noProof w:val="0"/>
          <w:sz w:val="24"/>
          <w:szCs w:val="24"/>
          <w:lang w:val="en-IN"/>
        </w:rPr>
        <w:t>, the credibility of its author or publisher, the availability of publication details, and the technical information it provided.</w:t>
      </w:r>
    </w:p>
    <w:p w:rsidR="06F0C29C" w:rsidP="2F435A9F" w:rsidRDefault="06F0C29C" w14:paraId="54BC1F05" w14:textId="0D98B85A">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 xml:space="preserve">A source-review matrix was used to organize the extracted information. The matrix included the reference number, publication details, source type, relevant findings, associated banking systems, applicable analytical theme, and limitations of the available evidence. This approach supports consistent document </w:t>
      </w:r>
      <w:r w:rsidRPr="2F435A9F" w:rsidR="7CACAA8D">
        <w:rPr>
          <w:rFonts w:ascii="Times New Roman" w:hAnsi="Times New Roman" w:eastAsia="Times New Roman" w:cs="Times New Roman"/>
          <w:noProof w:val="0"/>
          <w:sz w:val="24"/>
          <w:szCs w:val="24"/>
          <w:lang w:val="en-IN"/>
        </w:rPr>
        <w:t>selection</w:t>
      </w:r>
      <w:r w:rsidRPr="2F435A9F" w:rsidR="7CACAA8D">
        <w:rPr>
          <w:rFonts w:ascii="Times New Roman" w:hAnsi="Times New Roman" w:eastAsia="Times New Roman" w:cs="Times New Roman"/>
          <w:noProof w:val="0"/>
          <w:sz w:val="24"/>
          <w:szCs w:val="24"/>
          <w:lang w:val="en-IN"/>
        </w:rPr>
        <w:t xml:space="preserve"> and information extraction, as discussed by Moilanen et al. [27].</w:t>
      </w:r>
    </w:p>
    <w:p w:rsidR="06F0C29C" w:rsidP="2F435A9F" w:rsidRDefault="06F0C29C" w14:paraId="20D894E9" w14:textId="2DAB78E4">
      <w:pPr>
        <w:bidi w:val="0"/>
        <w:spacing w:before="240" w:beforeAutospacing="off" w:after="240" w:afterAutospacing="off" w:line="240" w:lineRule="auto"/>
        <w:jc w:val="both"/>
      </w:pPr>
      <w:r w:rsidRPr="2F435A9F" w:rsidR="7CACAA8D">
        <w:rPr>
          <w:rFonts w:ascii="Times New Roman" w:hAnsi="Times New Roman" w:eastAsia="Times New Roman" w:cs="Times New Roman"/>
          <w:noProof w:val="0"/>
          <w:sz w:val="24"/>
          <w:szCs w:val="24"/>
          <w:lang w:val="en-IN"/>
        </w:rPr>
        <w:t xml:space="preserve">Incident-specific documentation, particularly the </w:t>
      </w:r>
      <w:r w:rsidRPr="2F435A9F" w:rsidR="7CACAA8D">
        <w:rPr>
          <w:rFonts w:ascii="Times New Roman" w:hAnsi="Times New Roman" w:eastAsia="Times New Roman" w:cs="Times New Roman"/>
          <w:noProof w:val="0"/>
          <w:sz w:val="24"/>
          <w:szCs w:val="24"/>
          <w:lang w:val="en-IN"/>
        </w:rPr>
        <w:t>Securonix</w:t>
      </w:r>
      <w:r w:rsidRPr="2F435A9F" w:rsidR="7CACAA8D">
        <w:rPr>
          <w:rFonts w:ascii="Times New Roman" w:hAnsi="Times New Roman" w:eastAsia="Times New Roman" w:cs="Times New Roman"/>
          <w:noProof w:val="0"/>
          <w:sz w:val="24"/>
          <w:szCs w:val="24"/>
          <w:lang w:val="en-IN"/>
        </w:rPr>
        <w:t xml:space="preserve"> report [9], was used to examine the reported Cosmos Bank attack. </w:t>
      </w:r>
      <w:r w:rsidRPr="2F435A9F" w:rsidR="7CACAA8D">
        <w:rPr>
          <w:rFonts w:ascii="Times New Roman" w:hAnsi="Times New Roman" w:eastAsia="Times New Roman" w:cs="Times New Roman"/>
          <w:noProof w:val="0"/>
          <w:sz w:val="24"/>
          <w:szCs w:val="24"/>
          <w:lang w:val="en-IN"/>
        </w:rPr>
        <w:t>Additional</w:t>
      </w:r>
      <w:r w:rsidRPr="2F435A9F" w:rsidR="7CACAA8D">
        <w:rPr>
          <w:rFonts w:ascii="Times New Roman" w:hAnsi="Times New Roman" w:eastAsia="Times New Roman" w:cs="Times New Roman"/>
          <w:noProof w:val="0"/>
          <w:sz w:val="24"/>
          <w:szCs w:val="24"/>
          <w:lang w:val="en-IN"/>
        </w:rPr>
        <w:t xml:space="preserve"> sources concerning ATM malware, payment processing, digital forensics, and SWIFT-related attacks [5]</w:t>
      </w:r>
      <w:r w:rsidRPr="2F435A9F" w:rsidR="7CACAA8D">
        <w:rPr>
          <w:rFonts w:ascii="Times New Roman" w:hAnsi="Times New Roman" w:eastAsia="Times New Roman" w:cs="Times New Roman"/>
          <w:noProof w:val="0"/>
          <w:sz w:val="24"/>
          <w:szCs w:val="24"/>
          <w:lang w:val="en-IN"/>
        </w:rPr>
        <w:t>–[</w:t>
      </w:r>
      <w:r w:rsidRPr="2F435A9F" w:rsidR="7CACAA8D">
        <w:rPr>
          <w:rFonts w:ascii="Times New Roman" w:hAnsi="Times New Roman" w:eastAsia="Times New Roman" w:cs="Times New Roman"/>
          <w:noProof w:val="0"/>
          <w:sz w:val="24"/>
          <w:szCs w:val="24"/>
          <w:lang w:val="en-IN"/>
        </w:rPr>
        <w:t>8], [11], [13], [15] were used to provide technical context. Findings from other incidents were not treated as proof that the same techniques occurred at Cosmos Bank.</w:t>
      </w:r>
    </w:p>
    <w:tbl>
      <w:tblPr>
        <w:tblStyle w:val="TableGrid"/>
        <w:bidiVisual w:val="0"/>
        <w:tblW w:w="0" w:type="auto"/>
        <w:tblLook w:val="06A0" w:firstRow="1" w:lastRow="0" w:firstColumn="1" w:lastColumn="0" w:noHBand="1" w:noVBand="1"/>
      </w:tblPr>
      <w:tblGrid>
        <w:gridCol w:w="1027"/>
        <w:gridCol w:w="1068"/>
        <w:gridCol w:w="3756"/>
        <w:gridCol w:w="2074"/>
        <w:gridCol w:w="2529"/>
      </w:tblGrid>
      <w:tr w:rsidR="2F435A9F" w:rsidTr="2F435A9F" w14:paraId="73555A70">
        <w:trPr>
          <w:trHeight w:val="300"/>
        </w:trPr>
        <w:tc>
          <w:tcPr>
            <w:tcW w:w="1027" w:type="dxa"/>
            <w:tcMar/>
          </w:tcPr>
          <w:p w:rsidR="2F435A9F" w:rsidP="2F435A9F" w:rsidRDefault="2F435A9F" w14:paraId="6C19C124" w14:textId="536DD492">
            <w:pPr>
              <w:bidi w:val="0"/>
              <w:spacing w:before="240" w:beforeAutospacing="off" w:after="240" w:afterAutospacing="off"/>
              <w:jc w:val="center"/>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Ref.</w:t>
            </w:r>
          </w:p>
        </w:tc>
        <w:tc>
          <w:tcPr>
            <w:tcW w:w="1068" w:type="dxa"/>
            <w:tcMar/>
          </w:tcPr>
          <w:p w:rsidR="2F435A9F" w:rsidP="2F435A9F" w:rsidRDefault="2F435A9F" w14:paraId="68809AA4" w14:textId="646511B7">
            <w:pPr>
              <w:bidi w:val="0"/>
              <w:spacing w:before="240" w:beforeAutospacing="off" w:after="240" w:afterAutospacing="off"/>
              <w:jc w:val="center"/>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Source type</w:t>
            </w:r>
          </w:p>
        </w:tc>
        <w:tc>
          <w:tcPr>
            <w:tcW w:w="3756" w:type="dxa"/>
            <w:tcMar/>
          </w:tcPr>
          <w:p w:rsidR="2F435A9F" w:rsidP="2F435A9F" w:rsidRDefault="2F435A9F" w14:paraId="12C567E0" w14:textId="386900D5">
            <w:pPr>
              <w:bidi w:val="0"/>
              <w:spacing w:before="240" w:beforeAutospacing="off" w:after="240" w:afterAutospacing="off"/>
              <w:jc w:val="center"/>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Key findings</w:t>
            </w:r>
          </w:p>
        </w:tc>
        <w:tc>
          <w:tcPr>
            <w:tcW w:w="2074" w:type="dxa"/>
            <w:tcMar/>
          </w:tcPr>
          <w:p w:rsidR="2F435A9F" w:rsidP="2F435A9F" w:rsidRDefault="2F435A9F" w14:paraId="4828F4E7" w14:textId="140B162F">
            <w:pPr>
              <w:bidi w:val="0"/>
              <w:spacing w:before="240" w:beforeAutospacing="off" w:after="240" w:afterAutospacing="off"/>
              <w:jc w:val="center"/>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Analytical theme</w:t>
            </w:r>
          </w:p>
        </w:tc>
        <w:tc>
          <w:tcPr>
            <w:tcW w:w="2529" w:type="dxa"/>
            <w:tcMar/>
          </w:tcPr>
          <w:p w:rsidR="2F435A9F" w:rsidP="2F435A9F" w:rsidRDefault="2F435A9F" w14:paraId="69A7D7BF" w14:textId="409A9C71">
            <w:pPr>
              <w:bidi w:val="0"/>
              <w:spacing w:before="240" w:beforeAutospacing="off" w:after="240" w:afterAutospacing="off"/>
              <w:jc w:val="center"/>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Limitation</w:t>
            </w:r>
          </w:p>
        </w:tc>
      </w:tr>
      <w:tr w:rsidR="2F435A9F" w:rsidTr="2F435A9F" w14:paraId="648BF590">
        <w:trPr>
          <w:trHeight w:val="777"/>
        </w:trPr>
        <w:tc>
          <w:tcPr>
            <w:tcW w:w="1027" w:type="dxa"/>
            <w:tcMar/>
          </w:tcPr>
          <w:p w:rsidR="2F435A9F" w:rsidP="2F435A9F" w:rsidRDefault="2F435A9F" w14:paraId="1B2FC422" w14:textId="12D70583">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[5]</w:t>
            </w:r>
          </w:p>
        </w:tc>
        <w:tc>
          <w:tcPr>
            <w:tcW w:w="1068" w:type="dxa"/>
            <w:tcMar/>
          </w:tcPr>
          <w:p w:rsidR="2F435A9F" w:rsidP="2F435A9F" w:rsidRDefault="2F435A9F" w14:paraId="0C162A41" w14:textId="3003F2C2">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Journal article</w:t>
            </w:r>
          </w:p>
        </w:tc>
        <w:tc>
          <w:tcPr>
            <w:tcW w:w="3756" w:type="dxa"/>
            <w:tcMar/>
          </w:tcPr>
          <w:p w:rsidR="2F435A9F" w:rsidP="2F435A9F" w:rsidRDefault="2F435A9F" w14:paraId="5ACB1B25" w14:textId="0DA79C10">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ATM malware forensic techniques</w:t>
            </w:r>
          </w:p>
        </w:tc>
        <w:tc>
          <w:tcPr>
            <w:tcW w:w="2074" w:type="dxa"/>
            <w:tcMar/>
          </w:tcPr>
          <w:p w:rsidR="2F435A9F" w:rsidP="2F435A9F" w:rsidRDefault="2F435A9F" w14:paraId="67C0671B" w14:textId="01E1302B">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ATM forensics</w:t>
            </w:r>
          </w:p>
        </w:tc>
        <w:tc>
          <w:tcPr>
            <w:tcW w:w="2529" w:type="dxa"/>
            <w:tcMar/>
          </w:tcPr>
          <w:p w:rsidR="2F435A9F" w:rsidP="2F435A9F" w:rsidRDefault="2F435A9F" w14:paraId="759D636D" w14:textId="4C7ED619">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Not specific to Cosmos Bank</w:t>
            </w:r>
          </w:p>
        </w:tc>
      </w:tr>
      <w:tr w:rsidR="2F435A9F" w:rsidTr="2F435A9F" w14:paraId="08FD9822">
        <w:trPr>
          <w:trHeight w:val="300"/>
        </w:trPr>
        <w:tc>
          <w:tcPr>
            <w:tcW w:w="1027" w:type="dxa"/>
            <w:tcMar/>
          </w:tcPr>
          <w:p w:rsidR="2F435A9F" w:rsidP="2F435A9F" w:rsidRDefault="2F435A9F" w14:paraId="5FD11783" w14:textId="693F6239">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[6]</w:t>
            </w:r>
          </w:p>
        </w:tc>
        <w:tc>
          <w:tcPr>
            <w:tcW w:w="1068" w:type="dxa"/>
            <w:tcMar/>
          </w:tcPr>
          <w:p w:rsidR="2F435A9F" w:rsidP="2F435A9F" w:rsidRDefault="2F435A9F" w14:paraId="03266101" w14:textId="5666A2C7">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Joint advisory</w:t>
            </w:r>
          </w:p>
        </w:tc>
        <w:tc>
          <w:tcPr>
            <w:tcW w:w="3756" w:type="dxa"/>
            <w:tcMar/>
          </w:tcPr>
          <w:p w:rsidR="2F435A9F" w:rsidP="2F435A9F" w:rsidRDefault="2F435A9F" w14:paraId="6CACF7F4" w14:textId="64C2A99F">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Banking malware and ATM withdrawals</w:t>
            </w:r>
          </w:p>
        </w:tc>
        <w:tc>
          <w:tcPr>
            <w:tcW w:w="2074" w:type="dxa"/>
            <w:tcMar/>
          </w:tcPr>
          <w:p w:rsidR="2F435A9F" w:rsidP="2F435A9F" w:rsidRDefault="2F435A9F" w14:paraId="57F504AF" w14:textId="33C162D6">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ATM attack techniques</w:t>
            </w:r>
          </w:p>
        </w:tc>
        <w:tc>
          <w:tcPr>
            <w:tcW w:w="2529" w:type="dxa"/>
            <w:tcMar/>
          </w:tcPr>
          <w:p w:rsidR="2F435A9F" w:rsidP="2F435A9F" w:rsidRDefault="2F435A9F" w14:paraId="429A3756" w14:textId="729F326D">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Comparative evidence</w:t>
            </w:r>
          </w:p>
        </w:tc>
      </w:tr>
      <w:tr w:rsidR="2F435A9F" w:rsidTr="2F435A9F" w14:paraId="6C37C47E">
        <w:trPr>
          <w:trHeight w:val="300"/>
        </w:trPr>
        <w:tc>
          <w:tcPr>
            <w:tcW w:w="1027" w:type="dxa"/>
            <w:tcMar/>
          </w:tcPr>
          <w:p w:rsidR="2F435A9F" w:rsidP="2F435A9F" w:rsidRDefault="2F435A9F" w14:paraId="35995966" w14:textId="327DDA37">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[8]</w:t>
            </w:r>
          </w:p>
        </w:tc>
        <w:tc>
          <w:tcPr>
            <w:tcW w:w="1068" w:type="dxa"/>
            <w:tcMar/>
          </w:tcPr>
          <w:p w:rsidR="2F435A9F" w:rsidP="2F435A9F" w:rsidRDefault="2F435A9F" w14:paraId="6F60C5A5" w14:textId="1F3A0F99">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Journal case study</w:t>
            </w:r>
          </w:p>
        </w:tc>
        <w:tc>
          <w:tcPr>
            <w:tcW w:w="3756" w:type="dxa"/>
            <w:tcMar/>
          </w:tcPr>
          <w:p w:rsidR="2F435A9F" w:rsidP="2F435A9F" w:rsidRDefault="2F435A9F" w14:paraId="4D8D9BA6" w14:textId="3F60C21E">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SWIFT-related cyberattacks</w:t>
            </w:r>
          </w:p>
        </w:tc>
        <w:tc>
          <w:tcPr>
            <w:tcW w:w="2074" w:type="dxa"/>
            <w:tcMar/>
          </w:tcPr>
          <w:p w:rsidR="2F435A9F" w:rsidP="2F435A9F" w:rsidRDefault="2F435A9F" w14:paraId="26B89A2A" w14:textId="3E2319F2">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SWIFT security</w:t>
            </w:r>
          </w:p>
        </w:tc>
        <w:tc>
          <w:tcPr>
            <w:tcW w:w="2529" w:type="dxa"/>
            <w:tcMar/>
          </w:tcPr>
          <w:p w:rsidR="2F435A9F" w:rsidP="2F435A9F" w:rsidRDefault="2F435A9F" w14:paraId="2B9C334C" w14:textId="03DA083B">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Different incident</w:t>
            </w:r>
          </w:p>
        </w:tc>
      </w:tr>
      <w:tr w:rsidR="2F435A9F" w:rsidTr="2F435A9F" w14:paraId="19C9DD4B">
        <w:trPr>
          <w:trHeight w:val="300"/>
        </w:trPr>
        <w:tc>
          <w:tcPr>
            <w:tcW w:w="1027" w:type="dxa"/>
            <w:tcMar/>
          </w:tcPr>
          <w:p w:rsidR="2F435A9F" w:rsidP="2F435A9F" w:rsidRDefault="2F435A9F" w14:paraId="5D883E0C" w14:textId="3F3180F3">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[9]</w:t>
            </w:r>
          </w:p>
        </w:tc>
        <w:tc>
          <w:tcPr>
            <w:tcW w:w="1068" w:type="dxa"/>
            <w:tcMar/>
          </w:tcPr>
          <w:p w:rsidR="2F435A9F" w:rsidP="2F435A9F" w:rsidRDefault="2F435A9F" w14:paraId="13C6FD84" w14:textId="5D96156B">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Technical report</w:t>
            </w:r>
          </w:p>
        </w:tc>
        <w:tc>
          <w:tcPr>
            <w:tcW w:w="3756" w:type="dxa"/>
            <w:tcMar/>
          </w:tcPr>
          <w:p w:rsidR="2F435A9F" w:rsidP="2F435A9F" w:rsidRDefault="2F435A9F" w14:paraId="380666C2" w14:textId="4D84C104">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Cosmos Bank ATM/SWIFT attack reconstruction</w:t>
            </w:r>
          </w:p>
        </w:tc>
        <w:tc>
          <w:tcPr>
            <w:tcW w:w="2074" w:type="dxa"/>
            <w:tcMar/>
          </w:tcPr>
          <w:p w:rsidR="2F435A9F" w:rsidP="2F435A9F" w:rsidRDefault="2F435A9F" w14:paraId="6236715C" w14:textId="7D2EB829">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Incident evidence</w:t>
            </w:r>
          </w:p>
        </w:tc>
        <w:tc>
          <w:tcPr>
            <w:tcW w:w="2529" w:type="dxa"/>
            <w:tcMar/>
          </w:tcPr>
          <w:p w:rsidR="2F435A9F" w:rsidP="2F435A9F" w:rsidRDefault="2F435A9F" w14:paraId="1170992C" w14:textId="0842D284">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Limited public forensic evidence</w:t>
            </w:r>
          </w:p>
        </w:tc>
      </w:tr>
      <w:tr w:rsidR="2F435A9F" w:rsidTr="2F435A9F" w14:paraId="6DDEE6E3">
        <w:trPr>
          <w:trHeight w:val="300"/>
        </w:trPr>
        <w:tc>
          <w:tcPr>
            <w:tcW w:w="1027" w:type="dxa"/>
            <w:tcMar/>
          </w:tcPr>
          <w:p w:rsidR="2F435A9F" w:rsidP="2F435A9F" w:rsidRDefault="2F435A9F" w14:paraId="02761BF8" w14:textId="2F3478D6">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[11]</w:t>
            </w:r>
          </w:p>
        </w:tc>
        <w:tc>
          <w:tcPr>
            <w:tcW w:w="1068" w:type="dxa"/>
            <w:tcMar/>
          </w:tcPr>
          <w:p w:rsidR="2F435A9F" w:rsidP="2F435A9F" w:rsidRDefault="2F435A9F" w14:paraId="05D2B5C3" w14:textId="23C0C187">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IEEE journal</w:t>
            </w:r>
          </w:p>
        </w:tc>
        <w:tc>
          <w:tcPr>
            <w:tcW w:w="3756" w:type="dxa"/>
            <w:tcMar/>
          </w:tcPr>
          <w:p w:rsidR="2F435A9F" w:rsidP="2F435A9F" w:rsidRDefault="2F435A9F" w14:paraId="47AE1CC2" w14:textId="497D5B66">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Payment-network communication</w:t>
            </w:r>
          </w:p>
        </w:tc>
        <w:tc>
          <w:tcPr>
            <w:tcW w:w="2074" w:type="dxa"/>
            <w:tcMar/>
          </w:tcPr>
          <w:p w:rsidR="2F435A9F" w:rsidP="2F435A9F" w:rsidRDefault="2F435A9F" w14:paraId="292394DF" w14:textId="36BB34B9">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Payment processing</w:t>
            </w:r>
          </w:p>
        </w:tc>
        <w:tc>
          <w:tcPr>
            <w:tcW w:w="2529" w:type="dxa"/>
            <w:tcMar/>
          </w:tcPr>
          <w:p w:rsidR="2F435A9F" w:rsidP="2F435A9F" w:rsidRDefault="2F435A9F" w14:paraId="7A420B84" w14:textId="2F4887FC">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Not Cosmos-specific</w:t>
            </w:r>
          </w:p>
        </w:tc>
      </w:tr>
      <w:tr w:rsidR="2F435A9F" w:rsidTr="2F435A9F" w14:paraId="7A409E47">
        <w:trPr>
          <w:trHeight w:val="300"/>
        </w:trPr>
        <w:tc>
          <w:tcPr>
            <w:tcW w:w="1027" w:type="dxa"/>
            <w:tcMar/>
          </w:tcPr>
          <w:p w:rsidR="2F435A9F" w:rsidP="2F435A9F" w:rsidRDefault="2F435A9F" w14:paraId="25F07762" w14:textId="1129FBC1">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[15]</w:t>
            </w:r>
          </w:p>
        </w:tc>
        <w:tc>
          <w:tcPr>
            <w:tcW w:w="1068" w:type="dxa"/>
            <w:tcMar/>
          </w:tcPr>
          <w:p w:rsidR="2F435A9F" w:rsidP="2F435A9F" w:rsidRDefault="2F435A9F" w14:paraId="1FE2ACC8" w14:textId="183411F6">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IEEE conference paper</w:t>
            </w:r>
          </w:p>
        </w:tc>
        <w:tc>
          <w:tcPr>
            <w:tcW w:w="3756" w:type="dxa"/>
            <w:tcMar/>
          </w:tcPr>
          <w:p w:rsidR="2F435A9F" w:rsidP="2F435A9F" w:rsidRDefault="2F435A9F" w14:paraId="6190EB9A" w14:textId="76426DB6">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ATM traffic analysis</w:t>
            </w:r>
          </w:p>
        </w:tc>
        <w:tc>
          <w:tcPr>
            <w:tcW w:w="2074" w:type="dxa"/>
            <w:tcMar/>
          </w:tcPr>
          <w:p w:rsidR="2F435A9F" w:rsidP="2F435A9F" w:rsidRDefault="2F435A9F" w14:paraId="3E082131" w14:textId="03550E64">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Network monitoring</w:t>
            </w:r>
          </w:p>
        </w:tc>
        <w:tc>
          <w:tcPr>
            <w:tcW w:w="2529" w:type="dxa"/>
            <w:tcMar/>
          </w:tcPr>
          <w:p w:rsidR="2F435A9F" w:rsidP="2F435A9F" w:rsidRDefault="2F435A9F" w14:paraId="5889AA7C" w14:textId="02F4F1CE">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No Cosmos Bank traffic</w:t>
            </w:r>
          </w:p>
        </w:tc>
      </w:tr>
      <w:tr w:rsidR="2F435A9F" w:rsidTr="2F435A9F" w14:paraId="1DD290F9">
        <w:trPr>
          <w:trHeight w:val="300"/>
        </w:trPr>
        <w:tc>
          <w:tcPr>
            <w:tcW w:w="1027" w:type="dxa"/>
            <w:tcMar/>
          </w:tcPr>
          <w:p w:rsidR="2F435A9F" w:rsidP="2F435A9F" w:rsidRDefault="2F435A9F" w14:paraId="6A653D54" w14:textId="3772598F">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[23]</w:t>
            </w:r>
          </w:p>
        </w:tc>
        <w:tc>
          <w:tcPr>
            <w:tcW w:w="1068" w:type="dxa"/>
            <w:tcMar/>
          </w:tcPr>
          <w:p w:rsidR="2F435A9F" w:rsidP="2F435A9F" w:rsidRDefault="2F435A9F" w14:paraId="0696DA6F" w14:textId="2EDFEBE6">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Methodology article</w:t>
            </w:r>
          </w:p>
        </w:tc>
        <w:tc>
          <w:tcPr>
            <w:tcW w:w="3756" w:type="dxa"/>
            <w:tcMar/>
          </w:tcPr>
          <w:p w:rsidR="2F435A9F" w:rsidP="2F435A9F" w:rsidRDefault="2F435A9F" w14:paraId="4249D3DD" w14:textId="41C7B634">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Qualitative document analysis</w:t>
            </w:r>
          </w:p>
        </w:tc>
        <w:tc>
          <w:tcPr>
            <w:tcW w:w="2074" w:type="dxa"/>
            <w:tcMar/>
          </w:tcPr>
          <w:p w:rsidR="2F435A9F" w:rsidP="2F435A9F" w:rsidRDefault="2F435A9F" w14:paraId="05205419" w14:textId="162805A0">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Research methodology</w:t>
            </w:r>
          </w:p>
        </w:tc>
        <w:tc>
          <w:tcPr>
            <w:tcW w:w="2529" w:type="dxa"/>
            <w:tcMar/>
          </w:tcPr>
          <w:p w:rsidR="2F435A9F" w:rsidP="2F435A9F" w:rsidRDefault="2F435A9F" w14:paraId="2FF48EB1" w14:textId="3B581F8A">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Not technical incident evidence</w:t>
            </w:r>
          </w:p>
        </w:tc>
      </w:tr>
      <w:tr w:rsidR="2F435A9F" w:rsidTr="2F435A9F" w14:paraId="68365754">
        <w:trPr>
          <w:trHeight w:val="300"/>
        </w:trPr>
        <w:tc>
          <w:tcPr>
            <w:tcW w:w="1027" w:type="dxa"/>
            <w:tcMar/>
          </w:tcPr>
          <w:p w:rsidR="2F435A9F" w:rsidP="2F435A9F" w:rsidRDefault="2F435A9F" w14:paraId="27CD2DF1" w14:textId="0C714F0A">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[25]</w:t>
            </w:r>
          </w:p>
        </w:tc>
        <w:tc>
          <w:tcPr>
            <w:tcW w:w="1068" w:type="dxa"/>
            <w:tcMar/>
          </w:tcPr>
          <w:p w:rsidR="2F435A9F" w:rsidP="2F435A9F" w:rsidRDefault="2F435A9F" w14:paraId="36DA42D1" w14:textId="66EF3E07">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IEEE Access article</w:t>
            </w:r>
          </w:p>
        </w:tc>
        <w:tc>
          <w:tcPr>
            <w:tcW w:w="3756" w:type="dxa"/>
            <w:tcMar/>
          </w:tcPr>
          <w:p w:rsidR="2F435A9F" w:rsidP="2F435A9F" w:rsidRDefault="2F435A9F" w14:paraId="6385F81B" w14:textId="75DB82F1">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Integrates STRIDE, ATT&amp;CK and D3FEND</w:t>
            </w:r>
          </w:p>
        </w:tc>
        <w:tc>
          <w:tcPr>
            <w:tcW w:w="2074" w:type="dxa"/>
            <w:tcMar/>
          </w:tcPr>
          <w:p w:rsidR="2F435A9F" w:rsidP="2F435A9F" w:rsidRDefault="2F435A9F" w14:paraId="2C9E4F31" w14:textId="3D2209DF">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Threat modelling</w:t>
            </w:r>
          </w:p>
        </w:tc>
        <w:tc>
          <w:tcPr>
            <w:tcW w:w="2529" w:type="dxa"/>
            <w:tcMar/>
          </w:tcPr>
          <w:p w:rsidR="2F435A9F" w:rsidP="2F435A9F" w:rsidRDefault="2F435A9F" w14:paraId="18B2CC93" w14:textId="305044AE">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Framework, not incident-specific</w:t>
            </w:r>
          </w:p>
        </w:tc>
      </w:tr>
      <w:tr w:rsidR="2F435A9F" w:rsidTr="2F435A9F" w14:paraId="4D8317A9">
        <w:trPr>
          <w:trHeight w:val="300"/>
        </w:trPr>
        <w:tc>
          <w:tcPr>
            <w:tcW w:w="1027" w:type="dxa"/>
            <w:tcMar/>
          </w:tcPr>
          <w:p w:rsidR="2F435A9F" w:rsidP="2F435A9F" w:rsidRDefault="2F435A9F" w14:paraId="22D0B658" w14:textId="503531FE">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[27]</w:t>
            </w:r>
          </w:p>
        </w:tc>
        <w:tc>
          <w:tcPr>
            <w:tcW w:w="1068" w:type="dxa"/>
            <w:tcMar/>
          </w:tcPr>
          <w:p w:rsidR="2F435A9F" w:rsidP="2F435A9F" w:rsidRDefault="2F435A9F" w14:paraId="7D2496C5" w14:textId="4B0AD4F2">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Methodology article</w:t>
            </w:r>
          </w:p>
        </w:tc>
        <w:tc>
          <w:tcPr>
            <w:tcW w:w="3756" w:type="dxa"/>
            <w:tcMar/>
          </w:tcPr>
          <w:p w:rsidR="2F435A9F" w:rsidP="2F435A9F" w:rsidRDefault="2F435A9F" w14:paraId="58349DB6" w14:textId="2788C7AD">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Document selection and analysis</w:t>
            </w:r>
          </w:p>
        </w:tc>
        <w:tc>
          <w:tcPr>
            <w:tcW w:w="2074" w:type="dxa"/>
            <w:tcMar/>
          </w:tcPr>
          <w:p w:rsidR="2F435A9F" w:rsidP="2F435A9F" w:rsidRDefault="2F435A9F" w14:paraId="0D8C1110" w14:textId="6A20B9FF">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Evidence extraction</w:t>
            </w:r>
          </w:p>
        </w:tc>
        <w:tc>
          <w:tcPr>
            <w:tcW w:w="2529" w:type="dxa"/>
            <w:tcMar/>
          </w:tcPr>
          <w:p w:rsidR="2F435A9F" w:rsidP="2F435A9F" w:rsidRDefault="2F435A9F" w14:paraId="19F0340F" w14:textId="4782B7A5">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Healthcare-focused methodology</w:t>
            </w:r>
          </w:p>
        </w:tc>
      </w:tr>
      <w:tr w:rsidR="2F435A9F" w:rsidTr="2F435A9F" w14:paraId="43389056">
        <w:trPr>
          <w:trHeight w:val="300"/>
        </w:trPr>
        <w:tc>
          <w:tcPr>
            <w:tcW w:w="1027" w:type="dxa"/>
            <w:tcMar/>
          </w:tcPr>
          <w:p w:rsidR="2F435A9F" w:rsidP="2F435A9F" w:rsidRDefault="2F435A9F" w14:paraId="20E5B752" w14:textId="6014D648">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[28]</w:t>
            </w:r>
          </w:p>
        </w:tc>
        <w:tc>
          <w:tcPr>
            <w:tcW w:w="1068" w:type="dxa"/>
            <w:tcMar/>
          </w:tcPr>
          <w:p w:rsidR="2F435A9F" w:rsidP="2F435A9F" w:rsidRDefault="2F435A9F" w14:paraId="6339BAF5" w14:textId="5EF96B1D">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NIST publication</w:t>
            </w:r>
          </w:p>
        </w:tc>
        <w:tc>
          <w:tcPr>
            <w:tcW w:w="3756" w:type="dxa"/>
            <w:tcMar/>
          </w:tcPr>
          <w:p w:rsidR="2F435A9F" w:rsidP="2F435A9F" w:rsidRDefault="2F435A9F" w14:paraId="341E995F" w14:textId="08D2624C">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Cybersecurity risk assessment</w:t>
            </w:r>
          </w:p>
        </w:tc>
        <w:tc>
          <w:tcPr>
            <w:tcW w:w="2074" w:type="dxa"/>
            <w:tcMar/>
          </w:tcPr>
          <w:p w:rsidR="2F435A9F" w:rsidP="2F435A9F" w:rsidRDefault="2F435A9F" w14:paraId="1EE6E1D3" w14:textId="7201AF6C">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Risk analysis</w:t>
            </w:r>
          </w:p>
        </w:tc>
        <w:tc>
          <w:tcPr>
            <w:tcW w:w="2529" w:type="dxa"/>
            <w:tcMar/>
          </w:tcPr>
          <w:p w:rsidR="2F435A9F" w:rsidP="2F435A9F" w:rsidRDefault="2F435A9F" w14:paraId="3775318F" w14:textId="24304C37">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General guidance</w:t>
            </w:r>
          </w:p>
        </w:tc>
      </w:tr>
      <w:tr w:rsidR="2F435A9F" w:rsidTr="2F435A9F" w14:paraId="222874BC">
        <w:trPr>
          <w:trHeight w:val="300"/>
        </w:trPr>
        <w:tc>
          <w:tcPr>
            <w:tcW w:w="1027" w:type="dxa"/>
            <w:tcMar/>
          </w:tcPr>
          <w:p w:rsidR="2F435A9F" w:rsidP="2F435A9F" w:rsidRDefault="2F435A9F" w14:paraId="72AD539D" w14:textId="4434C713">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[29]</w:t>
            </w:r>
          </w:p>
        </w:tc>
        <w:tc>
          <w:tcPr>
            <w:tcW w:w="1068" w:type="dxa"/>
            <w:tcMar/>
          </w:tcPr>
          <w:p w:rsidR="2F435A9F" w:rsidP="2F435A9F" w:rsidRDefault="2F435A9F" w14:paraId="0D7C5202" w14:textId="4C646040">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MITRE resource</w:t>
            </w:r>
          </w:p>
        </w:tc>
        <w:tc>
          <w:tcPr>
            <w:tcW w:w="3756" w:type="dxa"/>
            <w:tcMar/>
          </w:tcPr>
          <w:p w:rsidR="2F435A9F" w:rsidP="2F435A9F" w:rsidRDefault="2F435A9F" w14:paraId="39BB7F0D" w14:textId="02D22BB6">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Defensive countermeasure mapping</w:t>
            </w:r>
          </w:p>
        </w:tc>
        <w:tc>
          <w:tcPr>
            <w:tcW w:w="2074" w:type="dxa"/>
            <w:tcMar/>
          </w:tcPr>
          <w:p w:rsidR="2F435A9F" w:rsidP="2F435A9F" w:rsidRDefault="2F435A9F" w14:paraId="5240D6B9" w14:textId="60248922">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Threat-to-defence mapping</w:t>
            </w:r>
          </w:p>
        </w:tc>
        <w:tc>
          <w:tcPr>
            <w:tcW w:w="2529" w:type="dxa"/>
            <w:tcMar/>
          </w:tcPr>
          <w:p w:rsidR="2F435A9F" w:rsidP="2F435A9F" w:rsidRDefault="2F435A9F" w14:paraId="4611878D" w14:textId="3B865E70">
            <w:pPr>
              <w:bidi w:val="0"/>
              <w:spacing w:before="240" w:beforeAutospacing="off" w:after="24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Framework, not incident-specific</w:t>
            </w:r>
          </w:p>
        </w:tc>
      </w:tr>
    </w:tbl>
    <w:p w:rsidR="06F0C29C" w:rsidP="2F435A9F" w:rsidRDefault="06F0C29C" w14:paraId="5A3BAC25" w14:textId="2C62A655">
      <w:pPr>
        <w:pStyle w:val="Normal"/>
        <w:bidi w:val="0"/>
        <w:spacing w:before="240" w:beforeAutospacing="off" w:after="240" w:afterAutospacing="off" w:line="360" w:lineRule="auto"/>
        <w:jc w:val="center"/>
        <w:rPr>
          <w:rFonts w:ascii="Times New Roman" w:hAnsi="Times New Roman" w:eastAsia="Times New Roman" w:cs="Times New Roman"/>
          <w:i w:val="1"/>
          <w:iCs w:val="1"/>
          <w:sz w:val="24"/>
          <w:szCs w:val="24"/>
          <w:u w:val="single"/>
        </w:rPr>
      </w:pPr>
      <w:r w:rsidRPr="2F435A9F" w:rsidR="13A3E510">
        <w:rPr>
          <w:rFonts w:ascii="Times New Roman" w:hAnsi="Times New Roman" w:eastAsia="Times New Roman" w:cs="Times New Roman"/>
          <w:i w:val="1"/>
          <w:iCs w:val="1"/>
          <w:sz w:val="24"/>
          <w:szCs w:val="24"/>
          <w:u w:val="single"/>
        </w:rPr>
        <w:t>Table 1. Source-review matrix for the Cosmos Bank case study Source: Authors</w:t>
      </w:r>
    </w:p>
    <w:p w:rsidR="06F0C29C" w:rsidP="2F435A9F" w:rsidRDefault="06F0C29C" w14:paraId="3F2AFAB5" w14:textId="369180BD">
      <w:pPr>
        <w:pStyle w:val="Normal"/>
        <w:bidi w:val="0"/>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IN"/>
        </w:rPr>
      </w:pPr>
    </w:p>
    <w:p w:rsidR="06F0C29C" w:rsidP="2F435A9F" w:rsidRDefault="06F0C29C" w14:paraId="74123497" w14:textId="19CBC441">
      <w:pPr>
        <w:pStyle w:val="Normal"/>
        <w:bidi w:val="0"/>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IN"/>
        </w:rPr>
      </w:pPr>
      <w:r w:rsidRPr="2F435A9F" w:rsidR="7CACAA8D">
        <w:rPr>
          <w:rFonts w:ascii="Times New Roman" w:hAnsi="Times New Roman" w:eastAsia="Times New Roman" w:cs="Times New Roman"/>
          <w:b w:val="1"/>
          <w:bCs w:val="1"/>
          <w:noProof w:val="0"/>
          <w:sz w:val="24"/>
          <w:szCs w:val="24"/>
          <w:lang w:val="en-IN"/>
        </w:rPr>
        <w:t>4.2. Thematic Analysis and Evidence Extraction</w:t>
      </w:r>
    </w:p>
    <w:p w:rsidR="06F0C29C" w:rsidP="2F435A9F" w:rsidRDefault="06F0C29C" w14:paraId="1E4547EF" w14:textId="28E354C1">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The information extracted from the selected documents was organized into four analytical themes: ATM switching infrastructure and unauthorized withdrawals; SWIFT-related fraudulent transactions; attack characteristics and potential security weaknesses; and defensive measures.</w:t>
      </w:r>
    </w:p>
    <w:p w:rsidR="06F0C29C" w:rsidP="2F435A9F" w:rsidRDefault="06F0C29C" w14:paraId="57934775" w14:textId="631CC6CF">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For the ATM-related theme, the analysis focused on documented information concerning switching operations, transaction processing, authorization, and fraudulent cash withdrawals. The SWIFT-related theme examined reported fraudulent payment instructions and the security of the financial messaging environment.</w:t>
      </w:r>
    </w:p>
    <w:p w:rsidR="06F0C29C" w:rsidP="2F435A9F" w:rsidRDefault="06F0C29C" w14:paraId="244ED9D3" w14:textId="0D2F1E74">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The third theme considered security concerns associated with access control, malicious software, transaction integrity, and monitoring of critical banking infrastructure. The final theme connected the identified risks with potential defensive measures.</w:t>
      </w:r>
    </w:p>
    <w:p w:rsidR="06F0C29C" w:rsidP="2F435A9F" w:rsidRDefault="06F0C29C" w14:paraId="3D34DB1D" w14:textId="7699ED93">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Similarities and differences between sources were examined to identify consistent findings and distinguish incident-specific evidence from general cybersecurity knowledge. Where the available documents did not establish an exact technical detail, the finding was treated as an interpretation or potential threat rather than a confirmed event. This process is consistent with qualitative document analysis, which involves organizing documentary information into meaningful categories and themes [23], [27].</w:t>
      </w:r>
    </w:p>
    <w:p w:rsidR="06F0C29C" w:rsidP="2F435A9F" w:rsidRDefault="06F0C29C" w14:paraId="1AEFF08E" w14:textId="27271310">
      <w:pPr>
        <w:pStyle w:val="Normal"/>
        <w:bidi w:val="0"/>
        <w:jc w:val="both"/>
        <w:rPr>
          <w:rFonts w:ascii="Times New Roman" w:hAnsi="Times New Roman" w:eastAsia="Times New Roman" w:cs="Times New Roman"/>
          <w:b w:val="1"/>
          <w:bCs w:val="1"/>
          <w:noProof w:val="0"/>
          <w:sz w:val="24"/>
          <w:szCs w:val="24"/>
          <w:lang w:val="en-IN"/>
        </w:rPr>
      </w:pPr>
      <w:r w:rsidRPr="2F435A9F" w:rsidR="7CACAA8D">
        <w:rPr>
          <w:rFonts w:ascii="Times New Roman" w:hAnsi="Times New Roman" w:eastAsia="Times New Roman" w:cs="Times New Roman"/>
          <w:b w:val="1"/>
          <w:bCs w:val="1"/>
          <w:noProof w:val="0"/>
          <w:sz w:val="24"/>
          <w:szCs w:val="24"/>
          <w:lang w:val="en-IN"/>
        </w:rPr>
        <w:t>4.3. Identification of Critical Assets and Attack Surfaces</w:t>
      </w:r>
    </w:p>
    <w:p w:rsidR="06F0C29C" w:rsidP="2F435A9F" w:rsidRDefault="06F0C29C" w14:paraId="0DD79DAD" w14:textId="0C1E9586">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The threat-modelling process began by identifying the critical assets relevant to the reported incident. These included the ATM switching infrastructure, transaction-processing and authorization functions, systems involved in SWIFT-related financial messaging, and privileged access to critical banking systems.</w:t>
      </w:r>
    </w:p>
    <w:p w:rsidR="06F0C29C" w:rsidP="2F435A9F" w:rsidRDefault="06F0C29C" w14:paraId="0BA88DD1" w14:textId="70F8EC4B">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The relationships between these assets were examined to understand how a compromise affecting one component could create risks for associated banking operations. Potential attack surfaces were considered in relation to system access, transaction communication, software execution, and the handling of financial instructions.</w:t>
      </w:r>
    </w:p>
    <w:p w:rsidR="06F0C29C" w:rsidP="2F435A9F" w:rsidRDefault="06F0C29C" w14:paraId="5CFF44EC" w14:textId="3106E9C7">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A conceptual representation of the relevant banking components was developed from the published documentation. The representation was intended to illustrate their security relationships and potential exposure to attack, rather than reproduce Cosmos Bank's actual internal network architecture, which was not available for direct examination.</w:t>
      </w:r>
    </w:p>
    <w:p w:rsidR="06F0C29C" w:rsidP="2F435A9F" w:rsidRDefault="06F0C29C" w14:paraId="57CC24B6" w14:textId="06F5FF2A">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This asset-oriented approach is consistent with cybersecurity risk-management principles described by Rohmeyer and Bayuk [28], who discuss identifying critical resources, examining potential attack vectors, and evaluating the controls associated with those vectors.</w:t>
      </w:r>
    </w:p>
    <w:p w:rsidR="06F0C29C" w:rsidP="2F435A9F" w:rsidRDefault="06F0C29C" w14:paraId="35ABF9B5" w14:textId="460A322F">
      <w:pPr>
        <w:pStyle w:val="Normal"/>
        <w:bidi w:val="0"/>
        <w:jc w:val="both"/>
        <w:rPr>
          <w:rFonts w:ascii="Times New Roman" w:hAnsi="Times New Roman" w:eastAsia="Times New Roman" w:cs="Times New Roman"/>
          <w:b w:val="1"/>
          <w:bCs w:val="1"/>
          <w:noProof w:val="0"/>
          <w:sz w:val="24"/>
          <w:szCs w:val="24"/>
          <w:lang w:val="en-IN"/>
        </w:rPr>
      </w:pPr>
      <w:r w:rsidRPr="2F435A9F" w:rsidR="7CACAA8D">
        <w:rPr>
          <w:rFonts w:ascii="Times New Roman" w:hAnsi="Times New Roman" w:eastAsia="Times New Roman" w:cs="Times New Roman"/>
          <w:b w:val="1"/>
          <w:bCs w:val="1"/>
          <w:noProof w:val="0"/>
          <w:sz w:val="24"/>
          <w:szCs w:val="24"/>
          <w:lang w:val="en-IN"/>
        </w:rPr>
        <w:t>4.4. Threat Classification and Attack-Path Analysis</w:t>
      </w:r>
    </w:p>
    <w:p w:rsidR="06F0C29C" w:rsidP="2F435A9F" w:rsidRDefault="06F0C29C" w14:paraId="7C6A0ACF" w14:textId="6BC363C8">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The identified assets and potential threats were examined using selected categories from the STRIDE threat-modelling framework: spoofing, tampering, repudiation, information disclosure, denial of service, and elevation of privilege [25]. These categories provided a structured basis for considering threats affecting transaction integrity, access privileges, system availability, and financial messaging.</w:t>
      </w:r>
    </w:p>
    <w:p w:rsidR="06F0C29C" w:rsidP="2F435A9F" w:rsidRDefault="06F0C29C" w14:paraId="2E31405D" w14:textId="3F97F6CA">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MITRE ATT&amp;CK was used as a reference for interpreting adversary behaviours where sufficient documentary evidence supported a relevant technique. The analysis considered reported attack activities and their possible relationship to the affected banking functions. The ATM-related cash withdrawals and SWIFT-related transactions were assessed as distinct components of the incident, without assuming an exact technical sequence that the available sources did not establish.</w:t>
      </w:r>
    </w:p>
    <w:p w:rsidR="06F0C29C" w:rsidP="2F435A9F" w:rsidRDefault="06F0C29C" w14:paraId="3BF548BA" w14:textId="13A6ABB8">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The analysis also considered potential attack paths linking system compromise to unauthorized financial activity. However, the classification of a threat or attack technique did not, by itself, establish that the corresponding activity occurred during the Cosmos Bank incident.</w:t>
      </w:r>
    </w:p>
    <w:p w:rsidR="06F0C29C" w:rsidP="2F435A9F" w:rsidRDefault="06F0C29C" w14:paraId="01EA4063" w14:textId="29630F04">
      <w:pPr>
        <w:pStyle w:val="Normal"/>
        <w:bidi w:val="0"/>
        <w:spacing w:line="240" w:lineRule="auto"/>
        <w:jc w:val="both"/>
        <w:rPr>
          <w:rFonts w:ascii="Times New Roman" w:hAnsi="Times New Roman" w:eastAsia="Times New Roman" w:cs="Times New Roman"/>
          <w:b w:val="1"/>
          <w:bCs w:val="1"/>
          <w:noProof w:val="0"/>
          <w:sz w:val="24"/>
          <w:szCs w:val="24"/>
          <w:lang w:val="en-IN"/>
        </w:rPr>
      </w:pPr>
      <w:r w:rsidRPr="2F435A9F" w:rsidR="7CACAA8D">
        <w:rPr>
          <w:rFonts w:ascii="Times New Roman" w:hAnsi="Times New Roman" w:eastAsia="Times New Roman" w:cs="Times New Roman"/>
          <w:b w:val="1"/>
          <w:bCs w:val="1"/>
          <w:noProof w:val="0"/>
          <w:sz w:val="24"/>
          <w:szCs w:val="24"/>
          <w:lang w:val="en-IN"/>
        </w:rPr>
        <w:t>4.5. Qualitative Risk and Impact Assessment</w:t>
      </w:r>
    </w:p>
    <w:p w:rsidR="06F0C29C" w:rsidP="2F435A9F" w:rsidRDefault="06F0C29C" w14:paraId="3EDE35BF" w14:textId="383BD558">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The identified threats were assessed qualitatively according to their relevance to the incident, the strength of the supporting evidence, and their potential consequences. The assessment considered possible effects on transaction integrity, unauthorized cash withdrawals, international financial transfers, financial losses, and continuity of banking services.</w:t>
      </w:r>
    </w:p>
    <w:p w:rsidR="06F0C29C" w:rsidP="2F435A9F" w:rsidRDefault="06F0C29C" w14:paraId="54B7A998" w14:textId="03C6DE35">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Documented consequences were distinguished from potential impacts inferred through the threat analysis. The available sources did not provide access to Cosmos Bank's internal security telemetry, original forensic data, or a comprehensive dataset for estimating attack likelihood. Consequently, the study did not calculate quantitative risk scores or numerical likelihood values.</w:t>
      </w:r>
    </w:p>
    <w:p w:rsidR="06F0C29C" w:rsidP="2F435A9F" w:rsidRDefault="06F0C29C" w14:paraId="2E64D52E" w14:textId="653E07D9">
      <w:pPr>
        <w:bidi w:val="0"/>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7CACAA8D">
        <w:rPr>
          <w:rFonts w:ascii="Times New Roman" w:hAnsi="Times New Roman" w:eastAsia="Times New Roman" w:cs="Times New Roman"/>
          <w:noProof w:val="0"/>
          <w:sz w:val="24"/>
          <w:szCs w:val="24"/>
          <w:lang w:val="en-IN"/>
        </w:rPr>
        <w:t>This approach allowed the security implications of the reported incident to be examined without suggesting a level of measurement or precision unsupported by the available evidence. The assessment was informed by cybersecurity risk-management principles for financial institutions [28].</w:t>
      </w:r>
    </w:p>
    <w:p w:rsidR="06F0C29C" w:rsidP="2F435A9F" w:rsidRDefault="06F0C29C" w14:paraId="05F2E234" w14:textId="20FFEEE2">
      <w:pPr>
        <w:pStyle w:val="Normal"/>
        <w:bidi w:val="0"/>
        <w:spacing w:before="240" w:beforeAutospacing="off" w:after="240" w:afterAutospacing="off" w:line="240" w:lineRule="auto"/>
        <w:ind w:left="0" w:right="0"/>
        <w:jc w:val="both"/>
        <w:rPr>
          <w:rFonts w:ascii="Times New Roman" w:hAnsi="Times New Roman" w:eastAsia="Times New Roman" w:cs="Times New Roman"/>
          <w:b w:val="1"/>
          <w:bCs w:val="1"/>
          <w:noProof w:val="0"/>
          <w:sz w:val="24"/>
          <w:szCs w:val="24"/>
          <w:lang w:val="en-IN"/>
        </w:rPr>
      </w:pPr>
      <w:r w:rsidRPr="2F435A9F" w:rsidR="57FAB637">
        <w:rPr>
          <w:rFonts w:ascii="Times New Roman" w:hAnsi="Times New Roman" w:eastAsia="Times New Roman" w:cs="Times New Roman"/>
          <w:b w:val="1"/>
          <w:bCs w:val="1"/>
          <w:noProof w:val="0"/>
          <w:sz w:val="24"/>
          <w:szCs w:val="24"/>
          <w:lang w:val="en-IN"/>
        </w:rPr>
        <w:t>4.6. Mapping Threats to Defensive Measures</w:t>
      </w:r>
    </w:p>
    <w:p w:rsidR="06F0C29C" w:rsidP="2F435A9F" w:rsidRDefault="06F0C29C" w14:paraId="03120488" w14:textId="1A617EAE">
      <w:pPr>
        <w:bidi w:val="0"/>
        <w:spacing w:before="240" w:beforeAutospacing="off" w:after="240" w:afterAutospacing="off" w:line="240" w:lineRule="auto"/>
        <w:ind w:left="0" w:right="0"/>
        <w:jc w:val="both"/>
        <w:rPr>
          <w:rFonts w:ascii="Times New Roman" w:hAnsi="Times New Roman" w:eastAsia="Times New Roman" w:cs="Times New Roman"/>
          <w:b w:val="0"/>
          <w:bCs w:val="0"/>
          <w:noProof w:val="0"/>
          <w:sz w:val="24"/>
          <w:szCs w:val="24"/>
          <w:lang w:val="en-IN"/>
        </w:rPr>
      </w:pPr>
      <w:r w:rsidRPr="2F435A9F" w:rsidR="57FAB637">
        <w:rPr>
          <w:rFonts w:ascii="Times New Roman" w:hAnsi="Times New Roman" w:eastAsia="Times New Roman" w:cs="Times New Roman"/>
          <w:b w:val="0"/>
          <w:bCs w:val="0"/>
          <w:noProof w:val="0"/>
          <w:sz w:val="24"/>
          <w:szCs w:val="24"/>
          <w:lang w:val="en-IN"/>
        </w:rPr>
        <w:t>The final stage connected the identified threats with defensive measures relevant to the affected banking functions. The recommendations considered access control, least-privilege permissions, separation of critical network environments, transaction validation, suspicious-transaction monitoring, security logging, and incident-response procedures.</w:t>
      </w:r>
    </w:p>
    <w:p w:rsidR="06F0C29C" w:rsidP="2F435A9F" w:rsidRDefault="06F0C29C" w14:paraId="77BA52C7" w14:textId="2CE3DAB6">
      <w:pPr>
        <w:bidi w:val="0"/>
        <w:spacing w:before="240" w:beforeAutospacing="off" w:after="240" w:afterAutospacing="off" w:line="240" w:lineRule="auto"/>
        <w:ind w:left="0" w:right="0"/>
        <w:jc w:val="both"/>
        <w:rPr>
          <w:rFonts w:ascii="Times New Roman" w:hAnsi="Times New Roman" w:eastAsia="Times New Roman" w:cs="Times New Roman"/>
          <w:b w:val="0"/>
          <w:bCs w:val="0"/>
          <w:noProof w:val="0"/>
          <w:sz w:val="24"/>
          <w:szCs w:val="24"/>
          <w:lang w:val="en-IN"/>
        </w:rPr>
      </w:pPr>
      <w:r w:rsidRPr="2F435A9F" w:rsidR="57FAB637">
        <w:rPr>
          <w:rFonts w:ascii="Times New Roman" w:hAnsi="Times New Roman" w:eastAsia="Times New Roman" w:cs="Times New Roman"/>
          <w:b w:val="0"/>
          <w:bCs w:val="0"/>
          <w:noProof w:val="0"/>
          <w:sz w:val="24"/>
          <w:szCs w:val="24"/>
          <w:lang w:val="en-IN"/>
        </w:rPr>
        <w:t>The MITRE D3FEND framework was used as a reference for organizing defensive techniques and examining their relevance to the identified threats. D3FEND complements the adversary-oriented MITRE ATT&amp;CK knowledge base by providing a structured representation of defensive techniques and their relationships to adversary behaviours [29]. The integrated use of STRIDE, ATT&amp;CK, and D3FEND is also consistent with the threat-modelling approach discussed by Hasan et al. [25].</w:t>
      </w:r>
    </w:p>
    <w:p w:rsidR="06F0C29C" w:rsidP="2F435A9F" w:rsidRDefault="06F0C29C" w14:paraId="49E4AC23" w14:textId="67CE8B54">
      <w:pPr>
        <w:bidi w:val="0"/>
        <w:spacing w:before="240" w:beforeAutospacing="off" w:after="240" w:afterAutospacing="off" w:line="240" w:lineRule="auto"/>
        <w:ind w:left="0" w:right="0"/>
        <w:jc w:val="both"/>
      </w:pPr>
      <w:r w:rsidRPr="2F435A9F" w:rsidR="57FAB637">
        <w:rPr>
          <w:rFonts w:ascii="Times New Roman" w:hAnsi="Times New Roman" w:eastAsia="Times New Roman" w:cs="Times New Roman"/>
          <w:b w:val="0"/>
          <w:bCs w:val="0"/>
          <w:noProof w:val="0"/>
          <w:sz w:val="24"/>
          <w:szCs w:val="24"/>
          <w:lang w:val="en-IN"/>
        </w:rPr>
        <w:t>The resulting threat-to-defence mapping provided a basis for recommending controls that could help protect critical banking assets, detect suspicious transaction activity, and limit the consequences of a compromise. These measures are recommendations derived from the analysis and literature; they do not establish that particular controls were absent from Cosmos Bank or that any single control would necessarily have prevented the attack.</w:t>
      </w:r>
    </w:p>
    <w:p w:rsidR="2F435A9F" w:rsidP="2F435A9F" w:rsidRDefault="2F435A9F" w14:paraId="13C2BCB3" w14:textId="3900BBBC">
      <w:pPr>
        <w:bidi w:val="0"/>
        <w:spacing w:before="240" w:beforeAutospacing="off" w:after="240" w:afterAutospacing="off" w:line="240" w:lineRule="auto"/>
        <w:ind w:left="0" w:right="0"/>
        <w:jc w:val="both"/>
        <w:rPr>
          <w:rFonts w:ascii="Times New Roman" w:hAnsi="Times New Roman" w:eastAsia="Times New Roman" w:cs="Times New Roman"/>
          <w:b w:val="0"/>
          <w:bCs w:val="0"/>
          <w:noProof w:val="0"/>
          <w:sz w:val="24"/>
          <w:szCs w:val="24"/>
          <w:lang w:val="en-IN"/>
        </w:rPr>
      </w:pPr>
    </w:p>
    <w:tbl>
      <w:tblPr>
        <w:tblStyle w:val="TableGrid"/>
        <w:bidiVisual w:val="0"/>
        <w:tblW w:w="0" w:type="auto"/>
        <w:tblLook w:val="06A0" w:firstRow="1" w:lastRow="0" w:firstColumn="1" w:lastColumn="0" w:noHBand="1" w:noVBand="1"/>
      </w:tblPr>
      <w:tblGrid>
        <w:gridCol w:w="1489"/>
        <w:gridCol w:w="2098"/>
        <w:gridCol w:w="1120"/>
        <w:gridCol w:w="2174"/>
        <w:gridCol w:w="3574"/>
      </w:tblGrid>
      <w:tr w:rsidR="2F435A9F" w:rsidTr="2F435A9F" w14:paraId="64F62ED1">
        <w:trPr>
          <w:trHeight w:val="300"/>
        </w:trPr>
        <w:tc>
          <w:tcPr>
            <w:tcW w:w="1489" w:type="dxa"/>
            <w:tcMar/>
          </w:tcPr>
          <w:p w:rsidR="2F435A9F" w:rsidP="2F435A9F" w:rsidRDefault="2F435A9F" w14:paraId="5304C865" w14:textId="21927B6D">
            <w:pPr>
              <w:bidi w:val="0"/>
              <w:spacing w:before="240" w:beforeAutospacing="off" w:after="240" w:afterAutospacing="off" w:line="259" w:lineRule="auto"/>
              <w:ind w:left="0" w:right="0"/>
              <w:jc w:val="both"/>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Critical asset</w:t>
            </w:r>
          </w:p>
        </w:tc>
        <w:tc>
          <w:tcPr>
            <w:tcW w:w="2098" w:type="dxa"/>
            <w:tcMar/>
          </w:tcPr>
          <w:p w:rsidR="2F435A9F" w:rsidP="2F435A9F" w:rsidRDefault="2F435A9F" w14:paraId="7F19D300" w14:textId="2C82B53F">
            <w:pPr>
              <w:bidi w:val="0"/>
              <w:spacing w:before="240" w:beforeAutospacing="off" w:after="240" w:afterAutospacing="off" w:line="259" w:lineRule="auto"/>
              <w:ind w:left="0" w:right="0"/>
              <w:jc w:val="both"/>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Threat</w:t>
            </w:r>
          </w:p>
        </w:tc>
        <w:tc>
          <w:tcPr>
            <w:tcW w:w="1120" w:type="dxa"/>
            <w:tcMar/>
          </w:tcPr>
          <w:p w:rsidR="2F435A9F" w:rsidP="2F435A9F" w:rsidRDefault="2F435A9F" w14:paraId="3B8C014F" w14:textId="2AAFA038">
            <w:pPr>
              <w:bidi w:val="0"/>
              <w:spacing w:before="240" w:beforeAutospacing="off" w:after="240" w:afterAutospacing="off" w:line="259" w:lineRule="auto"/>
              <w:ind w:left="0" w:right="0"/>
              <w:jc w:val="both"/>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Source</w:t>
            </w:r>
          </w:p>
        </w:tc>
        <w:tc>
          <w:tcPr>
            <w:tcW w:w="2174" w:type="dxa"/>
            <w:tcMar/>
          </w:tcPr>
          <w:p w:rsidR="2F435A9F" w:rsidP="2F435A9F" w:rsidRDefault="2F435A9F" w14:paraId="5A95F9CC" w14:textId="26C2F507">
            <w:pPr>
              <w:bidi w:val="0"/>
              <w:spacing w:before="240" w:beforeAutospacing="off" w:after="240" w:afterAutospacing="off" w:line="259" w:lineRule="auto"/>
              <w:ind w:left="0" w:right="0"/>
              <w:jc w:val="both"/>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Potential impact</w:t>
            </w:r>
          </w:p>
        </w:tc>
        <w:tc>
          <w:tcPr>
            <w:tcW w:w="3574" w:type="dxa"/>
            <w:tcMar/>
          </w:tcPr>
          <w:p w:rsidR="2F435A9F" w:rsidP="2F435A9F" w:rsidRDefault="2F435A9F" w14:paraId="2C651642" w14:textId="34896084">
            <w:pPr>
              <w:bidi w:val="0"/>
              <w:spacing w:before="240" w:beforeAutospacing="off" w:after="240" w:afterAutospacing="off" w:line="259" w:lineRule="auto"/>
              <w:ind w:left="0" w:right="0"/>
              <w:jc w:val="both"/>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Recommended defence</w:t>
            </w:r>
          </w:p>
        </w:tc>
      </w:tr>
      <w:tr w:rsidR="2F435A9F" w:rsidTr="2F435A9F" w14:paraId="34C3CE31">
        <w:trPr>
          <w:trHeight w:val="300"/>
        </w:trPr>
        <w:tc>
          <w:tcPr>
            <w:tcW w:w="1489" w:type="dxa"/>
            <w:tcMar/>
          </w:tcPr>
          <w:p w:rsidR="2F435A9F" w:rsidP="2F435A9F" w:rsidRDefault="2F435A9F" w14:paraId="23DB65E7" w14:textId="74D693F3">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ATM switch</w:t>
            </w:r>
          </w:p>
        </w:tc>
        <w:tc>
          <w:tcPr>
            <w:tcW w:w="2098" w:type="dxa"/>
            <w:tcMar/>
          </w:tcPr>
          <w:p w:rsidR="2F435A9F" w:rsidP="2F435A9F" w:rsidRDefault="2F435A9F" w14:paraId="7A2577DF" w14:textId="24CD9D52">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Malicious software or library injection</w:t>
            </w:r>
          </w:p>
        </w:tc>
        <w:tc>
          <w:tcPr>
            <w:tcW w:w="1120" w:type="dxa"/>
            <w:tcMar/>
          </w:tcPr>
          <w:p w:rsidR="2F435A9F" w:rsidP="2F435A9F" w:rsidRDefault="2F435A9F" w14:paraId="480C2F1E" w14:textId="6F701002">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[9], [5], [6]</w:t>
            </w:r>
          </w:p>
        </w:tc>
        <w:tc>
          <w:tcPr>
            <w:tcW w:w="2174" w:type="dxa"/>
            <w:tcMar/>
          </w:tcPr>
          <w:p w:rsidR="2F435A9F" w:rsidP="2F435A9F" w:rsidRDefault="2F435A9F" w14:paraId="49E499D1" w14:textId="36283817">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Fraudulent withdrawals and financial loss</w:t>
            </w:r>
          </w:p>
        </w:tc>
        <w:tc>
          <w:tcPr>
            <w:tcW w:w="3574" w:type="dxa"/>
            <w:tcMar/>
          </w:tcPr>
          <w:p w:rsidR="2F435A9F" w:rsidP="2F435A9F" w:rsidRDefault="2F435A9F" w14:paraId="7053B175" w14:textId="41E23463">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Application whitelisting, code integrity checks, process monitoring</w:t>
            </w:r>
          </w:p>
        </w:tc>
      </w:tr>
      <w:tr w:rsidR="2F435A9F" w:rsidTr="2F435A9F" w14:paraId="61469F4E">
        <w:trPr>
          <w:trHeight w:val="300"/>
        </w:trPr>
        <w:tc>
          <w:tcPr>
            <w:tcW w:w="1489" w:type="dxa"/>
            <w:tcMar/>
          </w:tcPr>
          <w:p w:rsidR="2F435A9F" w:rsidP="2F435A9F" w:rsidRDefault="2F435A9F" w14:paraId="07EF2054" w14:textId="05D563FA">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Transaction authorization</w:t>
            </w:r>
          </w:p>
        </w:tc>
        <w:tc>
          <w:tcPr>
            <w:tcW w:w="2098" w:type="dxa"/>
            <w:tcMar/>
          </w:tcPr>
          <w:p w:rsidR="2F435A9F" w:rsidP="2F435A9F" w:rsidRDefault="2F435A9F" w14:paraId="2BB25944" w14:textId="1A3D7CBC">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Bypassing normal authorization</w:t>
            </w:r>
          </w:p>
        </w:tc>
        <w:tc>
          <w:tcPr>
            <w:tcW w:w="1120" w:type="dxa"/>
            <w:tcMar/>
          </w:tcPr>
          <w:p w:rsidR="2F435A9F" w:rsidP="2F435A9F" w:rsidRDefault="2F435A9F" w14:paraId="50108658" w14:textId="491EFA54">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[9], [6], [11]</w:t>
            </w:r>
          </w:p>
        </w:tc>
        <w:tc>
          <w:tcPr>
            <w:tcW w:w="2174" w:type="dxa"/>
            <w:tcMar/>
          </w:tcPr>
          <w:p w:rsidR="2F435A9F" w:rsidP="2F435A9F" w:rsidRDefault="2F435A9F" w14:paraId="469BC8A6" w14:textId="18B9690A">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Unauthorized cash disbursement</w:t>
            </w:r>
          </w:p>
        </w:tc>
        <w:tc>
          <w:tcPr>
            <w:tcW w:w="3574" w:type="dxa"/>
            <w:tcMar/>
          </w:tcPr>
          <w:p w:rsidR="2F435A9F" w:rsidP="2F435A9F" w:rsidRDefault="2F435A9F" w14:paraId="34832C27" w14:textId="6CAEFB56">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Multi-layer validation, transaction monitoring</w:t>
            </w:r>
          </w:p>
        </w:tc>
      </w:tr>
      <w:tr w:rsidR="2F435A9F" w:rsidTr="2F435A9F" w14:paraId="44B6ECF2">
        <w:trPr>
          <w:trHeight w:val="300"/>
        </w:trPr>
        <w:tc>
          <w:tcPr>
            <w:tcW w:w="1489" w:type="dxa"/>
            <w:tcMar/>
          </w:tcPr>
          <w:p w:rsidR="2F435A9F" w:rsidP="2F435A9F" w:rsidRDefault="2F435A9F" w14:paraId="0B4415BA" w14:textId="216AEAA8">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Cardholder data</w:t>
            </w:r>
          </w:p>
        </w:tc>
        <w:tc>
          <w:tcPr>
            <w:tcW w:w="2098" w:type="dxa"/>
            <w:tcMar/>
          </w:tcPr>
          <w:p w:rsidR="2F435A9F" w:rsidP="2F435A9F" w:rsidRDefault="2F435A9F" w14:paraId="4D0410EC" w14:textId="25FD988C">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Cloned cards or compromised credentials</w:t>
            </w:r>
          </w:p>
        </w:tc>
        <w:tc>
          <w:tcPr>
            <w:tcW w:w="1120" w:type="dxa"/>
            <w:tcMar/>
          </w:tcPr>
          <w:p w:rsidR="2F435A9F" w:rsidP="2F435A9F" w:rsidRDefault="2F435A9F" w14:paraId="6A888FB0" w14:textId="0A74BF3B">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[6], [11]</w:t>
            </w:r>
          </w:p>
        </w:tc>
        <w:tc>
          <w:tcPr>
            <w:tcW w:w="2174" w:type="dxa"/>
            <w:tcMar/>
          </w:tcPr>
          <w:p w:rsidR="2F435A9F" w:rsidP="2F435A9F" w:rsidRDefault="2F435A9F" w14:paraId="6FB59125" w14:textId="69B19DE3">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Fraud and privacy loss</w:t>
            </w:r>
          </w:p>
        </w:tc>
        <w:tc>
          <w:tcPr>
            <w:tcW w:w="3574" w:type="dxa"/>
            <w:tcMar/>
          </w:tcPr>
          <w:p w:rsidR="2F435A9F" w:rsidP="2F435A9F" w:rsidRDefault="2F435A9F" w14:paraId="6DBA0422" w14:textId="38AB34E8">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EMV chip cards, encryption, user awareness</w:t>
            </w:r>
          </w:p>
        </w:tc>
      </w:tr>
      <w:tr w:rsidR="2F435A9F" w:rsidTr="2F435A9F" w14:paraId="2BA1E35B">
        <w:trPr>
          <w:trHeight w:val="300"/>
        </w:trPr>
        <w:tc>
          <w:tcPr>
            <w:tcW w:w="1489" w:type="dxa"/>
            <w:tcMar/>
          </w:tcPr>
          <w:p w:rsidR="2F435A9F" w:rsidP="2F435A9F" w:rsidRDefault="2F435A9F" w14:paraId="3A80FE4E" w14:textId="75DD446F">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SWIFT environment</w:t>
            </w:r>
          </w:p>
        </w:tc>
        <w:tc>
          <w:tcPr>
            <w:tcW w:w="2098" w:type="dxa"/>
            <w:tcMar/>
          </w:tcPr>
          <w:p w:rsidR="2F435A9F" w:rsidP="2F435A9F" w:rsidRDefault="2F435A9F" w14:paraId="6F2D903F" w14:textId="708B1623">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Fraudulent MT103 messages</w:t>
            </w:r>
          </w:p>
        </w:tc>
        <w:tc>
          <w:tcPr>
            <w:tcW w:w="1120" w:type="dxa"/>
            <w:tcMar/>
          </w:tcPr>
          <w:p w:rsidR="2F435A9F" w:rsidP="2F435A9F" w:rsidRDefault="2F435A9F" w14:paraId="586D12A8" w14:textId="2EBD24C8">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[9], [8]</w:t>
            </w:r>
          </w:p>
        </w:tc>
        <w:tc>
          <w:tcPr>
            <w:tcW w:w="2174" w:type="dxa"/>
            <w:tcMar/>
          </w:tcPr>
          <w:p w:rsidR="2F435A9F" w:rsidP="2F435A9F" w:rsidRDefault="2F435A9F" w14:paraId="5316D5C0" w14:textId="3574DEAC">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Unauthorized international transfers</w:t>
            </w:r>
          </w:p>
        </w:tc>
        <w:tc>
          <w:tcPr>
            <w:tcW w:w="3574" w:type="dxa"/>
            <w:tcMar/>
          </w:tcPr>
          <w:p w:rsidR="2F435A9F" w:rsidP="2F435A9F" w:rsidRDefault="2F435A9F" w14:paraId="7DAF30E7" w14:textId="6088551D">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Multi-factor authentication, strict access control, independent payment approval</w:t>
            </w:r>
          </w:p>
        </w:tc>
      </w:tr>
      <w:tr w:rsidR="2F435A9F" w:rsidTr="2F435A9F" w14:paraId="6D4555ED">
        <w:trPr>
          <w:trHeight w:val="300"/>
        </w:trPr>
        <w:tc>
          <w:tcPr>
            <w:tcW w:w="1489" w:type="dxa"/>
            <w:tcMar/>
          </w:tcPr>
          <w:p w:rsidR="2F435A9F" w:rsidP="2F435A9F" w:rsidRDefault="2F435A9F" w14:paraId="2AC2D33A" w14:textId="15F6B047">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Internal network</w:t>
            </w:r>
          </w:p>
        </w:tc>
        <w:tc>
          <w:tcPr>
            <w:tcW w:w="2098" w:type="dxa"/>
            <w:tcMar/>
          </w:tcPr>
          <w:p w:rsidR="2F435A9F" w:rsidP="2F435A9F" w:rsidRDefault="2F435A9F" w14:paraId="642E9CC0" w14:textId="56F09AC8">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Initial access and lateral movement</w:t>
            </w:r>
          </w:p>
        </w:tc>
        <w:tc>
          <w:tcPr>
            <w:tcW w:w="1120" w:type="dxa"/>
            <w:tcMar/>
          </w:tcPr>
          <w:p w:rsidR="2F435A9F" w:rsidP="2F435A9F" w:rsidRDefault="2F435A9F" w14:paraId="6A596A60" w14:textId="50889397">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[9], [5]</w:t>
            </w:r>
          </w:p>
        </w:tc>
        <w:tc>
          <w:tcPr>
            <w:tcW w:w="2174" w:type="dxa"/>
            <w:tcMar/>
          </w:tcPr>
          <w:p w:rsidR="2F435A9F" w:rsidP="2F435A9F" w:rsidRDefault="2F435A9F" w14:paraId="748D8D9C" w14:textId="31FC0BE3">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Wider system compromise</w:t>
            </w:r>
          </w:p>
        </w:tc>
        <w:tc>
          <w:tcPr>
            <w:tcW w:w="3574" w:type="dxa"/>
            <w:tcMar/>
          </w:tcPr>
          <w:p w:rsidR="2F435A9F" w:rsidP="2F435A9F" w:rsidRDefault="2F435A9F" w14:paraId="4291D16A" w14:textId="648333D2">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Network segmentation, least privilege, continuous monitoring</w:t>
            </w:r>
          </w:p>
        </w:tc>
      </w:tr>
      <w:tr w:rsidR="2F435A9F" w:rsidTr="2F435A9F" w14:paraId="6B2E827A">
        <w:trPr>
          <w:trHeight w:val="300"/>
        </w:trPr>
        <w:tc>
          <w:tcPr>
            <w:tcW w:w="1489" w:type="dxa"/>
            <w:tcMar/>
          </w:tcPr>
          <w:p w:rsidR="2F435A9F" w:rsidP="2F435A9F" w:rsidRDefault="2F435A9F" w14:paraId="5302DA11" w14:textId="2A7658E6">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Security logs</w:t>
            </w:r>
          </w:p>
        </w:tc>
        <w:tc>
          <w:tcPr>
            <w:tcW w:w="2098" w:type="dxa"/>
            <w:tcMar/>
          </w:tcPr>
          <w:p w:rsidR="2F435A9F" w:rsidP="2F435A9F" w:rsidRDefault="2F435A9F" w14:paraId="62367DF0" w14:textId="6F49AD69">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Delayed detection or insufficient logging</w:t>
            </w:r>
          </w:p>
        </w:tc>
        <w:tc>
          <w:tcPr>
            <w:tcW w:w="1120" w:type="dxa"/>
            <w:tcMar/>
          </w:tcPr>
          <w:p w:rsidR="2F435A9F" w:rsidP="2F435A9F" w:rsidRDefault="2F435A9F" w14:paraId="073661B5" w14:textId="30125ECC">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[9], [15]</w:t>
            </w:r>
          </w:p>
        </w:tc>
        <w:tc>
          <w:tcPr>
            <w:tcW w:w="2174" w:type="dxa"/>
            <w:tcMar/>
          </w:tcPr>
          <w:p w:rsidR="2F435A9F" w:rsidP="2F435A9F" w:rsidRDefault="2F435A9F" w14:paraId="73DF7A47" w14:textId="182E68D3">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Delayed response, difficult investigation</w:t>
            </w:r>
          </w:p>
        </w:tc>
        <w:tc>
          <w:tcPr>
            <w:tcW w:w="3574" w:type="dxa"/>
            <w:tcMar/>
          </w:tcPr>
          <w:p w:rsidR="2F435A9F" w:rsidP="2F435A9F" w:rsidRDefault="2F435A9F" w14:paraId="64F6C452" w14:textId="4193CEF0">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Centralized logging, anomaly detection, regular audits</w:t>
            </w:r>
          </w:p>
        </w:tc>
      </w:tr>
      <w:tr w:rsidR="2F435A9F" w:rsidTr="2F435A9F" w14:paraId="64C48DA9">
        <w:trPr>
          <w:trHeight w:val="300"/>
        </w:trPr>
        <w:tc>
          <w:tcPr>
            <w:tcW w:w="1489" w:type="dxa"/>
            <w:tcMar/>
          </w:tcPr>
          <w:p w:rsidR="2F435A9F" w:rsidP="2F435A9F" w:rsidRDefault="2F435A9F" w14:paraId="41C87796" w14:textId="7012E22F">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Staff and access management</w:t>
            </w:r>
          </w:p>
        </w:tc>
        <w:tc>
          <w:tcPr>
            <w:tcW w:w="2098" w:type="dxa"/>
            <w:tcMar/>
          </w:tcPr>
          <w:p w:rsidR="2F435A9F" w:rsidP="2F435A9F" w:rsidRDefault="2F435A9F" w14:paraId="3BA41A77" w14:textId="0FD6730C">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Credential misuse or insider threats</w:t>
            </w:r>
          </w:p>
        </w:tc>
        <w:tc>
          <w:tcPr>
            <w:tcW w:w="1120" w:type="dxa"/>
            <w:tcMar/>
          </w:tcPr>
          <w:p w:rsidR="2F435A9F" w:rsidP="2F435A9F" w:rsidRDefault="2F435A9F" w14:paraId="1521240C" w14:textId="0162AA9D">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[5], [28]</w:t>
            </w:r>
          </w:p>
        </w:tc>
        <w:tc>
          <w:tcPr>
            <w:tcW w:w="2174" w:type="dxa"/>
            <w:tcMar/>
          </w:tcPr>
          <w:p w:rsidR="2F435A9F" w:rsidP="2F435A9F" w:rsidRDefault="2F435A9F" w14:paraId="6C471FBF" w14:textId="5F7AB5F0">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Unauthorized access and data manipulation</w:t>
            </w:r>
          </w:p>
        </w:tc>
        <w:tc>
          <w:tcPr>
            <w:tcW w:w="3574" w:type="dxa"/>
            <w:tcMar/>
          </w:tcPr>
          <w:p w:rsidR="2F435A9F" w:rsidP="2F435A9F" w:rsidRDefault="2F435A9F" w14:paraId="7CF11682" w14:textId="1D9310DB">
            <w:pPr>
              <w:bidi w:val="0"/>
              <w:spacing w:before="240" w:beforeAutospacing="off" w:after="240" w:afterAutospacing="off" w:line="259" w:lineRule="auto"/>
              <w:ind w:left="0" w:right="0"/>
              <w:jc w:val="left"/>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Role-based access, access reviews, staff training</w:t>
            </w:r>
          </w:p>
        </w:tc>
      </w:tr>
    </w:tbl>
    <w:p w:rsidR="75715DBC" w:rsidP="2F435A9F" w:rsidRDefault="75715DBC" w14:paraId="2804A717" w14:textId="3A59183A">
      <w:pPr>
        <w:pStyle w:val="Normal"/>
        <w:suppressLineNumbers w:val="0"/>
        <w:bidi w:val="0"/>
        <w:spacing w:before="240" w:beforeAutospacing="off" w:after="240" w:afterAutospacing="off" w:line="259" w:lineRule="auto"/>
        <w:ind w:left="0" w:right="0"/>
        <w:jc w:val="center"/>
        <w:rPr>
          <w:rFonts w:ascii="Times New Roman" w:hAnsi="Times New Roman" w:eastAsia="Times New Roman" w:cs="Times New Roman"/>
          <w:b w:val="0"/>
          <w:bCs w:val="0"/>
          <w:i w:val="1"/>
          <w:iCs w:val="1"/>
          <w:noProof w:val="0"/>
          <w:sz w:val="22"/>
          <w:szCs w:val="22"/>
          <w:u w:val="single"/>
          <w:lang w:val="en-IN"/>
        </w:rPr>
      </w:pPr>
      <w:r w:rsidRPr="2F435A9F" w:rsidR="75715DBC">
        <w:rPr>
          <w:rFonts w:ascii="Times New Roman" w:hAnsi="Times New Roman" w:eastAsia="Times New Roman" w:cs="Times New Roman"/>
          <w:b w:val="0"/>
          <w:bCs w:val="0"/>
          <w:i w:val="1"/>
          <w:iCs w:val="1"/>
          <w:noProof w:val="0"/>
          <w:sz w:val="24"/>
          <w:szCs w:val="24"/>
          <w:u w:val="single"/>
          <w:lang w:val="en-IN"/>
        </w:rPr>
        <w:t xml:space="preserve">Table 2: Threat-to-Defence Mapping </w:t>
      </w:r>
      <w:r w:rsidRPr="2F435A9F" w:rsidR="75715DBC">
        <w:rPr>
          <w:rFonts w:ascii="Times New Roman" w:hAnsi="Times New Roman" w:eastAsia="Times New Roman" w:cs="Times New Roman"/>
          <w:b w:val="0"/>
          <w:bCs w:val="0"/>
          <w:i w:val="1"/>
          <w:iCs w:val="1"/>
          <w:noProof w:val="0"/>
          <w:sz w:val="24"/>
          <w:szCs w:val="24"/>
          <w:u w:val="single"/>
          <w:lang w:val="en-IN"/>
        </w:rPr>
        <w:t>Source:Authors</w:t>
      </w:r>
    </w:p>
    <w:p w:rsidR="06F0C29C" w:rsidP="2F435A9F" w:rsidRDefault="06F0C29C" w14:paraId="01A13BC4" w14:textId="6C406E81">
      <w:pPr>
        <w:pStyle w:val="Normal"/>
        <w:bidi w:val="0"/>
        <w:spacing w:before="240" w:beforeAutospacing="off" w:after="240" w:afterAutospacing="off" w:line="240" w:lineRule="auto"/>
        <w:ind w:left="0" w:right="0"/>
        <w:jc w:val="both"/>
        <w:rPr>
          <w:rFonts w:ascii="Times New Roman" w:hAnsi="Times New Roman" w:eastAsia="Times New Roman" w:cs="Times New Roman"/>
          <w:b w:val="1"/>
          <w:bCs w:val="1"/>
          <w:noProof w:val="0"/>
          <w:sz w:val="24"/>
          <w:szCs w:val="24"/>
          <w:lang w:val="en-IN"/>
        </w:rPr>
      </w:pPr>
      <w:r w:rsidRPr="2F435A9F" w:rsidR="57FAB637">
        <w:rPr>
          <w:rFonts w:ascii="Times New Roman" w:hAnsi="Times New Roman" w:eastAsia="Times New Roman" w:cs="Times New Roman"/>
          <w:b w:val="1"/>
          <w:bCs w:val="1"/>
          <w:noProof w:val="0"/>
          <w:sz w:val="24"/>
          <w:szCs w:val="24"/>
          <w:lang w:val="en-IN"/>
        </w:rPr>
        <w:t>4.7. Evidence Traceability and Implementation Limitations</w:t>
      </w:r>
    </w:p>
    <w:p w:rsidR="06F0C29C" w:rsidP="2F435A9F" w:rsidRDefault="06F0C29C" w14:paraId="428F5F9C" w14:textId="15DC7091">
      <w:pPr>
        <w:bidi w:val="0"/>
        <w:spacing w:before="240" w:beforeAutospacing="off" w:after="240" w:afterAutospacing="off" w:line="240" w:lineRule="auto"/>
        <w:ind w:left="0" w:right="0"/>
        <w:jc w:val="both"/>
        <w:rPr>
          <w:rFonts w:ascii="Times New Roman" w:hAnsi="Times New Roman" w:eastAsia="Times New Roman" w:cs="Times New Roman"/>
          <w:b w:val="0"/>
          <w:bCs w:val="0"/>
          <w:noProof w:val="0"/>
          <w:sz w:val="24"/>
          <w:szCs w:val="24"/>
          <w:lang w:val="en-IN"/>
        </w:rPr>
      </w:pPr>
      <w:r w:rsidRPr="2F435A9F" w:rsidR="57FAB637">
        <w:rPr>
          <w:rFonts w:ascii="Times New Roman" w:hAnsi="Times New Roman" w:eastAsia="Times New Roman" w:cs="Times New Roman"/>
          <w:b w:val="0"/>
          <w:bCs w:val="0"/>
          <w:noProof w:val="0"/>
          <w:sz w:val="24"/>
          <w:szCs w:val="24"/>
          <w:lang w:val="en-IN"/>
        </w:rPr>
        <w:t>Throughout the analysis, findings were linked to the documentary sources supporting them. Incident-specific evidence was distinguished from general technical explanations and analytical interpretations. This distinction was maintained when discussing potential attack paths, threat classifications, impacts, and defensive measures.</w:t>
      </w:r>
    </w:p>
    <w:p w:rsidR="06F0C29C" w:rsidP="2F435A9F" w:rsidRDefault="06F0C29C" w14:paraId="397CCFF5" w14:textId="19835F39">
      <w:pPr>
        <w:bidi w:val="0"/>
        <w:spacing w:before="240" w:beforeAutospacing="off" w:after="240" w:afterAutospacing="off" w:line="240" w:lineRule="auto"/>
        <w:ind w:left="0" w:right="0"/>
        <w:jc w:val="both"/>
        <w:rPr>
          <w:rFonts w:ascii="Times New Roman" w:hAnsi="Times New Roman" w:eastAsia="Times New Roman" w:cs="Times New Roman"/>
          <w:b w:val="0"/>
          <w:bCs w:val="0"/>
          <w:noProof w:val="0"/>
          <w:sz w:val="24"/>
          <w:szCs w:val="24"/>
          <w:lang w:val="en-IN"/>
        </w:rPr>
      </w:pPr>
      <w:r w:rsidRPr="2F435A9F" w:rsidR="57FAB637">
        <w:rPr>
          <w:rFonts w:ascii="Times New Roman" w:hAnsi="Times New Roman" w:eastAsia="Times New Roman" w:cs="Times New Roman"/>
          <w:b w:val="0"/>
          <w:bCs w:val="0"/>
          <w:noProof w:val="0"/>
          <w:sz w:val="24"/>
          <w:szCs w:val="24"/>
          <w:lang w:val="en-IN"/>
        </w:rPr>
        <w:t>The implementation relied exclusively on secondary documentary evidence. No direct access to Cosmos Bank's internal systems, transaction logs, network traffic, forensic images, or confidential investigation records was available. Furthermore, the technical detail varied across the selected publications, limiting the extent to which the incident could be reconstructed.</w:t>
      </w:r>
    </w:p>
    <w:p w:rsidR="06F0C29C" w:rsidP="2F435A9F" w:rsidRDefault="06F0C29C" w14:paraId="5185755E" w14:textId="1C54B90F">
      <w:pPr>
        <w:bidi w:val="0"/>
        <w:spacing w:before="240" w:beforeAutospacing="off" w:after="240" w:afterAutospacing="off" w:line="240" w:lineRule="auto"/>
        <w:ind w:left="0" w:right="0"/>
        <w:jc w:val="both"/>
        <w:rPr>
          <w:rFonts w:ascii="Times New Roman" w:hAnsi="Times New Roman" w:eastAsia="Times New Roman" w:cs="Times New Roman"/>
          <w:b w:val="0"/>
          <w:bCs w:val="0"/>
          <w:noProof w:val="0"/>
          <w:sz w:val="24"/>
          <w:szCs w:val="24"/>
          <w:lang w:val="en-IN"/>
        </w:rPr>
      </w:pPr>
      <w:r w:rsidRPr="2F435A9F" w:rsidR="57FAB637">
        <w:rPr>
          <w:rFonts w:ascii="Times New Roman" w:hAnsi="Times New Roman" w:eastAsia="Times New Roman" w:cs="Times New Roman"/>
          <w:b w:val="0"/>
          <w:bCs w:val="0"/>
          <w:noProof w:val="0"/>
          <w:sz w:val="24"/>
          <w:szCs w:val="24"/>
          <w:lang w:val="en-IN"/>
        </w:rPr>
        <w:t>Accordingly</w:t>
      </w:r>
      <w:r w:rsidRPr="2F435A9F" w:rsidR="57FAB637">
        <w:rPr>
          <w:rFonts w:ascii="Times New Roman" w:hAnsi="Times New Roman" w:eastAsia="Times New Roman" w:cs="Times New Roman"/>
          <w:b w:val="0"/>
          <w:bCs w:val="0"/>
          <w:noProof w:val="0"/>
          <w:sz w:val="24"/>
          <w:szCs w:val="24"/>
          <w:lang w:val="en-IN"/>
        </w:rPr>
        <w:t xml:space="preserve">, the resulting analysis </w:t>
      </w:r>
      <w:r w:rsidRPr="2F435A9F" w:rsidR="57FAB637">
        <w:rPr>
          <w:rFonts w:ascii="Times New Roman" w:hAnsi="Times New Roman" w:eastAsia="Times New Roman" w:cs="Times New Roman"/>
          <w:b w:val="0"/>
          <w:bCs w:val="0"/>
          <w:noProof w:val="0"/>
          <w:sz w:val="24"/>
          <w:szCs w:val="24"/>
          <w:lang w:val="en-IN"/>
        </w:rPr>
        <w:t>represents</w:t>
      </w:r>
      <w:r w:rsidRPr="2F435A9F" w:rsidR="57FAB637">
        <w:rPr>
          <w:rFonts w:ascii="Times New Roman" w:hAnsi="Times New Roman" w:eastAsia="Times New Roman" w:cs="Times New Roman"/>
          <w:b w:val="0"/>
          <w:bCs w:val="0"/>
          <w:noProof w:val="0"/>
          <w:sz w:val="24"/>
          <w:szCs w:val="24"/>
          <w:lang w:val="en-IN"/>
        </w:rPr>
        <w:t xml:space="preserve"> a qualitative, document-based threat model rather than a forensic reconstruction or experimentally validated assessment of the bank's infrastructure. These limitations were considered when interpreting the findings and formulating the security recommendations.</w:t>
      </w:r>
    </w:p>
    <w:p w:rsidR="06F0C29C" w:rsidP="2F435A9F" w:rsidRDefault="06F0C29C" w14:paraId="4060DF39" w14:textId="35BA1CA3">
      <w:pPr>
        <w:pStyle w:val="Normal"/>
        <w:suppressLineNumbers w:val="0"/>
        <w:bidi w:val="0"/>
        <w:spacing w:before="0" w:beforeAutospacing="off" w:after="160" w:afterAutospacing="off" w:line="360" w:lineRule="auto"/>
        <w:ind w:left="0" w:right="0"/>
        <w:jc w:val="both"/>
        <w:rPr>
          <w:rFonts w:ascii="Times New Roman" w:hAnsi="Times New Roman" w:cs="Times New Roman"/>
          <w:b w:val="1"/>
          <w:bCs w:val="1"/>
          <w:color w:val="000000" w:themeColor="text1" w:themeTint="FF" w:themeShade="FF"/>
          <w:sz w:val="28"/>
          <w:szCs w:val="28"/>
          <w:lang w:val="en-US"/>
        </w:rPr>
      </w:pPr>
      <w:r w:rsidRPr="2F435A9F" w:rsidR="0D95EC08">
        <w:rPr>
          <w:rFonts w:ascii="Times New Roman" w:hAnsi="Times New Roman" w:cs="Times New Roman"/>
          <w:b w:val="1"/>
          <w:bCs w:val="1"/>
          <w:color w:val="000000" w:themeColor="text1" w:themeTint="FF" w:themeShade="FF"/>
          <w:sz w:val="28"/>
          <w:szCs w:val="28"/>
          <w:lang w:val="en-US"/>
        </w:rPr>
        <w:t xml:space="preserve">5. </w:t>
      </w:r>
      <w:r w:rsidRPr="2F435A9F" w:rsidR="0F6A80BB">
        <w:rPr>
          <w:rFonts w:ascii="Times New Roman" w:hAnsi="Times New Roman" w:cs="Times New Roman"/>
          <w:b w:val="1"/>
          <w:bCs w:val="1"/>
          <w:color w:val="000000" w:themeColor="text1" w:themeTint="FF" w:themeShade="FF"/>
          <w:sz w:val="28"/>
          <w:szCs w:val="28"/>
          <w:lang w:val="en-US"/>
        </w:rPr>
        <w:t>Results and Discussion</w:t>
      </w:r>
    </w:p>
    <w:p w:rsidR="06F0C29C" w:rsidP="2F435A9F" w:rsidRDefault="06F0C29C" w14:paraId="61B2579C" w14:textId="47949CA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1"/>
          <w:bCs w:val="1"/>
          <w:noProof w:val="0"/>
          <w:sz w:val="24"/>
          <w:szCs w:val="24"/>
          <w:lang w:val="en-IN"/>
        </w:rPr>
      </w:pPr>
      <w:r w:rsidRPr="2F435A9F" w:rsidR="60F8F132">
        <w:rPr>
          <w:rFonts w:ascii="Times New Roman" w:hAnsi="Times New Roman" w:eastAsia="Times New Roman" w:cs="Times New Roman"/>
          <w:b w:val="1"/>
          <w:bCs w:val="1"/>
          <w:noProof w:val="0"/>
          <w:sz w:val="24"/>
          <w:szCs w:val="24"/>
          <w:lang w:val="en-IN"/>
        </w:rPr>
        <w:t>5</w:t>
      </w:r>
      <w:r w:rsidRPr="2F435A9F" w:rsidR="347A2686">
        <w:rPr>
          <w:rFonts w:ascii="Times New Roman" w:hAnsi="Times New Roman" w:eastAsia="Times New Roman" w:cs="Times New Roman"/>
          <w:b w:val="1"/>
          <w:bCs w:val="1"/>
          <w:noProof w:val="0"/>
          <w:sz w:val="24"/>
          <w:szCs w:val="24"/>
          <w:lang w:val="en-IN"/>
        </w:rPr>
        <w:t>.1 Incident Analysis</w:t>
      </w:r>
    </w:p>
    <w:p w:rsidR="06F0C29C" w:rsidP="2F435A9F" w:rsidRDefault="06F0C29C" w14:paraId="2755FC5F" w14:textId="2C7CD27D">
      <w:pPr>
        <w:pStyle w:val="Normal"/>
        <w:suppressLineNumbers w:val="0"/>
        <w:bidi w:val="0"/>
        <w:spacing w:before="0" w:beforeAutospacing="off" w:after="160" w:afterAutospacing="off" w:line="240" w:lineRule="auto"/>
        <w:ind w:left="0" w:right="0"/>
        <w:jc w:val="both"/>
      </w:pPr>
      <w:r w:rsidRPr="2F435A9F" w:rsidR="41F9A68C">
        <w:rPr>
          <w:rFonts w:ascii="Times New Roman" w:hAnsi="Times New Roman" w:eastAsia="Times New Roman" w:cs="Times New Roman"/>
          <w:noProof w:val="0"/>
          <w:sz w:val="24"/>
          <w:szCs w:val="24"/>
          <w:lang w:val="en-IN"/>
        </w:rPr>
        <w:t>The Cosmos Bank cyberattack affected the bank’s ATM Payment Gateway switch on 11 August 2018 and its SWIFT Payment Gateway on 13 August 2018, as confirmed in the bank’s annual report [30].</w:t>
      </w:r>
    </w:p>
    <w:p w:rsidR="06F0C29C" w:rsidP="2F435A9F" w:rsidRDefault="06F0C29C" w14:paraId="4FBB47E5" w14:textId="6DA70D80">
      <w:pPr>
        <w:bidi w:val="0"/>
        <w:spacing w:before="240" w:beforeAutospacing="off" w:after="240" w:afterAutospacing="off" w:line="240" w:lineRule="auto"/>
        <w:ind/>
        <w:jc w:val="both"/>
      </w:pPr>
      <w:r w:rsidRPr="2F435A9F" w:rsidR="41F9A68C">
        <w:rPr>
          <w:rFonts w:ascii="Times New Roman" w:hAnsi="Times New Roman" w:eastAsia="Times New Roman" w:cs="Times New Roman"/>
          <w:noProof w:val="0"/>
          <w:sz w:val="24"/>
          <w:szCs w:val="24"/>
          <w:lang w:val="en-IN"/>
        </w:rPr>
        <w:t>According to Securonix, approximately US$13.5 million was stolen, including US$11.5 million through fraudulent ATM withdrawals and US$2 million through SWIFT transfers [9]. The report describes 2,849 domestic RuPay transactions and approximately 12,000 international Visa transactions involving cloned non-EMV debit cards [9].</w:t>
      </w:r>
    </w:p>
    <w:p w:rsidR="06F0C29C" w:rsidP="2F435A9F" w:rsidRDefault="06F0C29C" w14:paraId="6EFA6750" w14:textId="2E9DF04A">
      <w:pPr>
        <w:bidi w:val="0"/>
        <w:spacing w:before="240" w:beforeAutospacing="off" w:after="240" w:afterAutospacing="off" w:line="240" w:lineRule="auto"/>
        <w:ind/>
        <w:jc w:val="both"/>
      </w:pPr>
      <w:r w:rsidRPr="2F435A9F" w:rsidR="41F9A68C">
        <w:rPr>
          <w:rFonts w:ascii="Times New Roman" w:hAnsi="Times New Roman" w:eastAsia="Times New Roman" w:cs="Times New Roman"/>
          <w:noProof w:val="0"/>
          <w:sz w:val="24"/>
          <w:szCs w:val="24"/>
          <w:lang w:val="en-IN"/>
        </w:rPr>
        <w:t>The Securonix report proposes that attackers introduced a Malicious Central (MC) component alongside the existing ATM switch. This component allegedly manipulated ISO 8583 transaction responses and interfered with normal communication between the switch and the Core Banking System (CBS) [9]. However, the initial infiltration method and certain technical details remain unconfirmed.</w:t>
      </w:r>
    </w:p>
    <w:p w:rsidR="06F0C29C" w:rsidP="2F435A9F" w:rsidRDefault="06F0C29C" w14:paraId="0612FDB4" w14:textId="569804A6">
      <w:pPr>
        <w:bidi w:val="0"/>
        <w:spacing w:before="240" w:beforeAutospacing="off" w:after="240" w:afterAutospacing="off" w:line="240" w:lineRule="auto"/>
        <w:ind/>
        <w:jc w:val="both"/>
      </w:pPr>
      <w:r w:rsidRPr="2F435A9F" w:rsidR="41F9A68C">
        <w:rPr>
          <w:rFonts w:ascii="Times New Roman" w:hAnsi="Times New Roman" w:eastAsia="Times New Roman" w:cs="Times New Roman"/>
          <w:noProof w:val="0"/>
          <w:sz w:val="24"/>
          <w:szCs w:val="24"/>
          <w:lang w:val="en-IN"/>
        </w:rPr>
        <w:t xml:space="preserve">The bank also reported operational disruption, premature withdrawals of customer deposits, and reduced card commission following the incident [30]. These findings </w:t>
      </w:r>
      <w:r w:rsidRPr="2F435A9F" w:rsidR="41F9A68C">
        <w:rPr>
          <w:rFonts w:ascii="Times New Roman" w:hAnsi="Times New Roman" w:eastAsia="Times New Roman" w:cs="Times New Roman"/>
          <w:noProof w:val="0"/>
          <w:sz w:val="24"/>
          <w:szCs w:val="24"/>
          <w:lang w:val="en-IN"/>
        </w:rPr>
        <w:t>indicate</w:t>
      </w:r>
      <w:r w:rsidRPr="2F435A9F" w:rsidR="41F9A68C">
        <w:rPr>
          <w:rFonts w:ascii="Times New Roman" w:hAnsi="Times New Roman" w:eastAsia="Times New Roman" w:cs="Times New Roman"/>
          <w:noProof w:val="0"/>
          <w:sz w:val="24"/>
          <w:szCs w:val="24"/>
          <w:lang w:val="en-IN"/>
        </w:rPr>
        <w:t xml:space="preserve"> that the attack had financial and operational consequences beyond the direct fraudulent transactions.</w:t>
      </w:r>
    </w:p>
    <w:p w:rsidR="06F0C29C" w:rsidP="2F435A9F" w:rsidRDefault="06F0C29C" w14:paraId="0CF959C1" w14:textId="799B4D06">
      <w:pPr>
        <w:bidi w:val="0"/>
        <w:spacing w:before="240" w:beforeAutospacing="off" w:after="240" w:afterAutospacing="off" w:line="259" w:lineRule="auto"/>
        <w:ind/>
        <w:jc w:val="both"/>
        <w:rPr>
          <w:rFonts w:ascii="Times New Roman" w:hAnsi="Times New Roman" w:eastAsia="Times New Roman" w:cs="Times New Roman"/>
          <w:b w:val="1"/>
          <w:bCs w:val="1"/>
          <w:noProof w:val="0"/>
          <w:sz w:val="24"/>
          <w:szCs w:val="24"/>
          <w:lang w:val="en-IN"/>
        </w:rPr>
      </w:pPr>
      <w:r w:rsidRPr="2F435A9F" w:rsidR="44EA5D7F">
        <w:rPr>
          <w:rFonts w:ascii="Times New Roman" w:hAnsi="Times New Roman" w:eastAsia="Times New Roman" w:cs="Times New Roman"/>
          <w:b w:val="1"/>
          <w:bCs w:val="1"/>
          <w:noProof w:val="0"/>
          <w:sz w:val="24"/>
          <w:szCs w:val="24"/>
          <w:lang w:val="en-IN"/>
        </w:rPr>
        <w:t>5</w:t>
      </w:r>
      <w:r w:rsidRPr="2F435A9F" w:rsidR="295835BB">
        <w:rPr>
          <w:rFonts w:ascii="Times New Roman" w:hAnsi="Times New Roman" w:eastAsia="Times New Roman" w:cs="Times New Roman"/>
          <w:b w:val="1"/>
          <w:bCs w:val="1"/>
          <w:noProof w:val="0"/>
          <w:sz w:val="24"/>
          <w:szCs w:val="24"/>
          <w:lang w:val="en-IN"/>
        </w:rPr>
        <w:t>.2 Threat Modelling</w:t>
      </w:r>
    </w:p>
    <w:p w:rsidR="06F0C29C" w:rsidP="2F435A9F" w:rsidRDefault="06F0C29C" w14:paraId="52613170" w14:textId="654C7EA4">
      <w:pPr>
        <w:bidi w:val="0"/>
        <w:spacing w:before="240" w:beforeAutospacing="off" w:after="240" w:afterAutospacing="off" w:line="240" w:lineRule="auto"/>
        <w:ind/>
        <w:jc w:val="both"/>
      </w:pPr>
      <w:r w:rsidRPr="2F435A9F" w:rsidR="41F9A68C">
        <w:rPr>
          <w:rFonts w:ascii="Times New Roman" w:hAnsi="Times New Roman" w:eastAsia="Times New Roman" w:cs="Times New Roman"/>
          <w:noProof w:val="0"/>
          <w:sz w:val="24"/>
          <w:szCs w:val="24"/>
          <w:lang w:val="en-IN"/>
        </w:rPr>
        <w:t>The identified assets included the ATM payment switch, CBS, SWIFT environment, transaction messages, and security logs. STRIDE was used to classify potential threats, while MITRE ATT&amp;CK informed the analysis of possible attacker techniques. MITRE D3FEND was used to identify relevant defensive measures [25], [28], [29].</w:t>
      </w:r>
    </w:p>
    <w:p w:rsidR="06F0C29C" w:rsidP="2F435A9F" w:rsidRDefault="06F0C29C" w14:paraId="65EC0441" w14:textId="44146B6B">
      <w:pPr>
        <w:bidi w:val="0"/>
        <w:spacing w:before="240" w:beforeAutospacing="off" w:after="240" w:afterAutospacing="off" w:line="240" w:lineRule="auto"/>
        <w:ind/>
        <w:jc w:val="both"/>
        <w:rPr>
          <w:rFonts w:ascii="Times New Roman" w:hAnsi="Times New Roman" w:eastAsia="Times New Roman" w:cs="Times New Roman"/>
          <w:noProof w:val="0"/>
          <w:sz w:val="24"/>
          <w:szCs w:val="24"/>
          <w:lang w:val="en-IN"/>
        </w:rPr>
      </w:pPr>
    </w:p>
    <w:tbl>
      <w:tblPr>
        <w:tblStyle w:val="TableGrid"/>
        <w:bidiVisual w:val="0"/>
        <w:tblW w:w="0" w:type="auto"/>
        <w:tblLook w:val="06A0" w:firstRow="1" w:lastRow="0" w:firstColumn="1" w:lastColumn="0" w:noHBand="1" w:noVBand="1"/>
      </w:tblPr>
      <w:tblGrid>
        <w:gridCol w:w="2471"/>
        <w:gridCol w:w="4834"/>
        <w:gridCol w:w="3150"/>
      </w:tblGrid>
      <w:tr w:rsidR="2F435A9F" w:rsidTr="2F435A9F" w14:paraId="1A50D104">
        <w:trPr>
          <w:trHeight w:val="300"/>
        </w:trPr>
        <w:tc>
          <w:tcPr>
            <w:tcW w:w="2471" w:type="dxa"/>
            <w:tcMar/>
          </w:tcPr>
          <w:p w:rsidR="2F435A9F" w:rsidP="2F435A9F" w:rsidRDefault="2F435A9F" w14:paraId="4B8BD7ED" w14:textId="48CF148D">
            <w:pPr>
              <w:bidi w:val="0"/>
              <w:spacing w:before="0" w:beforeAutospacing="off" w:after="0" w:afterAutospacing="off"/>
              <w:jc w:val="center"/>
              <w:rPr>
                <w:rFonts w:ascii="Times New Roman" w:hAnsi="Times New Roman" w:eastAsia="Times New Roman" w:cs="Times New Roman"/>
                <w:b w:val="1"/>
                <w:bCs w:val="1"/>
              </w:rPr>
            </w:pPr>
            <w:r w:rsidRPr="2F435A9F" w:rsidR="2F435A9F">
              <w:rPr>
                <w:rFonts w:ascii="Times New Roman" w:hAnsi="Times New Roman" w:eastAsia="Times New Roman" w:cs="Times New Roman"/>
                <w:b w:val="1"/>
                <w:bCs w:val="1"/>
              </w:rPr>
              <w:t>Threat category</w:t>
            </w:r>
          </w:p>
        </w:tc>
        <w:tc>
          <w:tcPr>
            <w:tcW w:w="4834" w:type="dxa"/>
            <w:tcMar/>
          </w:tcPr>
          <w:p w:rsidR="2F435A9F" w:rsidP="2F435A9F" w:rsidRDefault="2F435A9F" w14:paraId="2B55A812" w14:textId="3D7277E1">
            <w:pPr>
              <w:bidi w:val="0"/>
              <w:spacing w:before="0" w:beforeAutospacing="off" w:after="0" w:afterAutospacing="off"/>
              <w:jc w:val="center"/>
              <w:rPr>
                <w:rFonts w:ascii="Times New Roman" w:hAnsi="Times New Roman" w:eastAsia="Times New Roman" w:cs="Times New Roman"/>
                <w:b w:val="1"/>
                <w:bCs w:val="1"/>
              </w:rPr>
            </w:pPr>
            <w:r w:rsidRPr="2F435A9F" w:rsidR="2F435A9F">
              <w:rPr>
                <w:rFonts w:ascii="Times New Roman" w:hAnsi="Times New Roman" w:eastAsia="Times New Roman" w:cs="Times New Roman"/>
                <w:b w:val="1"/>
                <w:bCs w:val="1"/>
              </w:rPr>
              <w:t>Application to the incident</w:t>
            </w:r>
          </w:p>
        </w:tc>
        <w:tc>
          <w:tcPr>
            <w:tcW w:w="3150" w:type="dxa"/>
            <w:tcMar/>
          </w:tcPr>
          <w:p w:rsidR="2F435A9F" w:rsidP="2F435A9F" w:rsidRDefault="2F435A9F" w14:paraId="0157E21F" w14:textId="1609FCC8">
            <w:pPr>
              <w:bidi w:val="0"/>
              <w:spacing w:before="0" w:beforeAutospacing="off" w:after="0" w:afterAutospacing="off"/>
              <w:jc w:val="center"/>
              <w:rPr>
                <w:rFonts w:ascii="Times New Roman" w:hAnsi="Times New Roman" w:eastAsia="Times New Roman" w:cs="Times New Roman"/>
                <w:b w:val="1"/>
                <w:bCs w:val="1"/>
              </w:rPr>
            </w:pPr>
            <w:r w:rsidRPr="2F435A9F" w:rsidR="2F435A9F">
              <w:rPr>
                <w:rFonts w:ascii="Times New Roman" w:hAnsi="Times New Roman" w:eastAsia="Times New Roman" w:cs="Times New Roman"/>
                <w:b w:val="1"/>
                <w:bCs w:val="1"/>
              </w:rPr>
              <w:t>Evidence status</w:t>
            </w:r>
          </w:p>
        </w:tc>
      </w:tr>
      <w:tr w:rsidR="2F435A9F" w:rsidTr="2F435A9F" w14:paraId="418DC986">
        <w:trPr>
          <w:trHeight w:val="300"/>
        </w:trPr>
        <w:tc>
          <w:tcPr>
            <w:tcW w:w="2471" w:type="dxa"/>
            <w:tcMar/>
          </w:tcPr>
          <w:p w:rsidR="2F435A9F" w:rsidP="2F435A9F" w:rsidRDefault="2F435A9F" w14:paraId="2F83FA5C" w14:textId="0F03089D">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Tampering</w:t>
            </w:r>
          </w:p>
        </w:tc>
        <w:tc>
          <w:tcPr>
            <w:tcW w:w="4834" w:type="dxa"/>
            <w:tcMar/>
          </w:tcPr>
          <w:p w:rsidR="2F435A9F" w:rsidP="2F435A9F" w:rsidRDefault="2F435A9F" w14:paraId="314D2432" w14:textId="2796FC10">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Possible manipulation of payment-switch processes and transaction messages</w:t>
            </w:r>
          </w:p>
        </w:tc>
        <w:tc>
          <w:tcPr>
            <w:tcW w:w="3150" w:type="dxa"/>
            <w:tcMar/>
          </w:tcPr>
          <w:p w:rsidR="2F435A9F" w:rsidP="2F435A9F" w:rsidRDefault="2F435A9F" w14:paraId="31138F69" w14:textId="0E772B78">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Proposed by Securonix [9]</w:t>
            </w:r>
          </w:p>
        </w:tc>
      </w:tr>
      <w:tr w:rsidR="2F435A9F" w:rsidTr="2F435A9F" w14:paraId="297AF19A">
        <w:trPr>
          <w:trHeight w:val="300"/>
        </w:trPr>
        <w:tc>
          <w:tcPr>
            <w:tcW w:w="2471" w:type="dxa"/>
            <w:tcMar/>
          </w:tcPr>
          <w:p w:rsidR="2F435A9F" w:rsidP="2F435A9F" w:rsidRDefault="2F435A9F" w14:paraId="1D82DBB2" w14:textId="208EF12E">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Spoofing</w:t>
            </w:r>
          </w:p>
        </w:tc>
        <w:tc>
          <w:tcPr>
            <w:tcW w:w="4834" w:type="dxa"/>
            <w:tcMar/>
          </w:tcPr>
          <w:p w:rsidR="2F435A9F" w:rsidP="2F435A9F" w:rsidRDefault="2F435A9F" w14:paraId="2CEF1068" w14:textId="40078AED">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Alleged fabrication of ISO 8583 transaction responses</w:t>
            </w:r>
          </w:p>
        </w:tc>
        <w:tc>
          <w:tcPr>
            <w:tcW w:w="3150" w:type="dxa"/>
            <w:tcMar/>
          </w:tcPr>
          <w:p w:rsidR="2F435A9F" w:rsidP="2F435A9F" w:rsidRDefault="2F435A9F" w14:paraId="570382A4" w14:textId="1735AB79">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Proposed by Securonix [9]</w:t>
            </w:r>
          </w:p>
        </w:tc>
      </w:tr>
      <w:tr w:rsidR="2F435A9F" w:rsidTr="2F435A9F" w14:paraId="230E3488">
        <w:trPr>
          <w:trHeight w:val="300"/>
        </w:trPr>
        <w:tc>
          <w:tcPr>
            <w:tcW w:w="2471" w:type="dxa"/>
            <w:tcMar/>
          </w:tcPr>
          <w:p w:rsidR="2F435A9F" w:rsidP="2F435A9F" w:rsidRDefault="2F435A9F" w14:paraId="7F6675D7" w14:textId="29CEF0FE">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Denial of service</w:t>
            </w:r>
          </w:p>
        </w:tc>
        <w:tc>
          <w:tcPr>
            <w:tcW w:w="4834" w:type="dxa"/>
            <w:tcMar/>
          </w:tcPr>
          <w:p w:rsidR="2F435A9F" w:rsidP="2F435A9F" w:rsidRDefault="2F435A9F" w14:paraId="018D49C1" w14:textId="340E918D">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Disruption of normal banking and payment operations</w:t>
            </w:r>
          </w:p>
        </w:tc>
        <w:tc>
          <w:tcPr>
            <w:tcW w:w="3150" w:type="dxa"/>
            <w:tcMar/>
          </w:tcPr>
          <w:p w:rsidR="2F435A9F" w:rsidP="2F435A9F" w:rsidRDefault="2F435A9F" w14:paraId="7D6ED6F2" w14:textId="5618C3F0">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Operational disruption confirmed by the bank [30]</w:t>
            </w:r>
          </w:p>
        </w:tc>
      </w:tr>
      <w:tr w:rsidR="2F435A9F" w:rsidTr="2F435A9F" w14:paraId="6ACA4885">
        <w:trPr>
          <w:trHeight w:val="300"/>
        </w:trPr>
        <w:tc>
          <w:tcPr>
            <w:tcW w:w="2471" w:type="dxa"/>
            <w:tcMar/>
          </w:tcPr>
          <w:p w:rsidR="2F435A9F" w:rsidP="2F435A9F" w:rsidRDefault="2F435A9F" w14:paraId="3A6F975E" w14:textId="086AAEAC">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Elevation of privilege</w:t>
            </w:r>
          </w:p>
        </w:tc>
        <w:tc>
          <w:tcPr>
            <w:tcW w:w="4834" w:type="dxa"/>
            <w:tcMar/>
          </w:tcPr>
          <w:p w:rsidR="2F435A9F" w:rsidP="2F435A9F" w:rsidRDefault="2F435A9F" w14:paraId="124240A2" w14:textId="1982EC9D">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Possible misuse of privileged access to critical systems</w:t>
            </w:r>
          </w:p>
        </w:tc>
        <w:tc>
          <w:tcPr>
            <w:tcW w:w="3150" w:type="dxa"/>
            <w:tcMar/>
          </w:tcPr>
          <w:p w:rsidR="2F435A9F" w:rsidP="2F435A9F" w:rsidRDefault="2F435A9F" w14:paraId="7A7AE000" w14:textId="29659989">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Requires further evidence</w:t>
            </w:r>
          </w:p>
        </w:tc>
      </w:tr>
      <w:tr w:rsidR="2F435A9F" w:rsidTr="2F435A9F" w14:paraId="1C863712">
        <w:trPr>
          <w:trHeight w:val="300"/>
        </w:trPr>
        <w:tc>
          <w:tcPr>
            <w:tcW w:w="2471" w:type="dxa"/>
            <w:tcMar/>
          </w:tcPr>
          <w:p w:rsidR="2F435A9F" w:rsidP="2F435A9F" w:rsidRDefault="2F435A9F" w14:paraId="05B3D354" w14:textId="616FBD42">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Repudiation and information disclosure</w:t>
            </w:r>
          </w:p>
        </w:tc>
        <w:tc>
          <w:tcPr>
            <w:tcW w:w="4834" w:type="dxa"/>
            <w:tcMar/>
          </w:tcPr>
          <w:p w:rsidR="2F435A9F" w:rsidP="2F435A9F" w:rsidRDefault="2F435A9F" w14:paraId="3882F4C2" w14:textId="2FC956B7">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Potential risks to audit records and card-related information</w:t>
            </w:r>
          </w:p>
        </w:tc>
        <w:tc>
          <w:tcPr>
            <w:tcW w:w="3150" w:type="dxa"/>
            <w:tcMar/>
          </w:tcPr>
          <w:p w:rsidR="2F435A9F" w:rsidP="2F435A9F" w:rsidRDefault="2F435A9F" w14:paraId="54E1C282" w14:textId="72C23292">
            <w:pPr>
              <w:bidi w:val="0"/>
              <w:spacing w:before="0" w:beforeAutospacing="off" w:after="0" w:afterAutospacing="off"/>
              <w:rPr>
                <w:rFonts w:ascii="Times New Roman" w:hAnsi="Times New Roman" w:eastAsia="Times New Roman" w:cs="Times New Roman"/>
              </w:rPr>
            </w:pPr>
            <w:r w:rsidRPr="2F435A9F" w:rsidR="2F435A9F">
              <w:rPr>
                <w:rFonts w:ascii="Times New Roman" w:hAnsi="Times New Roman" w:eastAsia="Times New Roman" w:cs="Times New Roman"/>
              </w:rPr>
              <w:t>Not established by the available sources</w:t>
            </w:r>
          </w:p>
        </w:tc>
      </w:tr>
    </w:tbl>
    <w:p w:rsidR="06F0C29C" w:rsidP="2F435A9F" w:rsidRDefault="06F0C29C" w14:paraId="299AC848" w14:textId="575F426A">
      <w:pPr>
        <w:bidi w:val="0"/>
        <w:spacing w:before="240" w:beforeAutospacing="off" w:after="240" w:afterAutospacing="off" w:line="259" w:lineRule="auto"/>
        <w:ind/>
        <w:jc w:val="center"/>
        <w:rPr>
          <w:rFonts w:ascii="Times New Roman" w:hAnsi="Times New Roman" w:eastAsia="Times New Roman" w:cs="Times New Roman"/>
          <w:b w:val="0"/>
          <w:bCs w:val="0"/>
          <w:i w:val="1"/>
          <w:iCs w:val="1"/>
          <w:noProof w:val="0"/>
          <w:sz w:val="24"/>
          <w:szCs w:val="24"/>
          <w:u w:val="single"/>
          <w:lang w:val="en-IN"/>
        </w:rPr>
      </w:pPr>
      <w:r w:rsidRPr="2F435A9F" w:rsidR="33FBD4EF">
        <w:rPr>
          <w:rFonts w:ascii="Times New Roman" w:hAnsi="Times New Roman" w:eastAsia="Times New Roman" w:cs="Times New Roman"/>
          <w:b w:val="0"/>
          <w:bCs w:val="0"/>
          <w:i w:val="1"/>
          <w:iCs w:val="1"/>
          <w:noProof w:val="0"/>
          <w:sz w:val="24"/>
          <w:szCs w:val="24"/>
          <w:u w:val="single"/>
          <w:lang w:val="en-IN"/>
        </w:rPr>
        <w:t>Table 3: STRIDE-based threat analysis Source Authors</w:t>
      </w:r>
    </w:p>
    <w:p w:rsidR="06F0C29C" w:rsidP="2F435A9F" w:rsidRDefault="06F0C29C" w14:paraId="4D74C693" w14:textId="31604E13">
      <w:pPr>
        <w:bidi w:val="0"/>
        <w:spacing w:before="240" w:beforeAutospacing="off" w:after="240" w:afterAutospacing="off" w:line="240" w:lineRule="auto"/>
        <w:ind/>
        <w:jc w:val="both"/>
      </w:pPr>
      <w:r w:rsidRPr="2F435A9F" w:rsidR="41F9A68C">
        <w:rPr>
          <w:rFonts w:ascii="Times New Roman" w:hAnsi="Times New Roman" w:eastAsia="Times New Roman" w:cs="Times New Roman"/>
          <w:noProof w:val="0"/>
          <w:sz w:val="24"/>
          <w:szCs w:val="24"/>
          <w:lang w:val="en-IN"/>
        </w:rPr>
        <w:t>The technical report discusses process injection and lateral movement as part of its attack reconstruction [9]. These behaviours can guide ATT&amp;CK-informed analysis, but they should not all be treated as independently confirmed actions. The available evidence supports investigating payment-switch integrity, authorization bypass, and unauthorized access to payment infrastructure.</w:t>
      </w:r>
    </w:p>
    <w:p w:rsidR="06F0C29C" w:rsidP="2F435A9F" w:rsidRDefault="06F0C29C" w14:paraId="1AAB3546" w14:textId="13E1B7BF">
      <w:pPr>
        <w:pStyle w:val="Normal"/>
        <w:bidi w:val="0"/>
        <w:spacing w:line="240" w:lineRule="auto"/>
        <w:rPr>
          <w:rFonts w:ascii="Times New Roman" w:hAnsi="Times New Roman" w:eastAsia="Times New Roman" w:cs="Times New Roman"/>
          <w:b w:val="1"/>
          <w:bCs w:val="1"/>
          <w:noProof w:val="0"/>
          <w:sz w:val="24"/>
          <w:szCs w:val="24"/>
          <w:lang w:val="en-IN"/>
        </w:rPr>
      </w:pPr>
      <w:r w:rsidRPr="2F435A9F" w:rsidR="4353AFEB">
        <w:rPr>
          <w:rFonts w:ascii="Times New Roman" w:hAnsi="Times New Roman" w:eastAsia="Times New Roman" w:cs="Times New Roman"/>
          <w:b w:val="1"/>
          <w:bCs w:val="1"/>
          <w:noProof w:val="0"/>
          <w:sz w:val="24"/>
          <w:szCs w:val="24"/>
          <w:lang w:val="en-IN"/>
        </w:rPr>
        <w:t>5</w:t>
      </w:r>
      <w:r w:rsidRPr="2F435A9F" w:rsidR="41F9A68C">
        <w:rPr>
          <w:rFonts w:ascii="Times New Roman" w:hAnsi="Times New Roman" w:eastAsia="Times New Roman" w:cs="Times New Roman"/>
          <w:b w:val="1"/>
          <w:bCs w:val="1"/>
          <w:noProof w:val="0"/>
          <w:sz w:val="24"/>
          <w:szCs w:val="24"/>
          <w:lang w:val="en-IN"/>
        </w:rPr>
        <w:t>.3 Risk Assessment and Defensive Measures</w:t>
      </w:r>
    </w:p>
    <w:p w:rsidR="06F0C29C" w:rsidP="2F435A9F" w:rsidRDefault="06F0C29C" w14:paraId="1166D7D5" w14:textId="5C2BD7C2">
      <w:pPr>
        <w:bidi w:val="0"/>
        <w:spacing w:before="240" w:beforeAutospacing="off" w:after="240" w:afterAutospacing="off" w:line="240" w:lineRule="auto"/>
        <w:ind/>
        <w:jc w:val="both"/>
      </w:pPr>
      <w:r w:rsidRPr="2F435A9F" w:rsidR="41F9A68C">
        <w:rPr>
          <w:rFonts w:ascii="Times New Roman" w:hAnsi="Times New Roman" w:eastAsia="Times New Roman" w:cs="Times New Roman"/>
          <w:noProof w:val="0"/>
          <w:sz w:val="24"/>
          <w:szCs w:val="24"/>
          <w:lang w:val="en-IN"/>
        </w:rPr>
        <w:t>The highest-priority risks identified were payment-switch manipulation and unauthorized SWIFT transfers because of their potential for substantial financial loss. The reported operational disruption also demonstrates the importance of maintaining payment-system availability [9], [30]. This qualitative prioritization follows the general risk-assessment approach described in NIST SP 800-30 [28].</w:t>
      </w:r>
    </w:p>
    <w:tbl>
      <w:tblPr>
        <w:tblStyle w:val="TableGrid"/>
        <w:bidiVisual w:val="0"/>
        <w:tblW w:w="0" w:type="auto"/>
        <w:tblLook w:val="06A0" w:firstRow="1" w:lastRow="0" w:firstColumn="1" w:lastColumn="0" w:noHBand="1" w:noVBand="1"/>
      </w:tblPr>
      <w:tblGrid>
        <w:gridCol w:w="3436"/>
        <w:gridCol w:w="7019"/>
      </w:tblGrid>
      <w:tr w:rsidR="2F435A9F" w:rsidTr="2F435A9F" w14:paraId="7DA6BFF0">
        <w:trPr>
          <w:trHeight w:val="300"/>
        </w:trPr>
        <w:tc>
          <w:tcPr>
            <w:tcW w:w="3436" w:type="dxa"/>
            <w:tcMar/>
          </w:tcPr>
          <w:p w:rsidR="2F435A9F" w:rsidP="2F435A9F" w:rsidRDefault="2F435A9F" w14:paraId="07A34349" w14:textId="5D06BBCD">
            <w:pPr>
              <w:bidi w:val="0"/>
              <w:spacing w:before="0" w:beforeAutospacing="off" w:after="0" w:afterAutospacing="off"/>
              <w:jc w:val="center"/>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Identified threat</w:t>
            </w:r>
          </w:p>
        </w:tc>
        <w:tc>
          <w:tcPr>
            <w:tcW w:w="7019" w:type="dxa"/>
            <w:tcMar/>
          </w:tcPr>
          <w:p w:rsidR="2F435A9F" w:rsidP="2F435A9F" w:rsidRDefault="2F435A9F" w14:paraId="2A092D17" w14:textId="226749DF">
            <w:pPr>
              <w:bidi w:val="0"/>
              <w:spacing w:before="0" w:beforeAutospacing="off" w:after="0" w:afterAutospacing="off"/>
              <w:jc w:val="center"/>
              <w:rPr>
                <w:rFonts w:ascii="Times New Roman" w:hAnsi="Times New Roman" w:eastAsia="Times New Roman" w:cs="Times New Roman"/>
                <w:b w:val="1"/>
                <w:bCs w:val="1"/>
                <w:sz w:val="24"/>
                <w:szCs w:val="24"/>
              </w:rPr>
            </w:pPr>
            <w:r w:rsidRPr="2F435A9F" w:rsidR="2F435A9F">
              <w:rPr>
                <w:rFonts w:ascii="Times New Roman" w:hAnsi="Times New Roman" w:eastAsia="Times New Roman" w:cs="Times New Roman"/>
                <w:b w:val="1"/>
                <w:bCs w:val="1"/>
                <w:sz w:val="24"/>
                <w:szCs w:val="24"/>
              </w:rPr>
              <w:t>Recommended defensive measure</w:t>
            </w:r>
          </w:p>
        </w:tc>
      </w:tr>
      <w:tr w:rsidR="2F435A9F" w:rsidTr="2F435A9F" w14:paraId="7808A694">
        <w:trPr>
          <w:trHeight w:val="300"/>
        </w:trPr>
        <w:tc>
          <w:tcPr>
            <w:tcW w:w="3436" w:type="dxa"/>
            <w:tcMar/>
          </w:tcPr>
          <w:p w:rsidR="2F435A9F" w:rsidP="2F435A9F" w:rsidRDefault="2F435A9F" w14:paraId="4697F374" w14:textId="35B9BC9C">
            <w:pPr>
              <w:bidi w:val="0"/>
              <w:spacing w:before="0" w:beforeAutospacing="off" w:after="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Payment-switch software manipulation</w:t>
            </w:r>
          </w:p>
        </w:tc>
        <w:tc>
          <w:tcPr>
            <w:tcW w:w="7019" w:type="dxa"/>
            <w:tcMar/>
          </w:tcPr>
          <w:p w:rsidR="2F435A9F" w:rsidP="2F435A9F" w:rsidRDefault="2F435A9F" w14:paraId="706F2A5C" w14:textId="3F00F827">
            <w:pPr>
              <w:bidi w:val="0"/>
              <w:spacing w:before="0" w:beforeAutospacing="off" w:after="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Application integrity checks, restricted software changes, and process monitoring</w:t>
            </w:r>
          </w:p>
        </w:tc>
      </w:tr>
      <w:tr w:rsidR="2F435A9F" w:rsidTr="2F435A9F" w14:paraId="12317789">
        <w:trPr>
          <w:trHeight w:val="300"/>
        </w:trPr>
        <w:tc>
          <w:tcPr>
            <w:tcW w:w="3436" w:type="dxa"/>
            <w:tcMar/>
          </w:tcPr>
          <w:p w:rsidR="2F435A9F" w:rsidP="2F435A9F" w:rsidRDefault="2F435A9F" w14:paraId="4CB769A5" w14:textId="34E7BE26">
            <w:pPr>
              <w:bidi w:val="0"/>
              <w:spacing w:before="0" w:beforeAutospacing="off" w:after="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Fabricated transaction responses</w:t>
            </w:r>
          </w:p>
        </w:tc>
        <w:tc>
          <w:tcPr>
            <w:tcW w:w="7019" w:type="dxa"/>
            <w:tcMar/>
          </w:tcPr>
          <w:p w:rsidR="2F435A9F" w:rsidP="2F435A9F" w:rsidRDefault="2F435A9F" w14:paraId="378B8B27" w14:textId="0211A108">
            <w:pPr>
              <w:bidi w:val="0"/>
              <w:spacing w:before="0" w:beforeAutospacing="off" w:after="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Reconcile switch messages with CBS authorization records</w:t>
            </w:r>
          </w:p>
        </w:tc>
      </w:tr>
      <w:tr w:rsidR="2F435A9F" w:rsidTr="2F435A9F" w14:paraId="546C30F5">
        <w:trPr>
          <w:trHeight w:val="300"/>
        </w:trPr>
        <w:tc>
          <w:tcPr>
            <w:tcW w:w="3436" w:type="dxa"/>
            <w:tcMar/>
          </w:tcPr>
          <w:p w:rsidR="2F435A9F" w:rsidP="2F435A9F" w:rsidRDefault="2F435A9F" w14:paraId="3AB3F01A" w14:textId="6A538AC7">
            <w:pPr>
              <w:bidi w:val="0"/>
              <w:spacing w:before="0" w:beforeAutospacing="off" w:after="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Unauthorized access and lateral movement</w:t>
            </w:r>
          </w:p>
        </w:tc>
        <w:tc>
          <w:tcPr>
            <w:tcW w:w="7019" w:type="dxa"/>
            <w:tcMar/>
          </w:tcPr>
          <w:p w:rsidR="2F435A9F" w:rsidP="2F435A9F" w:rsidRDefault="2F435A9F" w14:paraId="3D2FCE12" w14:textId="3B7FC103">
            <w:pPr>
              <w:bidi w:val="0"/>
              <w:spacing w:before="0" w:beforeAutospacing="off" w:after="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Network segmentation, least-privilege access, and monitoring of administrative activity</w:t>
            </w:r>
          </w:p>
        </w:tc>
      </w:tr>
      <w:tr w:rsidR="2F435A9F" w:rsidTr="2F435A9F" w14:paraId="06E4CCEE">
        <w:trPr>
          <w:trHeight w:val="300"/>
        </w:trPr>
        <w:tc>
          <w:tcPr>
            <w:tcW w:w="3436" w:type="dxa"/>
            <w:tcMar/>
          </w:tcPr>
          <w:p w:rsidR="2F435A9F" w:rsidP="2F435A9F" w:rsidRDefault="2F435A9F" w14:paraId="72877F0A" w14:textId="43DA8CD2">
            <w:pPr>
              <w:bidi w:val="0"/>
              <w:spacing w:before="0" w:beforeAutospacing="off" w:after="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Suspicious SWIFT transfers</w:t>
            </w:r>
          </w:p>
        </w:tc>
        <w:tc>
          <w:tcPr>
            <w:tcW w:w="7019" w:type="dxa"/>
            <w:tcMar/>
          </w:tcPr>
          <w:p w:rsidR="2F435A9F" w:rsidP="2F435A9F" w:rsidRDefault="2F435A9F" w14:paraId="05BE2A25" w14:textId="38003DCD">
            <w:pPr>
              <w:bidi w:val="0"/>
              <w:spacing w:before="0" w:beforeAutospacing="off" w:after="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Monitor unusual MT103 amounts, beneficiaries, and transaction patterns</w:t>
            </w:r>
          </w:p>
        </w:tc>
      </w:tr>
      <w:tr w:rsidR="2F435A9F" w:rsidTr="2F435A9F" w14:paraId="3CD0AEC4">
        <w:trPr>
          <w:trHeight w:val="300"/>
        </w:trPr>
        <w:tc>
          <w:tcPr>
            <w:tcW w:w="3436" w:type="dxa"/>
            <w:tcMar/>
          </w:tcPr>
          <w:p w:rsidR="2F435A9F" w:rsidP="2F435A9F" w:rsidRDefault="2F435A9F" w14:paraId="773F8831" w14:textId="73C2CD6D">
            <w:pPr>
              <w:bidi w:val="0"/>
              <w:spacing w:before="0" w:beforeAutospacing="off" w:after="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Possible evidence tampering</w:t>
            </w:r>
          </w:p>
        </w:tc>
        <w:tc>
          <w:tcPr>
            <w:tcW w:w="7019" w:type="dxa"/>
            <w:tcMar/>
          </w:tcPr>
          <w:p w:rsidR="2F435A9F" w:rsidP="2F435A9F" w:rsidRDefault="2F435A9F" w14:paraId="2CA4C23E" w14:textId="7FC37CEC">
            <w:pPr>
              <w:bidi w:val="0"/>
              <w:spacing w:before="0" w:beforeAutospacing="off" w:after="0" w:afterAutospacing="off"/>
              <w:rPr>
                <w:rFonts w:ascii="Times New Roman" w:hAnsi="Times New Roman" w:eastAsia="Times New Roman" w:cs="Times New Roman"/>
                <w:sz w:val="24"/>
                <w:szCs w:val="24"/>
              </w:rPr>
            </w:pPr>
            <w:r w:rsidRPr="2F435A9F" w:rsidR="2F435A9F">
              <w:rPr>
                <w:rFonts w:ascii="Times New Roman" w:hAnsi="Times New Roman" w:eastAsia="Times New Roman" w:cs="Times New Roman"/>
                <w:sz w:val="24"/>
                <w:szCs w:val="24"/>
              </w:rPr>
              <w:t>Centralized logging, restricted log access, and preservation of forensic evidence</w:t>
            </w:r>
          </w:p>
        </w:tc>
      </w:tr>
    </w:tbl>
    <w:p w:rsidR="06F0C29C" w:rsidP="2F435A9F" w:rsidRDefault="06F0C29C" w14:paraId="4BA70E3C" w14:textId="7E3E8BFA">
      <w:pPr>
        <w:bidi w:val="0"/>
        <w:spacing w:before="240" w:beforeAutospacing="off" w:after="240" w:afterAutospacing="off" w:line="259" w:lineRule="auto"/>
        <w:ind/>
        <w:jc w:val="center"/>
        <w:rPr>
          <w:rFonts w:ascii="Times New Roman" w:hAnsi="Times New Roman" w:eastAsia="Times New Roman" w:cs="Times New Roman"/>
          <w:b w:val="0"/>
          <w:bCs w:val="0"/>
          <w:i w:val="1"/>
          <w:iCs w:val="1"/>
          <w:noProof w:val="0"/>
          <w:sz w:val="24"/>
          <w:szCs w:val="24"/>
          <w:u w:val="single"/>
          <w:lang w:val="en-IN"/>
        </w:rPr>
      </w:pPr>
      <w:r w:rsidRPr="2F435A9F" w:rsidR="2A8B89BF">
        <w:rPr>
          <w:rFonts w:ascii="Times New Roman" w:hAnsi="Times New Roman" w:eastAsia="Times New Roman" w:cs="Times New Roman"/>
          <w:b w:val="0"/>
          <w:bCs w:val="0"/>
          <w:i w:val="1"/>
          <w:iCs w:val="1"/>
          <w:noProof w:val="0"/>
          <w:sz w:val="24"/>
          <w:szCs w:val="24"/>
          <w:u w:val="single"/>
          <w:lang w:val="en-IN"/>
        </w:rPr>
        <w:t xml:space="preserve">Table 4. Threat-to-defence mapping </w:t>
      </w:r>
      <w:r w:rsidRPr="2F435A9F" w:rsidR="2A8B89BF">
        <w:rPr>
          <w:rFonts w:ascii="Times New Roman" w:hAnsi="Times New Roman" w:eastAsia="Times New Roman" w:cs="Times New Roman"/>
          <w:b w:val="0"/>
          <w:bCs w:val="0"/>
          <w:i w:val="1"/>
          <w:iCs w:val="1"/>
          <w:noProof w:val="0"/>
          <w:sz w:val="24"/>
          <w:szCs w:val="24"/>
          <w:u w:val="single"/>
          <w:lang w:val="en-IN"/>
        </w:rPr>
        <w:t>Source:Authors</w:t>
      </w:r>
    </w:p>
    <w:p w:rsidR="06F0C29C" w:rsidP="2F435A9F" w:rsidRDefault="06F0C29C" w14:paraId="265113E4" w14:textId="6DC5B288">
      <w:pPr>
        <w:bidi w:val="0"/>
        <w:spacing w:before="240" w:beforeAutospacing="off" w:after="240" w:afterAutospacing="off" w:line="240" w:lineRule="auto"/>
        <w:ind/>
        <w:jc w:val="both"/>
      </w:pPr>
      <w:r w:rsidRPr="2F435A9F" w:rsidR="41F9A68C">
        <w:rPr>
          <w:rFonts w:ascii="Times New Roman" w:hAnsi="Times New Roman" w:eastAsia="Times New Roman" w:cs="Times New Roman"/>
          <w:noProof w:val="0"/>
          <w:sz w:val="24"/>
          <w:szCs w:val="24"/>
          <w:lang w:val="en-IN"/>
        </w:rPr>
        <w:t>These recommendations are proposed controls, not claims that the bank lacked them before the incident or that any individual measure would certainly have prevented the attack. They illustrate how threat modelling can connect identified risks to practical safeguards [25], [28], [29].</w:t>
      </w:r>
    </w:p>
    <w:p w:rsidR="06F0C29C" w:rsidP="2F435A9F" w:rsidRDefault="06F0C29C" w14:paraId="567CF15F" w14:textId="0E31D247">
      <w:pPr>
        <w:pStyle w:val="Normal"/>
        <w:bidi w:val="0"/>
        <w:rPr>
          <w:rFonts w:ascii="Times New Roman" w:hAnsi="Times New Roman" w:eastAsia="Times New Roman" w:cs="Times New Roman"/>
          <w:b w:val="1"/>
          <w:bCs w:val="1"/>
          <w:noProof w:val="0"/>
          <w:sz w:val="24"/>
          <w:szCs w:val="24"/>
          <w:lang w:val="en-IN"/>
        </w:rPr>
      </w:pPr>
      <w:r w:rsidRPr="2F435A9F" w:rsidR="5F85EA8B">
        <w:rPr>
          <w:rFonts w:ascii="Times New Roman" w:hAnsi="Times New Roman" w:eastAsia="Times New Roman" w:cs="Times New Roman"/>
          <w:b w:val="1"/>
          <w:bCs w:val="1"/>
          <w:noProof w:val="0"/>
          <w:sz w:val="24"/>
          <w:szCs w:val="24"/>
          <w:lang w:val="en-IN"/>
        </w:rPr>
        <w:t>5</w:t>
      </w:r>
      <w:r w:rsidRPr="2F435A9F" w:rsidR="41F9A68C">
        <w:rPr>
          <w:rFonts w:ascii="Times New Roman" w:hAnsi="Times New Roman" w:eastAsia="Times New Roman" w:cs="Times New Roman"/>
          <w:b w:val="1"/>
          <w:bCs w:val="1"/>
          <w:noProof w:val="0"/>
          <w:sz w:val="24"/>
          <w:szCs w:val="24"/>
          <w:lang w:val="en-IN"/>
        </w:rPr>
        <w:t>.4 Discussion</w:t>
      </w:r>
    </w:p>
    <w:p w:rsidR="06F0C29C" w:rsidP="2F435A9F" w:rsidRDefault="06F0C29C" w14:paraId="19A9E73D" w14:textId="37A31E8C">
      <w:pPr>
        <w:bidi w:val="0"/>
        <w:spacing w:before="240" w:beforeAutospacing="off" w:after="240" w:afterAutospacing="off" w:line="240" w:lineRule="auto"/>
        <w:ind/>
        <w:jc w:val="both"/>
      </w:pPr>
      <w:r w:rsidRPr="2F435A9F" w:rsidR="41F9A68C">
        <w:rPr>
          <w:rFonts w:ascii="Times New Roman" w:hAnsi="Times New Roman" w:eastAsia="Times New Roman" w:cs="Times New Roman"/>
          <w:noProof w:val="0"/>
          <w:sz w:val="24"/>
          <w:szCs w:val="24"/>
          <w:lang w:val="en-IN"/>
        </w:rPr>
        <w:t>The findings indicate that the Cosmos Bank incident was not solely a case of card fraud. The bank confirmed compromise of both ATM-switch and SWIFT-related infrastructure, while Securonix proposed that manipulation of the ATM-switch processing path enabled fraudulent withdrawals [9], [30].</w:t>
      </w:r>
    </w:p>
    <w:p w:rsidR="06F0C29C" w:rsidP="2F435A9F" w:rsidRDefault="06F0C29C" w14:paraId="5AB088E5" w14:textId="05F32594">
      <w:pPr>
        <w:bidi w:val="0"/>
        <w:spacing w:before="240" w:beforeAutospacing="off" w:after="240" w:afterAutospacing="off" w:line="240" w:lineRule="auto"/>
        <w:ind/>
        <w:jc w:val="both"/>
      </w:pPr>
      <w:r w:rsidRPr="2F435A9F" w:rsidR="41F9A68C">
        <w:rPr>
          <w:rFonts w:ascii="Times New Roman" w:hAnsi="Times New Roman" w:eastAsia="Times New Roman" w:cs="Times New Roman"/>
          <w:noProof w:val="0"/>
          <w:sz w:val="24"/>
          <w:szCs w:val="24"/>
          <w:lang w:val="en-IN"/>
        </w:rPr>
        <w:t>The analysis highlights the importance of protecting payment-switch software, validating transaction messages, and ensuring that transaction responses correspond to legitimate backend authorization. Monitoring should also combine endpoint activity, network connections, and transaction patterns instead of relying only on transaction-value alerts [9].</w:t>
      </w:r>
    </w:p>
    <w:p w:rsidR="06F0C29C" w:rsidP="2F435A9F" w:rsidRDefault="06F0C29C" w14:paraId="52108362" w14:textId="63B09F60">
      <w:pPr>
        <w:bidi w:val="0"/>
        <w:spacing w:before="240" w:beforeAutospacing="off" w:after="240" w:afterAutospacing="off" w:line="240" w:lineRule="auto"/>
        <w:ind/>
        <w:jc w:val="both"/>
      </w:pPr>
      <w:r w:rsidRPr="2F435A9F" w:rsidR="41F9A68C">
        <w:rPr>
          <w:rFonts w:ascii="Times New Roman" w:hAnsi="Times New Roman" w:eastAsia="Times New Roman" w:cs="Times New Roman"/>
          <w:noProof w:val="0"/>
          <w:sz w:val="24"/>
          <w:szCs w:val="24"/>
          <w:lang w:val="en-IN"/>
        </w:rPr>
        <w:t>The combined STRIDE, ATT&amp;CK, and D3FEND approach provides a structured way to identify threats, examine possible attacker behaviours, and map relevant defensive measures [25], [29]. However, the study relies on published documents rather than internal logs or complete forensic records. Therefore, the proposed attack sequence and inferred techniques must be distinguished from facts explicitly confirmed by the bank [9], [23], [30].</w:t>
      </w:r>
    </w:p>
    <w:p w:rsidR="06F0C29C" w:rsidP="2F435A9F" w:rsidRDefault="06F0C29C" w14:paraId="1EDC8971" w14:textId="11EE59CA">
      <w:pPr>
        <w:bidi w:val="0"/>
        <w:spacing w:before="240" w:beforeAutospacing="off" w:after="240" w:afterAutospacing="off" w:line="240" w:lineRule="auto"/>
        <w:ind/>
        <w:jc w:val="both"/>
      </w:pPr>
      <w:r w:rsidRPr="2F435A9F" w:rsidR="41F9A68C">
        <w:rPr>
          <w:rFonts w:ascii="Times New Roman" w:hAnsi="Times New Roman" w:eastAsia="Times New Roman" w:cs="Times New Roman"/>
          <w:noProof w:val="0"/>
          <w:sz w:val="24"/>
          <w:szCs w:val="24"/>
          <w:lang w:val="en-IN"/>
        </w:rPr>
        <w:t xml:space="preserve">Overall, the case </w:t>
      </w:r>
      <w:r w:rsidRPr="2F435A9F" w:rsidR="41F9A68C">
        <w:rPr>
          <w:rFonts w:ascii="Times New Roman" w:hAnsi="Times New Roman" w:eastAsia="Times New Roman" w:cs="Times New Roman"/>
          <w:noProof w:val="0"/>
          <w:sz w:val="24"/>
          <w:szCs w:val="24"/>
          <w:lang w:val="en-IN"/>
        </w:rPr>
        <w:t>demonstrates</w:t>
      </w:r>
      <w:r w:rsidRPr="2F435A9F" w:rsidR="41F9A68C">
        <w:rPr>
          <w:rFonts w:ascii="Times New Roman" w:hAnsi="Times New Roman" w:eastAsia="Times New Roman" w:cs="Times New Roman"/>
          <w:noProof w:val="0"/>
          <w:sz w:val="24"/>
          <w:szCs w:val="24"/>
          <w:lang w:val="en-IN"/>
        </w:rPr>
        <w:t xml:space="preserve"> the need for layered security across payment-processing systems and coordinated monitoring of ATM and SWIFT environments. The threat model provides a basis for prioritizing controls while acknowledging the limitations of the available evidence.</w:t>
      </w:r>
    </w:p>
    <w:p w:rsidR="06F0C29C" w:rsidP="408854A0" w:rsidRDefault="06F0C29C" w14:paraId="0A1AB2CB" w14:textId="02809DB1">
      <w:pPr>
        <w:spacing w:line="360" w:lineRule="auto"/>
        <w:jc w:val="both"/>
      </w:pPr>
      <w:r w:rsidRPr="408854A0" w:rsidR="3C1B1197">
        <w:rPr>
          <w:rFonts w:ascii="Times New Roman" w:hAnsi="Times New Roman" w:cs="Times New Roman"/>
          <w:b w:val="1"/>
          <w:bCs w:val="1"/>
          <w:color w:val="000000" w:themeColor="text1" w:themeTint="FF" w:themeShade="FF"/>
          <w:sz w:val="28"/>
          <w:szCs w:val="28"/>
          <w:lang w:val="en-US"/>
        </w:rPr>
        <w:t>References</w:t>
      </w:r>
      <w:r w:rsidRPr="408854A0" w:rsidR="3C1B1197">
        <w:rPr>
          <w:rFonts w:ascii="Times New Roman" w:hAnsi="Times New Roman" w:cs="Times New Roman"/>
          <w:b w:val="1"/>
          <w:bCs w:val="1"/>
          <w:color w:val="000000" w:themeColor="text1" w:themeTint="FF" w:themeShade="FF"/>
          <w:sz w:val="28"/>
          <w:szCs w:val="28"/>
        </w:rPr>
        <w:t> </w:t>
      </w:r>
    </w:p>
    <w:p w:rsidR="06F0C29C" w:rsidP="2F435A9F" w:rsidRDefault="06F0C29C" w14:paraId="07C40D22" w14:textId="761C958F">
      <w:pPr>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4F1E5D37">
        <w:rPr>
          <w:rFonts w:ascii="Times New Roman" w:hAnsi="Times New Roman" w:eastAsia="Times New Roman" w:cs="Times New Roman"/>
          <w:noProof w:val="0"/>
          <w:sz w:val="24"/>
          <w:szCs w:val="24"/>
          <w:lang w:val="en-IN"/>
        </w:rPr>
        <w:t xml:space="preserve">[1] FNU Jimmy, “Cybersecurity Threats and Vulnerabilities in Online Banking Systems,” </w:t>
      </w:r>
      <w:r w:rsidRPr="2F435A9F" w:rsidR="4F1E5D37">
        <w:rPr>
          <w:rFonts w:ascii="Times New Roman" w:hAnsi="Times New Roman" w:eastAsia="Times New Roman" w:cs="Times New Roman"/>
          <w:i w:val="1"/>
          <w:iCs w:val="1"/>
          <w:noProof w:val="0"/>
          <w:sz w:val="24"/>
          <w:szCs w:val="24"/>
          <w:lang w:val="en-IN"/>
        </w:rPr>
        <w:t>International Journal of Scientific Research and Management (IJSRM)</w:t>
      </w:r>
      <w:r w:rsidRPr="2F435A9F" w:rsidR="4F1E5D37">
        <w:rPr>
          <w:rFonts w:ascii="Times New Roman" w:hAnsi="Times New Roman" w:eastAsia="Times New Roman" w:cs="Times New Roman"/>
          <w:noProof w:val="0"/>
          <w:sz w:val="24"/>
          <w:szCs w:val="24"/>
          <w:lang w:val="en-IN"/>
        </w:rPr>
        <w:t>, vol. 12, no. 10, pp. 1631–1646, Oct. 2024, doi: 10.18535/ijsrm/v12i10.ec10.</w:t>
      </w:r>
    </w:p>
    <w:p w:rsidR="06F0C29C" w:rsidP="2F435A9F" w:rsidRDefault="06F0C29C" w14:paraId="28C45B7C" w14:textId="09FFBDC4">
      <w:pPr>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4F1E5D37">
        <w:rPr>
          <w:rFonts w:ascii="Times New Roman" w:hAnsi="Times New Roman" w:eastAsia="Times New Roman" w:cs="Times New Roman"/>
          <w:noProof w:val="0"/>
          <w:sz w:val="24"/>
          <w:szCs w:val="24"/>
          <w:lang w:val="en-IN"/>
        </w:rPr>
        <w:t xml:space="preserve">[2] S. O. Dawodu, A. Omotosho, O. J. Akindote, A. O. Adegbite, and S. K. Ewuga, “Cybersecurity risk assessment in banking: Methodologies and best practices,” </w:t>
      </w:r>
      <w:r w:rsidRPr="2F435A9F" w:rsidR="4F1E5D37">
        <w:rPr>
          <w:rFonts w:ascii="Times New Roman" w:hAnsi="Times New Roman" w:eastAsia="Times New Roman" w:cs="Times New Roman"/>
          <w:i w:val="1"/>
          <w:iCs w:val="1"/>
          <w:noProof w:val="0"/>
          <w:sz w:val="24"/>
          <w:szCs w:val="24"/>
          <w:lang w:val="en-IN"/>
        </w:rPr>
        <w:t>Computer Science &amp; IT Research Journal</w:t>
      </w:r>
      <w:r w:rsidRPr="2F435A9F" w:rsidR="4F1E5D37">
        <w:rPr>
          <w:rFonts w:ascii="Times New Roman" w:hAnsi="Times New Roman" w:eastAsia="Times New Roman" w:cs="Times New Roman"/>
          <w:noProof w:val="0"/>
          <w:sz w:val="24"/>
          <w:szCs w:val="24"/>
          <w:lang w:val="en-IN"/>
        </w:rPr>
        <w:t>, vol. 4, no. 3, pp. 220–243, Dec. 2023, doi: 10.51594/csitrj.v659.</w:t>
      </w:r>
    </w:p>
    <w:p w:rsidR="06F0C29C" w:rsidP="2F435A9F" w:rsidRDefault="06F0C29C" w14:paraId="45E977A7" w14:textId="37F7BA9D">
      <w:pPr>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09666646">
        <w:rPr>
          <w:rFonts w:ascii="Times New Roman" w:hAnsi="Times New Roman" w:eastAsia="Times New Roman" w:cs="Times New Roman"/>
          <w:noProof w:val="0"/>
          <w:sz w:val="24"/>
          <w:szCs w:val="24"/>
          <w:lang w:val="en-IN"/>
        </w:rPr>
        <w:t xml:space="preserve">[3] E. N. Kasanda and J. Phiri, “ATM Security: A Case Study of Emerging Threats,” </w:t>
      </w:r>
      <w:r w:rsidRPr="2F435A9F" w:rsidR="09666646">
        <w:rPr>
          <w:rFonts w:ascii="Times New Roman" w:hAnsi="Times New Roman" w:eastAsia="Times New Roman" w:cs="Times New Roman"/>
          <w:i w:val="1"/>
          <w:iCs w:val="1"/>
          <w:noProof w:val="0"/>
          <w:sz w:val="24"/>
          <w:szCs w:val="24"/>
          <w:lang w:val="en-IN"/>
        </w:rPr>
        <w:t>International Journal of Advanced Studies in Computer Science and Engineering</w:t>
      </w:r>
      <w:r w:rsidRPr="2F435A9F" w:rsidR="09666646">
        <w:rPr>
          <w:rFonts w:ascii="Times New Roman" w:hAnsi="Times New Roman" w:eastAsia="Times New Roman" w:cs="Times New Roman"/>
          <w:noProof w:val="0"/>
          <w:sz w:val="24"/>
          <w:szCs w:val="24"/>
          <w:lang w:val="en-IN"/>
        </w:rPr>
        <w:t>, vol. 7, no. 10, 2018.</w:t>
      </w:r>
    </w:p>
    <w:p w:rsidR="06F0C29C" w:rsidP="2F435A9F" w:rsidRDefault="06F0C29C" w14:paraId="25F2C2C7" w14:textId="110428C3">
      <w:pPr>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55399F55">
        <w:rPr>
          <w:rFonts w:ascii="Times New Roman" w:hAnsi="Times New Roman" w:eastAsia="Times New Roman" w:cs="Times New Roman"/>
          <w:b w:val="0"/>
          <w:bCs w:val="0"/>
          <w:i w:val="0"/>
          <w:iCs w:val="0"/>
          <w:color w:val="000000" w:themeColor="text1" w:themeTint="FF" w:themeShade="FF"/>
          <w:sz w:val="24"/>
          <w:szCs w:val="24"/>
        </w:rPr>
        <w:t>[</w:t>
      </w:r>
      <w:r w:rsidRPr="2F435A9F" w:rsidR="68A118BF">
        <w:rPr>
          <w:rFonts w:ascii="Times New Roman" w:hAnsi="Times New Roman" w:eastAsia="Times New Roman" w:cs="Times New Roman"/>
          <w:b w:val="0"/>
          <w:bCs w:val="0"/>
          <w:i w:val="0"/>
          <w:iCs w:val="0"/>
          <w:color w:val="000000" w:themeColor="text1" w:themeTint="FF" w:themeShade="FF"/>
          <w:sz w:val="24"/>
          <w:szCs w:val="24"/>
        </w:rPr>
        <w:t>4</w:t>
      </w:r>
      <w:r w:rsidRPr="2F435A9F" w:rsidR="55399F55">
        <w:rPr>
          <w:rFonts w:ascii="Times New Roman" w:hAnsi="Times New Roman" w:eastAsia="Times New Roman" w:cs="Times New Roman"/>
          <w:b w:val="0"/>
          <w:bCs w:val="0"/>
          <w:i w:val="0"/>
          <w:iCs w:val="0"/>
          <w:color w:val="000000" w:themeColor="text1" w:themeTint="FF" w:themeShade="FF"/>
          <w:sz w:val="24"/>
          <w:szCs w:val="24"/>
        </w:rPr>
        <w:t xml:space="preserve">] </w:t>
      </w:r>
      <w:r w:rsidRPr="2F435A9F" w:rsidR="55399F55">
        <w:rPr>
          <w:rFonts w:ascii="Times New Roman" w:hAnsi="Times New Roman" w:eastAsia="Times New Roman" w:cs="Times New Roman"/>
          <w:noProof w:val="0"/>
          <w:sz w:val="24"/>
          <w:szCs w:val="24"/>
          <w:lang w:val="en-IN"/>
        </w:rPr>
        <w:t xml:space="preserve">H. Ogata, T. Ishikawa, N. Miyamoto, and T. Matsumoto, “Secure ATM device design by control command verification,” in Advances in Information and Communication Technology and Systems, Communications in Computer and Information Science, vol. 1116, pp. 32–50, 2019, doi: </w:t>
      </w:r>
      <w:hyperlink r:id="Rfce0602c09e4498e">
        <w:r w:rsidRPr="2F435A9F" w:rsidR="55399F55">
          <w:rPr>
            <w:rStyle w:val="Hyperlink"/>
            <w:rFonts w:ascii="Times New Roman" w:hAnsi="Times New Roman" w:eastAsia="Times New Roman" w:cs="Times New Roman"/>
            <w:noProof w:val="0"/>
            <w:sz w:val="24"/>
            <w:szCs w:val="24"/>
            <w:lang w:val="en-IN"/>
          </w:rPr>
          <w:t>10.1007/978-981-15-0871-4_3</w:t>
        </w:r>
      </w:hyperlink>
      <w:r w:rsidRPr="2F435A9F" w:rsidR="55399F55">
        <w:rPr>
          <w:rFonts w:ascii="Times New Roman" w:hAnsi="Times New Roman" w:eastAsia="Times New Roman" w:cs="Times New Roman"/>
          <w:noProof w:val="0"/>
          <w:sz w:val="24"/>
          <w:szCs w:val="24"/>
          <w:lang w:val="en-IN"/>
        </w:rPr>
        <w:t>.</w:t>
      </w:r>
    </w:p>
    <w:p w:rsidR="06F0C29C" w:rsidP="2F435A9F" w:rsidRDefault="06F0C29C" w14:paraId="25287550" w14:textId="5F39CAF7">
      <w:pPr>
        <w:pStyle w:val="Normal"/>
        <w:spacing w:line="240" w:lineRule="auto"/>
        <w:jc w:val="both"/>
      </w:pPr>
      <w:r w:rsidRPr="2F435A9F" w:rsidR="69707B10">
        <w:rPr>
          <w:rFonts w:ascii="Times New Roman" w:hAnsi="Times New Roman" w:eastAsia="Times New Roman" w:cs="Times New Roman"/>
          <w:b w:val="0"/>
          <w:bCs w:val="0"/>
          <w:i w:val="0"/>
          <w:iCs w:val="0"/>
          <w:color w:val="000000" w:themeColor="text1" w:themeTint="FF" w:themeShade="FF"/>
          <w:sz w:val="24"/>
          <w:szCs w:val="24"/>
        </w:rPr>
        <w:t>[</w:t>
      </w:r>
      <w:r w:rsidRPr="2F435A9F" w:rsidR="160EB6AE">
        <w:rPr>
          <w:rFonts w:ascii="Times New Roman" w:hAnsi="Times New Roman" w:eastAsia="Times New Roman" w:cs="Times New Roman"/>
          <w:b w:val="0"/>
          <w:bCs w:val="0"/>
          <w:i w:val="0"/>
          <w:iCs w:val="0"/>
          <w:color w:val="000000" w:themeColor="text1" w:themeTint="FF" w:themeShade="FF"/>
          <w:sz w:val="24"/>
          <w:szCs w:val="24"/>
        </w:rPr>
        <w:t>5</w:t>
      </w:r>
      <w:r w:rsidRPr="2F435A9F" w:rsidR="69707B10">
        <w:rPr>
          <w:rFonts w:ascii="Times New Roman" w:hAnsi="Times New Roman" w:eastAsia="Times New Roman" w:cs="Times New Roman"/>
          <w:b w:val="0"/>
          <w:bCs w:val="0"/>
          <w:i w:val="0"/>
          <w:iCs w:val="0"/>
          <w:color w:val="000000" w:themeColor="text1" w:themeTint="FF" w:themeShade="FF"/>
          <w:sz w:val="24"/>
          <w:szCs w:val="24"/>
        </w:rPr>
        <w:t xml:space="preserve">] </w:t>
      </w:r>
      <w:r w:rsidRPr="2F435A9F" w:rsidR="69707B10">
        <w:rPr>
          <w:rFonts w:ascii="Times New Roman" w:hAnsi="Times New Roman" w:eastAsia="Times New Roman" w:cs="Times New Roman"/>
          <w:noProof w:val="0"/>
          <w:sz w:val="24"/>
          <w:szCs w:val="24"/>
          <w:lang w:val="en-IN"/>
        </w:rPr>
        <w:t>K. R. Dodiya, K. Joshi, and K. Kumar, “Unmasking the Threat: Exploring Effective Techniques for Investigating ATM Malware Through Digital Forensic Analyses,” International Journal on Recent and Innovation Trends in Computing and Communication, vol. 12, no. 1, pp. 152–159, Jan. 2024.</w:t>
      </w:r>
    </w:p>
    <w:p w:rsidR="4932FF5F" w:rsidP="2F435A9F" w:rsidRDefault="4932FF5F" w14:paraId="316D6642" w14:textId="40863437">
      <w:pPr>
        <w:spacing w:before="240" w:beforeAutospacing="off" w:after="240" w:afterAutospacing="off" w:line="240" w:lineRule="auto"/>
        <w:jc w:val="both"/>
      </w:pPr>
      <w:r w:rsidRPr="2F435A9F" w:rsidR="73C46F18">
        <w:rPr>
          <w:rFonts w:ascii="Times New Roman" w:hAnsi="Times New Roman" w:eastAsia="Times New Roman" w:cs="Times New Roman"/>
          <w:noProof w:val="0"/>
          <w:sz w:val="24"/>
          <w:szCs w:val="24"/>
          <w:lang w:val="en-IN"/>
        </w:rPr>
        <w:t>[</w:t>
      </w:r>
      <w:r w:rsidRPr="2F435A9F" w:rsidR="66053076">
        <w:rPr>
          <w:rFonts w:ascii="Times New Roman" w:hAnsi="Times New Roman" w:eastAsia="Times New Roman" w:cs="Times New Roman"/>
          <w:noProof w:val="0"/>
          <w:sz w:val="24"/>
          <w:szCs w:val="24"/>
          <w:lang w:val="en-IN"/>
        </w:rPr>
        <w:t>6</w:t>
      </w:r>
      <w:r w:rsidRPr="2F435A9F" w:rsidR="73C46F18">
        <w:rPr>
          <w:rFonts w:ascii="Times New Roman" w:hAnsi="Times New Roman" w:eastAsia="Times New Roman" w:cs="Times New Roman"/>
          <w:noProof w:val="0"/>
          <w:sz w:val="24"/>
          <w:szCs w:val="24"/>
          <w:lang w:val="en-IN"/>
        </w:rPr>
        <w:t>] Cybersecurity and Infrastructure Security Agency (CISA), U.S. Department of the Treasury, Federal Bureau of Investigation (FBI), and U.S. Cyber Command, “</w:t>
      </w:r>
      <w:r w:rsidRPr="2F435A9F" w:rsidR="73C46F18">
        <w:rPr>
          <w:rFonts w:ascii="Times New Roman" w:hAnsi="Times New Roman" w:eastAsia="Times New Roman" w:cs="Times New Roman"/>
          <w:noProof w:val="0"/>
          <w:sz w:val="24"/>
          <w:szCs w:val="24"/>
          <w:lang w:val="en-IN"/>
        </w:rPr>
        <w:t>FASTCash</w:t>
      </w:r>
      <w:r w:rsidRPr="2F435A9F" w:rsidR="73C46F18">
        <w:rPr>
          <w:rFonts w:ascii="Times New Roman" w:hAnsi="Times New Roman" w:eastAsia="Times New Roman" w:cs="Times New Roman"/>
          <w:noProof w:val="0"/>
          <w:sz w:val="24"/>
          <w:szCs w:val="24"/>
          <w:lang w:val="en-IN"/>
        </w:rPr>
        <w:t xml:space="preserve"> 2.0: North Korea’s </w:t>
      </w:r>
      <w:r w:rsidRPr="2F435A9F" w:rsidR="73C46F18">
        <w:rPr>
          <w:rFonts w:ascii="Times New Roman" w:hAnsi="Times New Roman" w:eastAsia="Times New Roman" w:cs="Times New Roman"/>
          <w:noProof w:val="0"/>
          <w:sz w:val="24"/>
          <w:szCs w:val="24"/>
          <w:lang w:val="en-IN"/>
        </w:rPr>
        <w:t>BeagleBoyz</w:t>
      </w:r>
      <w:r w:rsidRPr="2F435A9F" w:rsidR="73C46F18">
        <w:rPr>
          <w:rFonts w:ascii="Times New Roman" w:hAnsi="Times New Roman" w:eastAsia="Times New Roman" w:cs="Times New Roman"/>
          <w:noProof w:val="0"/>
          <w:sz w:val="24"/>
          <w:szCs w:val="24"/>
          <w:lang w:val="en-IN"/>
        </w:rPr>
        <w:t xml:space="preserve"> Robbing Banks,” Joint Cybersecurity Advisory AA20-239A, Aug. 26, 2020. [Online]. Available: </w:t>
      </w:r>
      <w:hyperlink r:id="R6052a3a421e34cfe">
        <w:r w:rsidRPr="2F435A9F" w:rsidR="73C46F18">
          <w:rPr>
            <w:rStyle w:val="Hyperlink"/>
            <w:noProof w:val="0"/>
            <w:lang w:val="en-IN"/>
          </w:rPr>
          <w:t>https://www.cisa.gov/news-events/cybersecurity-advisories/aa20-239a</w:t>
        </w:r>
      </w:hyperlink>
    </w:p>
    <w:p w:rsidR="5B19C702" w:rsidP="2F435A9F" w:rsidRDefault="5B19C702" w14:paraId="43536289" w14:textId="7640A477">
      <w:pPr>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270F8333">
        <w:rPr>
          <w:rFonts w:ascii="Times New Roman" w:hAnsi="Times New Roman" w:eastAsia="Times New Roman" w:cs="Times New Roman"/>
          <w:noProof w:val="0"/>
          <w:sz w:val="24"/>
          <w:szCs w:val="24"/>
          <w:lang w:val="en-IN"/>
        </w:rPr>
        <w:t>[</w:t>
      </w:r>
      <w:r w:rsidRPr="2F435A9F" w:rsidR="49D657C1">
        <w:rPr>
          <w:rFonts w:ascii="Times New Roman" w:hAnsi="Times New Roman" w:eastAsia="Times New Roman" w:cs="Times New Roman"/>
          <w:noProof w:val="0"/>
          <w:sz w:val="24"/>
          <w:szCs w:val="24"/>
          <w:lang w:val="en-IN"/>
        </w:rPr>
        <w:t>7</w:t>
      </w:r>
      <w:r w:rsidRPr="2F435A9F" w:rsidR="270F8333">
        <w:rPr>
          <w:rFonts w:ascii="Times New Roman" w:hAnsi="Times New Roman" w:eastAsia="Times New Roman" w:cs="Times New Roman"/>
          <w:noProof w:val="0"/>
          <w:sz w:val="24"/>
          <w:szCs w:val="24"/>
          <w:lang w:val="en-IN"/>
        </w:rPr>
        <w:t xml:space="preserve">] D.-Y. Kao, “Comprehending Taiwan ATM Heist: From Cyber-attack Phases to Investigation Processes,” </w:t>
      </w:r>
      <w:r w:rsidRPr="2F435A9F" w:rsidR="270F8333">
        <w:rPr>
          <w:rFonts w:ascii="Times New Roman" w:hAnsi="Times New Roman" w:eastAsia="Times New Roman" w:cs="Times New Roman"/>
          <w:i w:val="1"/>
          <w:iCs w:val="1"/>
          <w:noProof w:val="0"/>
          <w:sz w:val="24"/>
          <w:szCs w:val="24"/>
          <w:lang w:val="en-IN"/>
        </w:rPr>
        <w:t>ICACT Transactions on Advanced Communications Technology</w:t>
      </w:r>
      <w:r w:rsidRPr="2F435A9F" w:rsidR="270F8333">
        <w:rPr>
          <w:rFonts w:ascii="Times New Roman" w:hAnsi="Times New Roman" w:eastAsia="Times New Roman" w:cs="Times New Roman"/>
          <w:noProof w:val="0"/>
          <w:sz w:val="24"/>
          <w:szCs w:val="24"/>
          <w:lang w:val="en-IN"/>
        </w:rPr>
        <w:t>, vol. 8, no. 5, pp. 1232–1241, Sep. 2019.</w:t>
      </w:r>
    </w:p>
    <w:p w:rsidR="13491BCD" w:rsidP="2F435A9F" w:rsidRDefault="13491BCD" w14:paraId="63B7E44B" w14:textId="067815F5">
      <w:pPr>
        <w:spacing w:before="240" w:beforeAutospacing="off" w:after="240" w:afterAutospacing="off" w:line="240" w:lineRule="auto"/>
        <w:jc w:val="both"/>
        <w:rPr>
          <w:rFonts w:ascii="Times New Roman" w:hAnsi="Times New Roman" w:eastAsia="Times New Roman" w:cs="Times New Roman"/>
          <w:noProof w:val="0"/>
          <w:sz w:val="24"/>
          <w:szCs w:val="24"/>
          <w:lang w:val="en-IN"/>
        </w:rPr>
      </w:pPr>
      <w:r w:rsidRPr="2F435A9F" w:rsidR="4A68507D">
        <w:rPr>
          <w:rFonts w:ascii="Times New Roman" w:hAnsi="Times New Roman" w:eastAsia="Times New Roman" w:cs="Times New Roman"/>
          <w:noProof w:val="0"/>
          <w:sz w:val="24"/>
          <w:szCs w:val="24"/>
          <w:lang w:val="en-IN"/>
        </w:rPr>
        <w:t>[</w:t>
      </w:r>
      <w:r w:rsidRPr="2F435A9F" w:rsidR="1F26C89F">
        <w:rPr>
          <w:rFonts w:ascii="Times New Roman" w:hAnsi="Times New Roman" w:eastAsia="Times New Roman" w:cs="Times New Roman"/>
          <w:noProof w:val="0"/>
          <w:sz w:val="24"/>
          <w:szCs w:val="24"/>
          <w:lang w:val="en-IN"/>
        </w:rPr>
        <w:t>8</w:t>
      </w:r>
      <w:r w:rsidRPr="2F435A9F" w:rsidR="4A68507D">
        <w:rPr>
          <w:rFonts w:ascii="Times New Roman" w:hAnsi="Times New Roman" w:eastAsia="Times New Roman" w:cs="Times New Roman"/>
          <w:noProof w:val="0"/>
          <w:sz w:val="24"/>
          <w:szCs w:val="24"/>
          <w:lang w:val="en-IN"/>
        </w:rPr>
        <w:t xml:space="preserve">] L. S. Lee and R. D. Mautz III, “The SWIFT Heist: A Cybersecurity Case,” </w:t>
      </w:r>
      <w:r w:rsidRPr="2F435A9F" w:rsidR="4A68507D">
        <w:rPr>
          <w:rFonts w:ascii="Times New Roman" w:hAnsi="Times New Roman" w:eastAsia="Times New Roman" w:cs="Times New Roman"/>
          <w:i w:val="1"/>
          <w:iCs w:val="1"/>
          <w:noProof w:val="0"/>
          <w:sz w:val="24"/>
          <w:szCs w:val="24"/>
          <w:lang w:val="en-IN"/>
        </w:rPr>
        <w:t xml:space="preserve">Journal of Forensic </w:t>
      </w:r>
      <w:r w:rsidRPr="2F435A9F" w:rsidR="4A68507D">
        <w:rPr>
          <w:rFonts w:ascii="Times New Roman" w:hAnsi="Times New Roman" w:eastAsia="Times New Roman" w:cs="Times New Roman"/>
          <w:i w:val="1"/>
          <w:iCs w:val="1"/>
          <w:noProof w:val="0"/>
          <w:sz w:val="24"/>
          <w:szCs w:val="24"/>
          <w:lang w:val="en-IN"/>
        </w:rPr>
        <w:t>Acc</w:t>
      </w:r>
      <w:r w:rsidRPr="2F435A9F" w:rsidR="39AD9164">
        <w:rPr>
          <w:rFonts w:ascii="Times New Roman" w:hAnsi="Times New Roman" w:eastAsia="Times New Roman" w:cs="Times New Roman"/>
          <w:i w:val="1"/>
          <w:iCs w:val="1"/>
          <w:noProof w:val="0"/>
          <w:sz w:val="24"/>
          <w:szCs w:val="24"/>
          <w:lang w:val="en-IN"/>
        </w:rPr>
        <w:t>ounting</w:t>
      </w:r>
      <w:r w:rsidRPr="2F435A9F" w:rsidR="39AD9164">
        <w:rPr>
          <w:rFonts w:ascii="Times New Roman" w:hAnsi="Times New Roman" w:eastAsia="Times New Roman" w:cs="Times New Roman"/>
          <w:i w:val="1"/>
          <w:iCs w:val="1"/>
          <w:noProof w:val="0"/>
          <w:sz w:val="24"/>
          <w:szCs w:val="24"/>
          <w:lang w:val="en-IN"/>
        </w:rPr>
        <w:t xml:space="preserve"> Research</w:t>
      </w:r>
      <w:r w:rsidRPr="2F435A9F" w:rsidR="39AD9164">
        <w:rPr>
          <w:rFonts w:ascii="Times New Roman" w:hAnsi="Times New Roman" w:eastAsia="Times New Roman" w:cs="Times New Roman"/>
          <w:noProof w:val="0"/>
          <w:sz w:val="24"/>
          <w:szCs w:val="24"/>
          <w:lang w:val="en-IN"/>
        </w:rPr>
        <w:t xml:space="preserve">, vol. 10, no. 1, pp. 335–356, 2025, </w:t>
      </w:r>
      <w:r w:rsidRPr="2F435A9F" w:rsidR="39AD9164">
        <w:rPr>
          <w:rFonts w:ascii="Times New Roman" w:hAnsi="Times New Roman" w:eastAsia="Times New Roman" w:cs="Times New Roman"/>
          <w:noProof w:val="0"/>
          <w:sz w:val="24"/>
          <w:szCs w:val="24"/>
          <w:lang w:val="en-IN"/>
        </w:rPr>
        <w:t>doi</w:t>
      </w:r>
      <w:r w:rsidRPr="2F435A9F" w:rsidR="39AD9164">
        <w:rPr>
          <w:rFonts w:ascii="Times New Roman" w:hAnsi="Times New Roman" w:eastAsia="Times New Roman" w:cs="Times New Roman"/>
          <w:noProof w:val="0"/>
          <w:sz w:val="24"/>
          <w:szCs w:val="24"/>
          <w:lang w:val="en-IN"/>
        </w:rPr>
        <w:t>: 10.2308/JFAR-2024-025.</w:t>
      </w:r>
    </w:p>
    <w:p w:rsidR="27D4D745" w:rsidP="2F435A9F" w:rsidRDefault="27D4D745" w14:paraId="44273AF9" w14:textId="314FD9E9">
      <w:pPr>
        <w:pStyle w:val="Normal"/>
        <w:suppressLineNumbers w:val="0"/>
        <w:bidi w:val="0"/>
        <w:spacing w:before="240" w:beforeAutospacing="off" w:after="240" w:afterAutospacing="off" w:line="240" w:lineRule="auto"/>
        <w:ind w:left="0" w:right="0"/>
        <w:jc w:val="both"/>
        <w:rPr>
          <w:sz w:val="24"/>
          <w:szCs w:val="24"/>
        </w:rPr>
      </w:pPr>
      <w:r w:rsidRPr="2F435A9F" w:rsidR="324BDD6C">
        <w:rPr>
          <w:rFonts w:ascii="Times New Roman" w:hAnsi="Times New Roman" w:eastAsia="Times New Roman" w:cs="Times New Roman"/>
          <w:noProof w:val="0"/>
          <w:sz w:val="24"/>
          <w:szCs w:val="24"/>
          <w:lang w:val="en-IN"/>
        </w:rPr>
        <w:t>[</w:t>
      </w:r>
      <w:r w:rsidRPr="2F435A9F" w:rsidR="6BB7E8A1">
        <w:rPr>
          <w:rFonts w:ascii="Times New Roman" w:hAnsi="Times New Roman" w:eastAsia="Times New Roman" w:cs="Times New Roman"/>
          <w:noProof w:val="0"/>
          <w:sz w:val="24"/>
          <w:szCs w:val="24"/>
          <w:lang w:val="en-IN"/>
        </w:rPr>
        <w:t>9</w:t>
      </w:r>
      <w:r w:rsidRPr="2F435A9F" w:rsidR="324BDD6C">
        <w:rPr>
          <w:rFonts w:ascii="Times New Roman" w:hAnsi="Times New Roman" w:eastAsia="Times New Roman" w:cs="Times New Roman"/>
          <w:noProof w:val="0"/>
          <w:sz w:val="24"/>
          <w:szCs w:val="24"/>
          <w:lang w:val="en-IN"/>
        </w:rPr>
        <w:t xml:space="preserve">] O. Kolesnikov and </w:t>
      </w:r>
      <w:r w:rsidRPr="2F435A9F" w:rsidR="324BDD6C">
        <w:rPr>
          <w:rFonts w:ascii="Times New Roman" w:hAnsi="Times New Roman" w:eastAsia="Times New Roman" w:cs="Times New Roman"/>
          <w:noProof w:val="0"/>
          <w:sz w:val="24"/>
          <w:szCs w:val="24"/>
          <w:lang w:val="en-IN"/>
        </w:rPr>
        <w:t>Securonix</w:t>
      </w:r>
      <w:r w:rsidRPr="2F435A9F" w:rsidR="324BDD6C">
        <w:rPr>
          <w:rFonts w:ascii="Times New Roman" w:hAnsi="Times New Roman" w:eastAsia="Times New Roman" w:cs="Times New Roman"/>
          <w:noProof w:val="0"/>
          <w:sz w:val="24"/>
          <w:szCs w:val="24"/>
          <w:lang w:val="en-IN"/>
        </w:rPr>
        <w:t xml:space="preserve"> Threat Research Team, “Cosmos Bank SWIFT/ATM US$13.5 Million Cyber Attack Detection Using Security Analytics,” </w:t>
      </w:r>
      <w:r w:rsidRPr="2F435A9F" w:rsidR="324BDD6C">
        <w:rPr>
          <w:rFonts w:ascii="Times New Roman" w:hAnsi="Times New Roman" w:eastAsia="Times New Roman" w:cs="Times New Roman"/>
          <w:noProof w:val="0"/>
          <w:sz w:val="24"/>
          <w:szCs w:val="24"/>
          <w:lang w:val="en-IN"/>
        </w:rPr>
        <w:t>Securonix</w:t>
      </w:r>
      <w:r w:rsidRPr="2F435A9F" w:rsidR="324BDD6C">
        <w:rPr>
          <w:rFonts w:ascii="Times New Roman" w:hAnsi="Times New Roman" w:eastAsia="Times New Roman" w:cs="Times New Roman"/>
          <w:noProof w:val="0"/>
          <w:sz w:val="24"/>
          <w:szCs w:val="24"/>
          <w:lang w:val="en-IN"/>
        </w:rPr>
        <w:t xml:space="preserve"> Threat Research, 2018. [Online]. Available: </w:t>
      </w:r>
      <w:hyperlink r:id="R088ee81884494731">
        <w:r w:rsidRPr="2F435A9F" w:rsidR="324BDD6C">
          <w:rPr>
            <w:rStyle w:val="Hyperlink"/>
            <w:noProof w:val="0"/>
            <w:sz w:val="24"/>
            <w:szCs w:val="24"/>
            <w:lang w:val="en-IN"/>
          </w:rPr>
          <w:t>https://www.securonix.com/wp-content/uploads/2021/07/Securonix_Cosmos-Bank-Report.pdf</w:t>
        </w:r>
      </w:hyperlink>
      <w:r w:rsidRPr="2F435A9F" w:rsidR="324BDD6C">
        <w:rPr>
          <w:sz w:val="24"/>
          <w:szCs w:val="24"/>
        </w:rPr>
        <w:t xml:space="preserve"> </w:t>
      </w:r>
    </w:p>
    <w:p w:rsidR="3225E539" w:rsidP="2F435A9F" w:rsidRDefault="3225E539" w14:paraId="69AD5573" w14:textId="3EBFCDFE">
      <w:pPr>
        <w:pStyle w:val="Normal"/>
        <w:spacing w:before="240" w:beforeAutospacing="off" w:after="240" w:afterAutospacing="off" w:line="240" w:lineRule="auto"/>
        <w:rPr>
          <w:rFonts w:ascii="Times New Roman" w:hAnsi="Times New Roman" w:eastAsia="Times New Roman" w:cs="Times New Roman"/>
          <w:noProof w:val="0"/>
          <w:sz w:val="24"/>
          <w:szCs w:val="24"/>
          <w:lang w:val="en-IN"/>
        </w:rPr>
      </w:pPr>
      <w:r w:rsidRPr="2F435A9F" w:rsidR="272179DC">
        <w:rPr>
          <w:rFonts w:ascii="Times New Roman" w:hAnsi="Times New Roman" w:eastAsia="Times New Roman" w:cs="Times New Roman"/>
          <w:noProof w:val="0"/>
          <w:sz w:val="24"/>
          <w:szCs w:val="24"/>
          <w:lang w:val="en-IN"/>
        </w:rPr>
        <w:t>[10] Dhaarani, S., &amp; Ameer, A. A. A Case Study on Cyber Security Threat to Cosmos Bank. Indian Journal of Integrated Research in Law, Volume III, Issue VI, pp. 505–518.</w:t>
      </w:r>
    </w:p>
    <w:p w:rsidR="4142394F" w:rsidP="2F435A9F" w:rsidRDefault="4142394F" w14:paraId="40462C8C" w14:textId="14CB8011">
      <w:pPr>
        <w:spacing w:before="240" w:beforeAutospacing="off" w:after="240" w:afterAutospacing="off" w:line="240" w:lineRule="auto"/>
        <w:rPr>
          <w:rFonts w:ascii="Times New Roman" w:hAnsi="Times New Roman" w:eastAsia="Times New Roman" w:cs="Times New Roman"/>
          <w:noProof w:val="0"/>
          <w:sz w:val="24"/>
          <w:szCs w:val="24"/>
          <w:lang w:val="en-IN"/>
        </w:rPr>
      </w:pPr>
      <w:r w:rsidRPr="2F435A9F" w:rsidR="3E1788F7">
        <w:rPr>
          <w:rFonts w:ascii="Times New Roman" w:hAnsi="Times New Roman" w:eastAsia="Times New Roman" w:cs="Times New Roman"/>
          <w:noProof w:val="0"/>
          <w:sz w:val="24"/>
          <w:szCs w:val="24"/>
          <w:lang w:val="en-IN"/>
        </w:rPr>
        <w:t xml:space="preserve">[11] A. N. Mian, A. Hameed, M. U. Khayyam, F. Ahmed, and R. Beraldi, “Enhancing communication adaptability between payment card processing networks,” </w:t>
      </w:r>
      <w:r w:rsidRPr="2F435A9F" w:rsidR="3E1788F7">
        <w:rPr>
          <w:rFonts w:ascii="Times New Roman" w:hAnsi="Times New Roman" w:eastAsia="Times New Roman" w:cs="Times New Roman"/>
          <w:i w:val="1"/>
          <w:iCs w:val="1"/>
          <w:noProof w:val="0"/>
          <w:sz w:val="24"/>
          <w:szCs w:val="24"/>
          <w:lang w:val="en-IN"/>
        </w:rPr>
        <w:t>IEEE Communications Magazine</w:t>
      </w:r>
      <w:r w:rsidRPr="2F435A9F" w:rsidR="3E1788F7">
        <w:rPr>
          <w:rFonts w:ascii="Times New Roman" w:hAnsi="Times New Roman" w:eastAsia="Times New Roman" w:cs="Times New Roman"/>
          <w:noProof w:val="0"/>
          <w:sz w:val="24"/>
          <w:szCs w:val="24"/>
          <w:lang w:val="en-IN"/>
        </w:rPr>
        <w:t>, vol. 53, no. 3, pp. 58–64, Mar. 2015, doi: 10.1109/MCOM.2015.7060519.</w:t>
      </w:r>
    </w:p>
    <w:p w:rsidR="5DBB8C73" w:rsidP="2F435A9F" w:rsidRDefault="5DBB8C73" w14:paraId="11FA90D2" w14:textId="01EC905B">
      <w:pPr>
        <w:spacing w:before="240" w:beforeAutospacing="off" w:after="240" w:afterAutospacing="off" w:line="240" w:lineRule="auto"/>
        <w:rPr>
          <w:rFonts w:ascii="Times New Roman" w:hAnsi="Times New Roman" w:eastAsia="Times New Roman" w:cs="Times New Roman"/>
          <w:noProof w:val="0"/>
          <w:sz w:val="24"/>
          <w:szCs w:val="24"/>
          <w:lang w:val="en-IN"/>
        </w:rPr>
      </w:pPr>
      <w:r w:rsidRPr="2F435A9F" w:rsidR="3D80F23E">
        <w:rPr>
          <w:rFonts w:ascii="Times New Roman" w:hAnsi="Times New Roman" w:eastAsia="Times New Roman" w:cs="Times New Roman"/>
          <w:noProof w:val="0"/>
          <w:sz w:val="24"/>
          <w:szCs w:val="24"/>
          <w:lang w:val="en-IN"/>
        </w:rPr>
        <w:t xml:space="preserve">[12] “News Briefs,” </w:t>
      </w:r>
      <w:r w:rsidRPr="2F435A9F" w:rsidR="3D80F23E">
        <w:rPr>
          <w:rFonts w:ascii="Times New Roman" w:hAnsi="Times New Roman" w:eastAsia="Times New Roman" w:cs="Times New Roman"/>
          <w:i w:val="1"/>
          <w:iCs w:val="1"/>
          <w:noProof w:val="0"/>
          <w:sz w:val="24"/>
          <w:szCs w:val="24"/>
          <w:lang w:val="en-IN"/>
        </w:rPr>
        <w:t>SC Magazine</w:t>
      </w:r>
      <w:r w:rsidRPr="2F435A9F" w:rsidR="3D80F23E">
        <w:rPr>
          <w:rFonts w:ascii="Times New Roman" w:hAnsi="Times New Roman" w:eastAsia="Times New Roman" w:cs="Times New Roman"/>
          <w:noProof w:val="0"/>
          <w:sz w:val="24"/>
          <w:szCs w:val="24"/>
          <w:lang w:val="en-IN"/>
        </w:rPr>
        <w:t xml:space="preserve">, p. 12, Dec. </w:t>
      </w:r>
      <w:r w:rsidRPr="2F435A9F" w:rsidR="3D80F23E">
        <w:rPr>
          <w:rFonts w:ascii="Times New Roman" w:hAnsi="Times New Roman" w:eastAsia="Times New Roman" w:cs="Times New Roman"/>
          <w:noProof w:val="0"/>
          <w:sz w:val="24"/>
          <w:szCs w:val="24"/>
          <w:lang w:val="en-IN"/>
        </w:rPr>
        <w:t>2013.</w:t>
      </w:r>
    </w:p>
    <w:p w:rsidR="09EF0D72" w:rsidP="2F435A9F" w:rsidRDefault="09EF0D72" w14:paraId="67BD7D2E" w14:textId="59319F99">
      <w:pPr>
        <w:spacing w:before="240" w:beforeAutospacing="off" w:after="240" w:afterAutospacing="off" w:line="240" w:lineRule="auto"/>
        <w:rPr>
          <w:sz w:val="24"/>
          <w:szCs w:val="24"/>
        </w:rPr>
      </w:pPr>
      <w:r w:rsidRPr="2F435A9F" w:rsidR="0E3A9037">
        <w:rPr>
          <w:rFonts w:ascii="Times New Roman" w:hAnsi="Times New Roman" w:eastAsia="Times New Roman" w:cs="Times New Roman"/>
          <w:noProof w:val="0"/>
          <w:sz w:val="24"/>
          <w:szCs w:val="24"/>
          <w:lang w:val="en-IN"/>
        </w:rPr>
        <w:t>[</w:t>
      </w:r>
      <w:r w:rsidRPr="2F435A9F" w:rsidR="0E3A9037">
        <w:rPr>
          <w:rFonts w:ascii="Times New Roman" w:hAnsi="Times New Roman" w:eastAsia="Times New Roman" w:cs="Times New Roman"/>
          <w:noProof w:val="0"/>
          <w:sz w:val="24"/>
          <w:szCs w:val="24"/>
          <w:lang w:val="en-IN"/>
        </w:rPr>
        <w:t>13]Geer</w:t>
      </w:r>
      <w:r w:rsidRPr="2F435A9F" w:rsidR="0E3A9037">
        <w:rPr>
          <w:rFonts w:ascii="Times New Roman" w:hAnsi="Times New Roman" w:eastAsia="Times New Roman" w:cs="Times New Roman"/>
          <w:noProof w:val="0"/>
          <w:sz w:val="24"/>
          <w:szCs w:val="24"/>
          <w:lang w:val="en-IN"/>
        </w:rPr>
        <w:t xml:space="preserve">, David, “SWIFT has not seen its last ‘bank robbery’: Hackers continue to penetrate SWIFT’s messaging system,” CSO, Nov. 16, 2016. [Online]. Available: </w:t>
      </w:r>
      <w:hyperlink r:id="R7983a8fd36f14070">
        <w:r w:rsidRPr="2F435A9F" w:rsidR="0E3A9037">
          <w:rPr>
            <w:rStyle w:val="Hyperlink"/>
            <w:noProof w:val="0"/>
            <w:sz w:val="24"/>
            <w:szCs w:val="24"/>
            <w:lang w:val="en-IN"/>
          </w:rPr>
          <w:t>https://www.proquest.com/trade-journals/swift-has-not-seen-last-bank-robbery/docview/1840620192</w:t>
        </w:r>
      </w:hyperlink>
    </w:p>
    <w:p w:rsidR="09EF0D72" w:rsidP="2F435A9F" w:rsidRDefault="09EF0D72" w14:paraId="3FC4BE67" w14:textId="63CDAC3D">
      <w:pPr>
        <w:spacing w:before="240" w:beforeAutospacing="off" w:after="240" w:afterAutospacing="off" w:line="240" w:lineRule="auto"/>
        <w:rPr>
          <w:rFonts w:ascii="Aptos" w:hAnsi="Aptos" w:eastAsia="Aptos" w:cs="Aptos"/>
          <w:noProof w:val="0"/>
          <w:sz w:val="24"/>
          <w:szCs w:val="24"/>
          <w:lang w:val="en-IN"/>
        </w:rPr>
      </w:pPr>
      <w:r w:rsidRPr="2F435A9F" w:rsidR="0E3A9037">
        <w:rPr>
          <w:noProof w:val="0"/>
          <w:sz w:val="24"/>
          <w:szCs w:val="24"/>
          <w:lang w:val="en-IN"/>
        </w:rPr>
        <w:t>[14]</w:t>
      </w:r>
      <w:r w:rsidRPr="2F435A9F" w:rsidR="7D224C44">
        <w:rPr>
          <w:rFonts w:ascii="Aptos" w:hAnsi="Aptos" w:eastAsia="Aptos" w:cs="Aptos"/>
          <w:noProof w:val="0"/>
          <w:sz w:val="24"/>
          <w:szCs w:val="24"/>
          <w:lang w:val="en-IN"/>
        </w:rPr>
        <w:t xml:space="preserve"> P. Strozniak, “ATM Jackpotting Scheme Hits N.Y. Credit Unions for More Than $400,000,” </w:t>
      </w:r>
      <w:r w:rsidRPr="2F435A9F" w:rsidR="7D224C44">
        <w:rPr>
          <w:rFonts w:ascii="Aptos" w:hAnsi="Aptos" w:eastAsia="Aptos" w:cs="Aptos"/>
          <w:i w:val="1"/>
          <w:iCs w:val="1"/>
          <w:noProof w:val="0"/>
          <w:sz w:val="24"/>
          <w:szCs w:val="24"/>
          <w:lang w:val="en-IN"/>
        </w:rPr>
        <w:t>Credit Union Times</w:t>
      </w:r>
      <w:r w:rsidRPr="2F435A9F" w:rsidR="7D224C44">
        <w:rPr>
          <w:rFonts w:ascii="Aptos" w:hAnsi="Aptos" w:eastAsia="Aptos" w:cs="Aptos"/>
          <w:noProof w:val="0"/>
          <w:sz w:val="24"/>
          <w:szCs w:val="24"/>
          <w:lang w:val="en-IN"/>
        </w:rPr>
        <w:t>, Oct. 21, 2024.</w:t>
      </w:r>
    </w:p>
    <w:p w:rsidR="09EF0D72" w:rsidP="2F435A9F" w:rsidRDefault="09EF0D72" w14:paraId="4FA4C443" w14:textId="36B48CFE">
      <w:pPr>
        <w:pStyle w:val="Normal"/>
        <w:spacing w:before="240" w:beforeAutospacing="off" w:after="240" w:afterAutospacing="off" w:line="240" w:lineRule="auto"/>
        <w:rPr>
          <w:rFonts w:ascii="Aptos" w:hAnsi="Aptos" w:eastAsia="Aptos" w:cs="Aptos"/>
          <w:noProof w:val="0"/>
          <w:sz w:val="24"/>
          <w:szCs w:val="24"/>
          <w:lang w:val="en-IN"/>
        </w:rPr>
      </w:pPr>
      <w:r w:rsidRPr="2F435A9F" w:rsidR="0E3A9037">
        <w:rPr>
          <w:noProof w:val="0"/>
          <w:sz w:val="24"/>
          <w:szCs w:val="24"/>
          <w:lang w:val="en-IN"/>
        </w:rPr>
        <w:t>[15]</w:t>
      </w:r>
      <w:r w:rsidRPr="2F435A9F" w:rsidR="47CE4AF7">
        <w:rPr>
          <w:rFonts w:ascii="Aptos" w:hAnsi="Aptos" w:eastAsia="Aptos" w:cs="Aptos"/>
          <w:noProof w:val="0"/>
          <w:sz w:val="24"/>
          <w:szCs w:val="24"/>
          <w:lang w:val="en-IN"/>
        </w:rPr>
        <w:t xml:space="preserve"> K. Kajendran and J. A. Mayan, “Automated Teller Machine (ATM) Ethernet Traffic Analysis for Enhanced Forensic Detection of IP Packets,” in Proc. 2024 4th Asian Conf. Innovatio</w:t>
      </w:r>
      <w:r w:rsidRPr="2F435A9F" w:rsidR="47CE4AF7">
        <w:rPr>
          <w:rFonts w:ascii="Aptos" w:hAnsi="Aptos" w:eastAsia="Aptos" w:cs="Aptos"/>
          <w:noProof w:val="0"/>
          <w:sz w:val="24"/>
          <w:szCs w:val="24"/>
          <w:lang w:val="en-IN"/>
        </w:rPr>
        <w:t xml:space="preserve">n in Technology (ASIANCON), Pune, India, Aug. 23–25, 2024, doi: </w:t>
      </w:r>
      <w:hyperlink r:id="Rb22f0c04fcec4c72">
        <w:r w:rsidRPr="2F435A9F" w:rsidR="47CE4AF7">
          <w:rPr>
            <w:rStyle w:val="Hyperlink"/>
            <w:noProof w:val="0"/>
            <w:sz w:val="24"/>
            <w:szCs w:val="24"/>
            <w:lang w:val="en-IN"/>
          </w:rPr>
          <w:t>10.1109/ASIANCON62057.2024.10838070</w:t>
        </w:r>
      </w:hyperlink>
      <w:r w:rsidRPr="2F435A9F" w:rsidR="47CE4AF7">
        <w:rPr>
          <w:rFonts w:ascii="Aptos" w:hAnsi="Aptos" w:eastAsia="Aptos" w:cs="Aptos"/>
          <w:noProof w:val="0"/>
          <w:sz w:val="24"/>
          <w:szCs w:val="24"/>
          <w:lang w:val="en-IN"/>
        </w:rPr>
        <w:t>.</w:t>
      </w:r>
    </w:p>
    <w:p w:rsidR="307420A6" w:rsidP="2F435A9F" w:rsidRDefault="307420A6" w14:paraId="75BFCACC" w14:textId="6BD28947">
      <w:pPr>
        <w:spacing w:before="240" w:beforeAutospacing="off" w:after="240" w:afterAutospacing="off" w:line="240" w:lineRule="auto"/>
        <w:rPr>
          <w:rFonts w:ascii="Times New Roman" w:hAnsi="Times New Roman" w:eastAsia="Times New Roman" w:cs="Times New Roman"/>
          <w:noProof w:val="0"/>
          <w:sz w:val="24"/>
          <w:szCs w:val="24"/>
          <w:lang w:val="en-IN"/>
        </w:rPr>
      </w:pPr>
      <w:r w:rsidRPr="2F435A9F" w:rsidR="2FE95B8D">
        <w:rPr>
          <w:rFonts w:ascii="Times New Roman" w:hAnsi="Times New Roman" w:eastAsia="Times New Roman" w:cs="Times New Roman"/>
          <w:noProof w:val="0"/>
          <w:sz w:val="24"/>
          <w:szCs w:val="24"/>
          <w:lang w:val="en-IN"/>
        </w:rPr>
        <w:t>[1</w:t>
      </w:r>
      <w:r w:rsidRPr="2F435A9F" w:rsidR="3A05B639">
        <w:rPr>
          <w:rFonts w:ascii="Times New Roman" w:hAnsi="Times New Roman" w:eastAsia="Times New Roman" w:cs="Times New Roman"/>
          <w:noProof w:val="0"/>
          <w:sz w:val="24"/>
          <w:szCs w:val="24"/>
          <w:lang w:val="en-IN"/>
        </w:rPr>
        <w:t>6</w:t>
      </w:r>
      <w:r w:rsidRPr="2F435A9F" w:rsidR="2FE95B8D">
        <w:rPr>
          <w:rFonts w:ascii="Times New Roman" w:hAnsi="Times New Roman" w:eastAsia="Times New Roman" w:cs="Times New Roman"/>
          <w:noProof w:val="0"/>
          <w:sz w:val="24"/>
          <w:szCs w:val="24"/>
          <w:lang w:val="en-IN"/>
        </w:rPr>
        <w:t>] D. Rosyalita, “Cybersecurity Challenges in the Modern Banking Industry,” Asian Journal of Multidisciplinary Research, vol. 2, no. 5, pp. 260–269, 2026.</w:t>
      </w:r>
    </w:p>
    <w:p w:rsidR="307420A6" w:rsidP="2F435A9F" w:rsidRDefault="307420A6" w14:paraId="7A4B1DE0" w14:textId="49FFA290">
      <w:pPr>
        <w:spacing w:before="240" w:beforeAutospacing="off" w:after="240" w:afterAutospacing="off" w:line="240" w:lineRule="auto"/>
        <w:rPr>
          <w:rFonts w:ascii="Times New Roman" w:hAnsi="Times New Roman" w:eastAsia="Times New Roman" w:cs="Times New Roman"/>
          <w:noProof w:val="0"/>
          <w:sz w:val="24"/>
          <w:szCs w:val="24"/>
          <w:lang w:val="en-IN"/>
        </w:rPr>
      </w:pPr>
      <w:r w:rsidRPr="2F435A9F" w:rsidR="2FE95B8D">
        <w:rPr>
          <w:rFonts w:ascii="Times New Roman" w:hAnsi="Times New Roman" w:eastAsia="Times New Roman" w:cs="Times New Roman"/>
          <w:noProof w:val="0"/>
          <w:sz w:val="24"/>
          <w:szCs w:val="24"/>
          <w:lang w:val="en-IN"/>
        </w:rPr>
        <w:t>[1</w:t>
      </w:r>
      <w:r w:rsidRPr="2F435A9F" w:rsidR="266A51BC">
        <w:rPr>
          <w:rFonts w:ascii="Times New Roman" w:hAnsi="Times New Roman" w:eastAsia="Times New Roman" w:cs="Times New Roman"/>
          <w:noProof w:val="0"/>
          <w:sz w:val="24"/>
          <w:szCs w:val="24"/>
          <w:lang w:val="en-IN"/>
        </w:rPr>
        <w:t>7</w:t>
      </w:r>
      <w:r w:rsidRPr="2F435A9F" w:rsidR="2FE95B8D">
        <w:rPr>
          <w:rFonts w:ascii="Times New Roman" w:hAnsi="Times New Roman" w:eastAsia="Times New Roman" w:cs="Times New Roman"/>
          <w:noProof w:val="0"/>
          <w:sz w:val="24"/>
          <w:szCs w:val="24"/>
          <w:lang w:val="en-IN"/>
        </w:rPr>
        <w:t xml:space="preserve">] P. Sharma, “Cybersecurity Risks in Digital Banking: A Financial Perspective,” International Scientific Journal of Engineering and Management, vol. 4, no. 6, June 2025, </w:t>
      </w:r>
      <w:r w:rsidRPr="2F435A9F" w:rsidR="2FE95B8D">
        <w:rPr>
          <w:rFonts w:ascii="Times New Roman" w:hAnsi="Times New Roman" w:eastAsia="Times New Roman" w:cs="Times New Roman"/>
          <w:noProof w:val="0"/>
          <w:sz w:val="24"/>
          <w:szCs w:val="24"/>
          <w:lang w:val="en-IN"/>
        </w:rPr>
        <w:t>doi</w:t>
      </w:r>
      <w:r w:rsidRPr="2F435A9F" w:rsidR="2FE95B8D">
        <w:rPr>
          <w:rFonts w:ascii="Times New Roman" w:hAnsi="Times New Roman" w:eastAsia="Times New Roman" w:cs="Times New Roman"/>
          <w:noProof w:val="0"/>
          <w:sz w:val="24"/>
          <w:szCs w:val="24"/>
          <w:lang w:val="en-IN"/>
        </w:rPr>
        <w:t>: 10.55041/ISJEM04102.</w:t>
      </w:r>
    </w:p>
    <w:p w:rsidR="307420A6" w:rsidP="2F435A9F" w:rsidRDefault="307420A6" w14:paraId="73530A3B" w14:textId="247EA0F4">
      <w:pPr>
        <w:spacing w:before="240" w:beforeAutospacing="off" w:after="240" w:afterAutospacing="off" w:line="240" w:lineRule="auto"/>
        <w:rPr>
          <w:rFonts w:ascii="Times New Roman" w:hAnsi="Times New Roman" w:eastAsia="Times New Roman" w:cs="Times New Roman"/>
          <w:noProof w:val="0"/>
          <w:sz w:val="24"/>
          <w:szCs w:val="24"/>
          <w:lang w:val="en-IN"/>
        </w:rPr>
      </w:pPr>
      <w:r w:rsidRPr="2F435A9F" w:rsidR="2FE95B8D">
        <w:rPr>
          <w:rFonts w:ascii="Times New Roman" w:hAnsi="Times New Roman" w:eastAsia="Times New Roman" w:cs="Times New Roman"/>
          <w:noProof w:val="0"/>
          <w:sz w:val="24"/>
          <w:szCs w:val="24"/>
          <w:lang w:val="en-IN"/>
        </w:rPr>
        <w:t>[1</w:t>
      </w:r>
      <w:r w:rsidRPr="2F435A9F" w:rsidR="15B39C13">
        <w:rPr>
          <w:rFonts w:ascii="Times New Roman" w:hAnsi="Times New Roman" w:eastAsia="Times New Roman" w:cs="Times New Roman"/>
          <w:noProof w:val="0"/>
          <w:sz w:val="24"/>
          <w:szCs w:val="24"/>
          <w:lang w:val="en-IN"/>
        </w:rPr>
        <w:t>8</w:t>
      </w:r>
      <w:r w:rsidRPr="2F435A9F" w:rsidR="2FE95B8D">
        <w:rPr>
          <w:rFonts w:ascii="Times New Roman" w:hAnsi="Times New Roman" w:eastAsia="Times New Roman" w:cs="Times New Roman"/>
          <w:noProof w:val="0"/>
          <w:sz w:val="24"/>
          <w:szCs w:val="24"/>
          <w:lang w:val="en-IN"/>
        </w:rPr>
        <w:t>] A. A. Darem, A. A. Alhashmi, T. M. Alkhaldi, A. M. Alashjaee, S. M. Alanazi, and S. A. Ebad, “Cyber Threats Classifications and Countermeasures in Banking and Financial Sector,” IEEE Access, vol. 11, pp. 125138–125158, 2023, doi: 10.1109/ACCESS.2023.3327016.</w:t>
      </w:r>
    </w:p>
    <w:p w:rsidR="307420A6" w:rsidP="2F435A9F" w:rsidRDefault="307420A6" w14:paraId="41B9AD5A" w14:textId="5A5AB78B">
      <w:pPr>
        <w:spacing w:before="240" w:beforeAutospacing="off" w:after="240" w:afterAutospacing="off" w:line="240" w:lineRule="auto"/>
        <w:rPr>
          <w:rFonts w:ascii="Times New Roman" w:hAnsi="Times New Roman" w:eastAsia="Times New Roman" w:cs="Times New Roman"/>
          <w:noProof w:val="0"/>
          <w:sz w:val="24"/>
          <w:szCs w:val="24"/>
          <w:lang w:val="en-IN"/>
        </w:rPr>
      </w:pPr>
      <w:r w:rsidRPr="2F435A9F" w:rsidR="2FE95B8D">
        <w:rPr>
          <w:rFonts w:ascii="Times New Roman" w:hAnsi="Times New Roman" w:eastAsia="Times New Roman" w:cs="Times New Roman"/>
          <w:noProof w:val="0"/>
          <w:sz w:val="24"/>
          <w:szCs w:val="24"/>
          <w:lang w:val="en-IN"/>
        </w:rPr>
        <w:t>[1</w:t>
      </w:r>
      <w:r w:rsidRPr="2F435A9F" w:rsidR="571AAEB0">
        <w:rPr>
          <w:rFonts w:ascii="Times New Roman" w:hAnsi="Times New Roman" w:eastAsia="Times New Roman" w:cs="Times New Roman"/>
          <w:noProof w:val="0"/>
          <w:sz w:val="24"/>
          <w:szCs w:val="24"/>
          <w:lang w:val="en-IN"/>
        </w:rPr>
        <w:t>9</w:t>
      </w:r>
      <w:r w:rsidRPr="2F435A9F" w:rsidR="2FE95B8D">
        <w:rPr>
          <w:rFonts w:ascii="Times New Roman" w:hAnsi="Times New Roman" w:eastAsia="Times New Roman" w:cs="Times New Roman"/>
          <w:noProof w:val="0"/>
          <w:sz w:val="24"/>
          <w:szCs w:val="24"/>
          <w:lang w:val="en-IN"/>
        </w:rPr>
        <w:t>] G. Mahadevan, “Cybersecurity in Banking and Financial Software Solutions,” Economic Sciences, vol. 21, no. 1, pp. 334–350, 2025.</w:t>
      </w:r>
    </w:p>
    <w:p w:rsidR="307420A6" w:rsidP="2F435A9F" w:rsidRDefault="307420A6" w14:paraId="3E03194F" w14:textId="55485475">
      <w:pPr>
        <w:spacing w:before="240" w:beforeAutospacing="off" w:after="240" w:afterAutospacing="off" w:line="240" w:lineRule="auto"/>
        <w:rPr>
          <w:rFonts w:ascii="Times New Roman" w:hAnsi="Times New Roman" w:eastAsia="Times New Roman" w:cs="Times New Roman"/>
          <w:noProof w:val="0"/>
          <w:sz w:val="24"/>
          <w:szCs w:val="24"/>
          <w:lang w:val="en-IN"/>
        </w:rPr>
      </w:pPr>
      <w:r w:rsidRPr="2F435A9F" w:rsidR="2FE95B8D">
        <w:rPr>
          <w:rFonts w:ascii="Times New Roman" w:hAnsi="Times New Roman" w:eastAsia="Times New Roman" w:cs="Times New Roman"/>
          <w:noProof w:val="0"/>
          <w:sz w:val="24"/>
          <w:szCs w:val="24"/>
          <w:lang w:val="en-IN"/>
        </w:rPr>
        <w:t>[</w:t>
      </w:r>
      <w:r w:rsidRPr="2F435A9F" w:rsidR="4B8B107C">
        <w:rPr>
          <w:rFonts w:ascii="Times New Roman" w:hAnsi="Times New Roman" w:eastAsia="Times New Roman" w:cs="Times New Roman"/>
          <w:noProof w:val="0"/>
          <w:sz w:val="24"/>
          <w:szCs w:val="24"/>
          <w:lang w:val="en-IN"/>
        </w:rPr>
        <w:t>20</w:t>
      </w:r>
      <w:r w:rsidRPr="2F435A9F" w:rsidR="2FE95B8D">
        <w:rPr>
          <w:rFonts w:ascii="Times New Roman" w:hAnsi="Times New Roman" w:eastAsia="Times New Roman" w:cs="Times New Roman"/>
          <w:noProof w:val="0"/>
          <w:sz w:val="24"/>
          <w:szCs w:val="24"/>
          <w:lang w:val="en-IN"/>
        </w:rPr>
        <w:t xml:space="preserve">] S. Shekhar, “Why It’s So Easy to Make an ATM Obey Hacker Commands,” </w:t>
      </w:r>
      <w:r w:rsidRPr="2F435A9F" w:rsidR="2FE95B8D">
        <w:rPr>
          <w:rFonts w:ascii="Times New Roman" w:hAnsi="Times New Roman" w:eastAsia="Times New Roman" w:cs="Times New Roman"/>
          <w:noProof w:val="0"/>
          <w:sz w:val="24"/>
          <w:szCs w:val="24"/>
          <w:lang w:val="en-IN"/>
        </w:rPr>
        <w:t>PCQuest</w:t>
      </w:r>
      <w:r w:rsidRPr="2F435A9F" w:rsidR="2FE95B8D">
        <w:rPr>
          <w:rFonts w:ascii="Times New Roman" w:hAnsi="Times New Roman" w:eastAsia="Times New Roman" w:cs="Times New Roman"/>
          <w:noProof w:val="0"/>
          <w:sz w:val="24"/>
          <w:szCs w:val="24"/>
          <w:lang w:val="en-IN"/>
        </w:rPr>
        <w:t>, Apr. 28, 2016.</w:t>
      </w:r>
    </w:p>
    <w:p w:rsidR="307420A6" w:rsidP="2F435A9F" w:rsidRDefault="307420A6" w14:paraId="0B497F2B" w14:textId="1F98CAC4">
      <w:pPr>
        <w:pStyle w:val="Normal"/>
        <w:suppressLineNumbers w:val="0"/>
        <w:bidi w:val="0"/>
        <w:spacing w:before="240" w:beforeAutospacing="off" w:after="240" w:afterAutospacing="off" w:line="240" w:lineRule="auto"/>
        <w:ind w:left="0" w:right="0"/>
        <w:jc w:val="left"/>
        <w:rPr>
          <w:rFonts w:ascii="Times New Roman" w:hAnsi="Times New Roman" w:eastAsia="Times New Roman" w:cs="Times New Roman"/>
          <w:noProof w:val="0"/>
          <w:sz w:val="24"/>
          <w:szCs w:val="24"/>
          <w:lang w:val="en-IN"/>
        </w:rPr>
      </w:pPr>
      <w:r w:rsidRPr="2F435A9F" w:rsidR="2FE95B8D">
        <w:rPr>
          <w:rFonts w:ascii="Times New Roman" w:hAnsi="Times New Roman" w:eastAsia="Times New Roman" w:cs="Times New Roman"/>
          <w:noProof w:val="0"/>
          <w:sz w:val="24"/>
          <w:szCs w:val="24"/>
          <w:lang w:val="en-IN"/>
        </w:rPr>
        <w:t>[</w:t>
      </w:r>
      <w:r w:rsidRPr="2F435A9F" w:rsidR="6FC30D24">
        <w:rPr>
          <w:rFonts w:ascii="Times New Roman" w:hAnsi="Times New Roman" w:eastAsia="Times New Roman" w:cs="Times New Roman"/>
          <w:noProof w:val="0"/>
          <w:sz w:val="24"/>
          <w:szCs w:val="24"/>
          <w:lang w:val="en-IN"/>
        </w:rPr>
        <w:t>21</w:t>
      </w:r>
      <w:r w:rsidRPr="2F435A9F" w:rsidR="2FE95B8D">
        <w:rPr>
          <w:rFonts w:ascii="Times New Roman" w:hAnsi="Times New Roman" w:eastAsia="Times New Roman" w:cs="Times New Roman"/>
          <w:noProof w:val="0"/>
          <w:sz w:val="24"/>
          <w:szCs w:val="24"/>
          <w:lang w:val="en-IN"/>
        </w:rPr>
        <w:t>] P. Kaur, K. Krishan, S. K. Sharma, and T. Kanchan, “ATM Card Cloning and Ethical Considerations,” Science and Engineering Ethics, vol. 25, pp. 1311–1320, 2019, doi: 10.1007/s11948-018-0049-x.</w:t>
      </w:r>
    </w:p>
    <w:p w:rsidR="307420A6" w:rsidP="2F435A9F" w:rsidRDefault="307420A6" w14:paraId="745CF5A8" w14:textId="3F305E37">
      <w:pPr>
        <w:pStyle w:val="Normal"/>
        <w:suppressLineNumbers w:val="0"/>
        <w:bidi w:val="0"/>
        <w:spacing w:before="240" w:beforeAutospacing="off" w:after="240" w:afterAutospacing="off" w:line="240" w:lineRule="auto"/>
        <w:ind w:left="0" w:right="0"/>
        <w:jc w:val="left"/>
      </w:pPr>
      <w:r w:rsidRPr="2F435A9F" w:rsidR="2FE95B8D">
        <w:rPr>
          <w:rFonts w:ascii="Times New Roman" w:hAnsi="Times New Roman" w:eastAsia="Times New Roman" w:cs="Times New Roman"/>
          <w:noProof w:val="0"/>
          <w:sz w:val="24"/>
          <w:szCs w:val="24"/>
          <w:lang w:val="en-IN"/>
        </w:rPr>
        <w:t>[</w:t>
      </w:r>
      <w:r w:rsidRPr="2F435A9F" w:rsidR="3439EFFA">
        <w:rPr>
          <w:rFonts w:ascii="Times New Roman" w:hAnsi="Times New Roman" w:eastAsia="Times New Roman" w:cs="Times New Roman"/>
          <w:noProof w:val="0"/>
          <w:sz w:val="24"/>
          <w:szCs w:val="24"/>
          <w:lang w:val="en-IN"/>
        </w:rPr>
        <w:t>22</w:t>
      </w:r>
      <w:r w:rsidRPr="2F435A9F" w:rsidR="2FE95B8D">
        <w:rPr>
          <w:rFonts w:ascii="Times New Roman" w:hAnsi="Times New Roman" w:eastAsia="Times New Roman" w:cs="Times New Roman"/>
          <w:noProof w:val="0"/>
          <w:sz w:val="24"/>
          <w:szCs w:val="24"/>
          <w:lang w:val="en-IN"/>
        </w:rPr>
        <w:t>] S. Cheesewright, “A SWIFT Response,” InTheBlack, Sept. 2008, pp. 58–59.</w:t>
      </w:r>
    </w:p>
    <w:p w:rsidR="4670BDCC" w:rsidP="2F435A9F" w:rsidRDefault="4670BDCC" w14:paraId="2215F5C1" w14:textId="7898A6BC">
      <w:pPr>
        <w:bidi w:val="0"/>
        <w:spacing w:before="240" w:beforeAutospacing="off" w:after="240" w:afterAutospacing="off" w:line="240" w:lineRule="auto"/>
        <w:jc w:val="left"/>
      </w:pPr>
      <w:r w:rsidRPr="2F435A9F" w:rsidR="6D2EEC6A">
        <w:rPr>
          <w:rFonts w:ascii="Times New Roman" w:hAnsi="Times New Roman" w:eastAsia="Times New Roman" w:cs="Times New Roman"/>
          <w:noProof w:val="0"/>
          <w:sz w:val="24"/>
          <w:szCs w:val="24"/>
          <w:lang w:val="en-IN"/>
        </w:rPr>
        <w:t xml:space="preserve">[23] H. Morgan, “Conducting a Qualitative Document Analysis,” </w:t>
      </w:r>
      <w:r w:rsidRPr="2F435A9F" w:rsidR="6D2EEC6A">
        <w:rPr>
          <w:rFonts w:ascii="Times New Roman" w:hAnsi="Times New Roman" w:eastAsia="Times New Roman" w:cs="Times New Roman"/>
          <w:i w:val="1"/>
          <w:iCs w:val="1"/>
          <w:noProof w:val="0"/>
          <w:sz w:val="24"/>
          <w:szCs w:val="24"/>
          <w:lang w:val="en-IN"/>
        </w:rPr>
        <w:t>The Qualitative Report</w:t>
      </w:r>
      <w:r w:rsidRPr="2F435A9F" w:rsidR="6D2EEC6A">
        <w:rPr>
          <w:rFonts w:ascii="Times New Roman" w:hAnsi="Times New Roman" w:eastAsia="Times New Roman" w:cs="Times New Roman"/>
          <w:noProof w:val="0"/>
          <w:sz w:val="24"/>
          <w:szCs w:val="24"/>
          <w:lang w:val="en-IN"/>
        </w:rPr>
        <w:t xml:space="preserve">, vol. 27, no. 1, pp. 64–77, 2022, </w:t>
      </w:r>
      <w:r w:rsidRPr="2F435A9F" w:rsidR="6D2EEC6A">
        <w:rPr>
          <w:rFonts w:ascii="Times New Roman" w:hAnsi="Times New Roman" w:eastAsia="Times New Roman" w:cs="Times New Roman"/>
          <w:noProof w:val="0"/>
          <w:sz w:val="24"/>
          <w:szCs w:val="24"/>
          <w:lang w:val="en-IN"/>
        </w:rPr>
        <w:t>doi</w:t>
      </w:r>
      <w:r w:rsidRPr="2F435A9F" w:rsidR="6D2EEC6A">
        <w:rPr>
          <w:rFonts w:ascii="Times New Roman" w:hAnsi="Times New Roman" w:eastAsia="Times New Roman" w:cs="Times New Roman"/>
          <w:noProof w:val="0"/>
          <w:sz w:val="24"/>
          <w:szCs w:val="24"/>
          <w:lang w:val="en-IN"/>
        </w:rPr>
        <w:t>: 10.46743/2160-3715/2022.5044.</w:t>
      </w:r>
    </w:p>
    <w:p w:rsidR="1F1E20AC" w:rsidP="2F435A9F" w:rsidRDefault="1F1E20AC" w14:paraId="5BDC6B74" w14:textId="325FEE1D">
      <w:pPr>
        <w:pStyle w:val="Normal"/>
        <w:bidi w:val="0"/>
        <w:spacing w:before="240" w:beforeAutospacing="off" w:after="240" w:afterAutospacing="off" w:line="240" w:lineRule="auto"/>
        <w:jc w:val="left"/>
      </w:pPr>
      <w:r w:rsidRPr="2F435A9F" w:rsidR="1CC9A222">
        <w:rPr>
          <w:rFonts w:ascii="Times New Roman" w:hAnsi="Times New Roman" w:eastAsia="Times New Roman" w:cs="Times New Roman"/>
          <w:noProof w:val="0"/>
          <w:sz w:val="24"/>
          <w:szCs w:val="24"/>
          <w:lang w:val="en-IN"/>
        </w:rPr>
        <w:t xml:space="preserve">[24] A. Dedeke and K. Masterson, “Contrasting cybersecurity implementation frameworks (CIF) from three countries,” </w:t>
      </w:r>
      <w:r w:rsidRPr="2F435A9F" w:rsidR="1CC9A222">
        <w:rPr>
          <w:rFonts w:ascii="Times New Roman" w:hAnsi="Times New Roman" w:eastAsia="Times New Roman" w:cs="Times New Roman"/>
          <w:i w:val="1"/>
          <w:iCs w:val="1"/>
          <w:noProof w:val="0"/>
          <w:sz w:val="24"/>
          <w:szCs w:val="24"/>
          <w:lang w:val="en-IN"/>
        </w:rPr>
        <w:t>Information &amp; Computer Security</w:t>
      </w:r>
      <w:r w:rsidRPr="2F435A9F" w:rsidR="1CC9A222">
        <w:rPr>
          <w:rFonts w:ascii="Times New Roman" w:hAnsi="Times New Roman" w:eastAsia="Times New Roman" w:cs="Times New Roman"/>
          <w:noProof w:val="0"/>
          <w:sz w:val="24"/>
          <w:szCs w:val="24"/>
          <w:lang w:val="en-IN"/>
        </w:rPr>
        <w:t>, vol. 27, no. 3, pp. 373–392, 2019, doi: 10.1108/ICS-10-2018-0122.</w:t>
      </w:r>
    </w:p>
    <w:p w:rsidR="2F745120" w:rsidP="2F435A9F" w:rsidRDefault="2F745120" w14:paraId="7CDE0A9E" w14:textId="024173AA">
      <w:pPr>
        <w:bidi w:val="0"/>
        <w:spacing w:before="240" w:beforeAutospacing="off" w:after="240" w:afterAutospacing="off" w:line="240" w:lineRule="auto"/>
        <w:jc w:val="left"/>
      </w:pPr>
      <w:r w:rsidRPr="2F435A9F" w:rsidR="63742303">
        <w:rPr>
          <w:rFonts w:ascii="Times New Roman" w:hAnsi="Times New Roman" w:eastAsia="Times New Roman" w:cs="Times New Roman"/>
          <w:noProof w:val="0"/>
          <w:sz w:val="24"/>
          <w:szCs w:val="24"/>
          <w:lang w:val="en-IN"/>
        </w:rPr>
        <w:t xml:space="preserve">[25] K. F. Hasan, H. H. Shajeeb, C. </w:t>
      </w:r>
      <w:r w:rsidRPr="2F435A9F" w:rsidR="63742303">
        <w:rPr>
          <w:rFonts w:ascii="Times New Roman" w:hAnsi="Times New Roman" w:eastAsia="Times New Roman" w:cs="Times New Roman"/>
          <w:noProof w:val="0"/>
          <w:sz w:val="24"/>
          <w:szCs w:val="24"/>
          <w:lang w:val="en-IN"/>
        </w:rPr>
        <w:t>Abeydeera</w:t>
      </w:r>
      <w:r w:rsidRPr="2F435A9F" w:rsidR="63742303">
        <w:rPr>
          <w:rFonts w:ascii="Times New Roman" w:hAnsi="Times New Roman" w:eastAsia="Times New Roman" w:cs="Times New Roman"/>
          <w:noProof w:val="0"/>
          <w:sz w:val="24"/>
          <w:szCs w:val="24"/>
          <w:lang w:val="en-IN"/>
        </w:rPr>
        <w:t xml:space="preserve">, B. Turnbull, and M. Warren, “ISADM: An Integrated STRIDE, ATT&amp;CK, and D3FEND Model for Threat </w:t>
      </w:r>
      <w:r w:rsidRPr="2F435A9F" w:rsidR="63742303">
        <w:rPr>
          <w:rFonts w:ascii="Times New Roman" w:hAnsi="Times New Roman" w:eastAsia="Times New Roman" w:cs="Times New Roman"/>
          <w:noProof w:val="0"/>
          <w:sz w:val="24"/>
          <w:szCs w:val="24"/>
          <w:lang w:val="en-IN"/>
        </w:rPr>
        <w:t>Modeling</w:t>
      </w:r>
      <w:r w:rsidRPr="2F435A9F" w:rsidR="63742303">
        <w:rPr>
          <w:rFonts w:ascii="Times New Roman" w:hAnsi="Times New Roman" w:eastAsia="Times New Roman" w:cs="Times New Roman"/>
          <w:noProof w:val="0"/>
          <w:sz w:val="24"/>
          <w:szCs w:val="24"/>
          <w:lang w:val="en-IN"/>
        </w:rPr>
        <w:t xml:space="preserve"> Against Real-World Adversaries,” </w:t>
      </w:r>
      <w:r w:rsidRPr="2F435A9F" w:rsidR="63742303">
        <w:rPr>
          <w:rFonts w:ascii="Times New Roman" w:hAnsi="Times New Roman" w:eastAsia="Times New Roman" w:cs="Times New Roman"/>
          <w:i w:val="1"/>
          <w:iCs w:val="1"/>
          <w:noProof w:val="0"/>
          <w:sz w:val="24"/>
          <w:szCs w:val="24"/>
          <w:lang w:val="en-IN"/>
        </w:rPr>
        <w:t>IEEE Access</w:t>
      </w:r>
      <w:r w:rsidRPr="2F435A9F" w:rsidR="63742303">
        <w:rPr>
          <w:rFonts w:ascii="Times New Roman" w:hAnsi="Times New Roman" w:eastAsia="Times New Roman" w:cs="Times New Roman"/>
          <w:noProof w:val="0"/>
          <w:sz w:val="24"/>
          <w:szCs w:val="24"/>
          <w:lang w:val="en-IN"/>
        </w:rPr>
        <w:t xml:space="preserve">, vol. 13, 2025, </w:t>
      </w:r>
      <w:r w:rsidRPr="2F435A9F" w:rsidR="63742303">
        <w:rPr>
          <w:rFonts w:ascii="Times New Roman" w:hAnsi="Times New Roman" w:eastAsia="Times New Roman" w:cs="Times New Roman"/>
          <w:noProof w:val="0"/>
          <w:sz w:val="24"/>
          <w:szCs w:val="24"/>
          <w:lang w:val="en-IN"/>
        </w:rPr>
        <w:t>doi</w:t>
      </w:r>
      <w:r w:rsidRPr="2F435A9F" w:rsidR="63742303">
        <w:rPr>
          <w:rFonts w:ascii="Times New Roman" w:hAnsi="Times New Roman" w:eastAsia="Times New Roman" w:cs="Times New Roman"/>
          <w:noProof w:val="0"/>
          <w:sz w:val="24"/>
          <w:szCs w:val="24"/>
          <w:lang w:val="en-IN"/>
        </w:rPr>
        <w:t>: 10.1109/ACCESS.2025.3647760.</w:t>
      </w:r>
    </w:p>
    <w:p w:rsidR="2F745120" w:rsidP="2F435A9F" w:rsidRDefault="2F745120" w14:paraId="0AF41AEC" w14:textId="68559773">
      <w:pPr>
        <w:bidi w:val="0"/>
        <w:spacing w:before="240" w:beforeAutospacing="off" w:after="240" w:afterAutospacing="off" w:line="240" w:lineRule="auto"/>
        <w:jc w:val="left"/>
      </w:pPr>
      <w:r w:rsidRPr="2F435A9F" w:rsidR="63742303">
        <w:rPr>
          <w:rFonts w:ascii="Times New Roman" w:hAnsi="Times New Roman" w:eastAsia="Times New Roman" w:cs="Times New Roman"/>
          <w:noProof w:val="0"/>
          <w:sz w:val="24"/>
          <w:szCs w:val="24"/>
          <w:lang w:val="en-IN"/>
        </w:rPr>
        <w:t xml:space="preserve">[26] V. </w:t>
      </w:r>
      <w:r w:rsidRPr="2F435A9F" w:rsidR="63742303">
        <w:rPr>
          <w:rFonts w:ascii="Times New Roman" w:hAnsi="Times New Roman" w:eastAsia="Times New Roman" w:cs="Times New Roman"/>
          <w:noProof w:val="0"/>
          <w:sz w:val="24"/>
          <w:szCs w:val="24"/>
          <w:lang w:val="en-IN"/>
        </w:rPr>
        <w:t>Rusňák</w:t>
      </w:r>
      <w:r w:rsidRPr="2F435A9F" w:rsidR="63742303">
        <w:rPr>
          <w:rFonts w:ascii="Times New Roman" w:hAnsi="Times New Roman" w:eastAsia="Times New Roman" w:cs="Times New Roman"/>
          <w:noProof w:val="0"/>
          <w:sz w:val="24"/>
          <w:szCs w:val="24"/>
          <w:lang w:val="en-IN"/>
        </w:rPr>
        <w:t xml:space="preserve">, L. Janečková, F. Drgoň, A.-M. Dombajová, and V. Kudělk </w:t>
      </w:r>
      <w:r w:rsidRPr="2F435A9F" w:rsidR="63742303">
        <w:rPr>
          <w:rFonts w:ascii="Times New Roman" w:hAnsi="Times New Roman" w:eastAsia="Times New Roman" w:cs="Times New Roman"/>
          <w:noProof w:val="0"/>
          <w:sz w:val="24"/>
          <w:szCs w:val="24"/>
          <w:lang w:val="en-IN"/>
        </w:rPr>
        <w:t>ová</w:t>
      </w:r>
      <w:r w:rsidRPr="2F435A9F" w:rsidR="63742303">
        <w:rPr>
          <w:rFonts w:ascii="Times New Roman" w:hAnsi="Times New Roman" w:eastAsia="Times New Roman" w:cs="Times New Roman"/>
          <w:noProof w:val="0"/>
          <w:sz w:val="24"/>
          <w:szCs w:val="24"/>
          <w:lang w:val="en-IN"/>
        </w:rPr>
        <w:t xml:space="preserve">, “Improving Cybersecurity Incident Analysis Workflow with Analytical Provenance,” in </w:t>
      </w:r>
      <w:r w:rsidRPr="2F435A9F" w:rsidR="63742303">
        <w:rPr>
          <w:rFonts w:ascii="Times New Roman" w:hAnsi="Times New Roman" w:eastAsia="Times New Roman" w:cs="Times New Roman"/>
          <w:i w:val="1"/>
          <w:iCs w:val="1"/>
          <w:noProof w:val="0"/>
          <w:sz w:val="24"/>
          <w:szCs w:val="24"/>
          <w:lang w:val="en-IN"/>
        </w:rPr>
        <w:t>2022 26th International Conference Information Visualisation (IV)</w:t>
      </w:r>
      <w:r w:rsidRPr="2F435A9F" w:rsidR="63742303">
        <w:rPr>
          <w:rFonts w:ascii="Times New Roman" w:hAnsi="Times New Roman" w:eastAsia="Times New Roman" w:cs="Times New Roman"/>
          <w:noProof w:val="0"/>
          <w:sz w:val="24"/>
          <w:szCs w:val="24"/>
          <w:lang w:val="en-IN"/>
        </w:rPr>
        <w:t xml:space="preserve">, 2022, pp. 300–306, </w:t>
      </w:r>
      <w:r w:rsidRPr="2F435A9F" w:rsidR="63742303">
        <w:rPr>
          <w:rFonts w:ascii="Times New Roman" w:hAnsi="Times New Roman" w:eastAsia="Times New Roman" w:cs="Times New Roman"/>
          <w:noProof w:val="0"/>
          <w:sz w:val="24"/>
          <w:szCs w:val="24"/>
          <w:lang w:val="en-IN"/>
        </w:rPr>
        <w:t>doi</w:t>
      </w:r>
      <w:r w:rsidRPr="2F435A9F" w:rsidR="63742303">
        <w:rPr>
          <w:rFonts w:ascii="Times New Roman" w:hAnsi="Times New Roman" w:eastAsia="Times New Roman" w:cs="Times New Roman"/>
          <w:noProof w:val="0"/>
          <w:sz w:val="24"/>
          <w:szCs w:val="24"/>
          <w:lang w:val="en-IN"/>
        </w:rPr>
        <w:t>: 10.1109/IV56949.2022.00058.</w:t>
      </w:r>
    </w:p>
    <w:p w:rsidR="06F0C29C" w:rsidP="2F435A9F" w:rsidRDefault="06F0C29C" w14:paraId="3B8E42F1" w14:textId="0F7B143E">
      <w:pPr>
        <w:bidi w:val="0"/>
        <w:spacing w:before="240" w:beforeAutospacing="off" w:after="240" w:afterAutospacing="off" w:line="240" w:lineRule="auto"/>
        <w:jc w:val="left"/>
      </w:pPr>
      <w:r w:rsidRPr="2F435A9F" w:rsidR="1F15B6FE">
        <w:rPr>
          <w:rFonts w:ascii="Times New Roman" w:hAnsi="Times New Roman" w:eastAsia="Times New Roman" w:cs="Times New Roman"/>
          <w:noProof w:val="0"/>
          <w:sz w:val="24"/>
          <w:szCs w:val="24"/>
          <w:lang w:val="en-IN"/>
        </w:rPr>
        <w:t xml:space="preserve">[27] T. Moilanen, M. Sivonen, K. Hipp, H. Kallio, O. </w:t>
      </w:r>
      <w:r w:rsidRPr="2F435A9F" w:rsidR="1F15B6FE">
        <w:rPr>
          <w:rFonts w:ascii="Times New Roman" w:hAnsi="Times New Roman" w:eastAsia="Times New Roman" w:cs="Times New Roman"/>
          <w:noProof w:val="0"/>
          <w:sz w:val="24"/>
          <w:szCs w:val="24"/>
          <w:lang w:val="en-IN"/>
        </w:rPr>
        <w:t>Papinaho</w:t>
      </w:r>
      <w:r w:rsidRPr="2F435A9F" w:rsidR="1F15B6FE">
        <w:rPr>
          <w:rFonts w:ascii="Times New Roman" w:hAnsi="Times New Roman" w:eastAsia="Times New Roman" w:cs="Times New Roman"/>
          <w:noProof w:val="0"/>
          <w:sz w:val="24"/>
          <w:szCs w:val="24"/>
          <w:lang w:val="en-IN"/>
        </w:rPr>
        <w:t xml:space="preserve">, M. Stolt, R. Turjamaa, A. Häggman-Laitila, and M. Kangasniemi, “Developing a Feasible and Credible Method for </w:t>
      </w:r>
      <w:r w:rsidRPr="2F435A9F" w:rsidR="1F15B6FE">
        <w:rPr>
          <w:rFonts w:ascii="Times New Roman" w:hAnsi="Times New Roman" w:eastAsia="Times New Roman" w:cs="Times New Roman"/>
          <w:noProof w:val="0"/>
          <w:sz w:val="24"/>
          <w:szCs w:val="24"/>
          <w:lang w:val="en-IN"/>
        </w:rPr>
        <w:t>Analyzing</w:t>
      </w:r>
      <w:r w:rsidRPr="2F435A9F" w:rsidR="1F15B6FE">
        <w:rPr>
          <w:rFonts w:ascii="Times New Roman" w:hAnsi="Times New Roman" w:eastAsia="Times New Roman" w:cs="Times New Roman"/>
          <w:noProof w:val="0"/>
          <w:sz w:val="24"/>
          <w:szCs w:val="24"/>
          <w:lang w:val="en-IN"/>
        </w:rPr>
        <w:t xml:space="preserve"> Healthcare Documents as Written Data,” Global Qualitative Nursing Research, vol. 9, 2022, </w:t>
      </w:r>
      <w:r w:rsidRPr="2F435A9F" w:rsidR="1F15B6FE">
        <w:rPr>
          <w:rFonts w:ascii="Times New Roman" w:hAnsi="Times New Roman" w:eastAsia="Times New Roman" w:cs="Times New Roman"/>
          <w:noProof w:val="0"/>
          <w:sz w:val="24"/>
          <w:szCs w:val="24"/>
          <w:lang w:val="en-IN"/>
        </w:rPr>
        <w:t>doi</w:t>
      </w:r>
      <w:r w:rsidRPr="2F435A9F" w:rsidR="1F15B6FE">
        <w:rPr>
          <w:rFonts w:ascii="Times New Roman" w:hAnsi="Times New Roman" w:eastAsia="Times New Roman" w:cs="Times New Roman"/>
          <w:noProof w:val="0"/>
          <w:sz w:val="24"/>
          <w:szCs w:val="24"/>
          <w:lang w:val="en-IN"/>
        </w:rPr>
        <w:t xml:space="preserve">: 10.1177/23333936221108706. [Online]. Available: </w:t>
      </w:r>
      <w:hyperlink r:id="R9cc8e59a3c174fcc">
        <w:r w:rsidRPr="2F435A9F" w:rsidR="1F15B6FE">
          <w:rPr>
            <w:rStyle w:val="Hyperlink"/>
            <w:noProof w:val="0"/>
            <w:lang w:val="en-IN"/>
          </w:rPr>
          <w:t>https://doi.org/10.1177/23333936221108706</w:t>
        </w:r>
      </w:hyperlink>
      <w:r w:rsidRPr="2F435A9F" w:rsidR="1F15B6FE">
        <w:rPr>
          <w:rFonts w:ascii="Times New Roman" w:hAnsi="Times New Roman" w:eastAsia="Times New Roman" w:cs="Times New Roman"/>
          <w:noProof w:val="0"/>
          <w:sz w:val="24"/>
          <w:szCs w:val="24"/>
          <w:lang w:val="en-IN"/>
        </w:rPr>
        <w:t xml:space="preserve">. </w:t>
      </w:r>
    </w:p>
    <w:p w:rsidR="06F0C29C" w:rsidP="2F435A9F" w:rsidRDefault="06F0C29C" w14:paraId="0F8082D4" w14:textId="6FD8FC3D">
      <w:pPr>
        <w:bidi w:val="0"/>
        <w:spacing w:before="240" w:beforeAutospacing="off" w:after="240" w:afterAutospacing="off" w:line="240" w:lineRule="auto"/>
        <w:jc w:val="left"/>
      </w:pPr>
      <w:r w:rsidRPr="2F435A9F" w:rsidR="1F15B6FE">
        <w:rPr>
          <w:rFonts w:ascii="Times New Roman" w:hAnsi="Times New Roman" w:eastAsia="Times New Roman" w:cs="Times New Roman"/>
          <w:noProof w:val="0"/>
          <w:sz w:val="24"/>
          <w:szCs w:val="24"/>
          <w:lang w:val="en-IN"/>
        </w:rPr>
        <w:t xml:space="preserve">[28] R. Ross, Guide for Conducting Risk Assessments, NIST Special Publication 800-30, Rev. 1, National Institute of Standards and Technology, Gaithersburg, MD, USA, Sep. 2012, </w:t>
      </w:r>
      <w:r w:rsidRPr="2F435A9F" w:rsidR="1F15B6FE">
        <w:rPr>
          <w:rFonts w:ascii="Times New Roman" w:hAnsi="Times New Roman" w:eastAsia="Times New Roman" w:cs="Times New Roman"/>
          <w:noProof w:val="0"/>
          <w:sz w:val="24"/>
          <w:szCs w:val="24"/>
          <w:lang w:val="en-IN"/>
        </w:rPr>
        <w:t>doi</w:t>
      </w:r>
      <w:r w:rsidRPr="2F435A9F" w:rsidR="1F15B6FE">
        <w:rPr>
          <w:rFonts w:ascii="Times New Roman" w:hAnsi="Times New Roman" w:eastAsia="Times New Roman" w:cs="Times New Roman"/>
          <w:noProof w:val="0"/>
          <w:sz w:val="24"/>
          <w:szCs w:val="24"/>
          <w:lang w:val="en-IN"/>
        </w:rPr>
        <w:t xml:space="preserve">: 10.6028/NIST.SP.800-30r1. [Online]. Available: </w:t>
      </w:r>
      <w:hyperlink r:id="Rd525134109934ad7">
        <w:r w:rsidRPr="2F435A9F" w:rsidR="1F15B6FE">
          <w:rPr>
            <w:rStyle w:val="Hyperlink"/>
            <w:noProof w:val="0"/>
            <w:lang w:val="en-IN"/>
          </w:rPr>
          <w:t>https://doi.org/10.6028/NIST.SP.800-30r1</w:t>
        </w:r>
      </w:hyperlink>
      <w:r w:rsidRPr="2F435A9F" w:rsidR="1F15B6FE">
        <w:rPr>
          <w:rFonts w:ascii="Times New Roman" w:hAnsi="Times New Roman" w:eastAsia="Times New Roman" w:cs="Times New Roman"/>
          <w:noProof w:val="0"/>
          <w:sz w:val="24"/>
          <w:szCs w:val="24"/>
          <w:lang w:val="en-IN"/>
        </w:rPr>
        <w:t xml:space="preserve">. </w:t>
      </w:r>
    </w:p>
    <w:p w:rsidR="06F0C29C" w:rsidP="2F435A9F" w:rsidRDefault="06F0C29C" w14:paraId="7E41E422" w14:textId="78A29E08">
      <w:pPr>
        <w:bidi w:val="0"/>
        <w:spacing w:before="240" w:beforeAutospacing="off" w:after="240" w:afterAutospacing="off" w:line="240" w:lineRule="auto"/>
        <w:jc w:val="left"/>
      </w:pPr>
      <w:r w:rsidRPr="2F435A9F" w:rsidR="1F15B6FE">
        <w:rPr>
          <w:rFonts w:ascii="Times New Roman" w:hAnsi="Times New Roman" w:eastAsia="Times New Roman" w:cs="Times New Roman"/>
          <w:noProof w:val="0"/>
          <w:sz w:val="24"/>
          <w:szCs w:val="24"/>
          <w:lang w:val="en-IN"/>
        </w:rPr>
        <w:t xml:space="preserve">[29] MITRE, “D3FEND: A Knowledge Graph of Cybersecurity Countermeasures.” [Online]. Available: </w:t>
      </w:r>
      <w:hyperlink r:id="Reaefe836335747cc">
        <w:r w:rsidRPr="2F435A9F" w:rsidR="1F15B6FE">
          <w:rPr>
            <w:rStyle w:val="Hyperlink"/>
            <w:noProof w:val="0"/>
            <w:lang w:val="en-IN"/>
          </w:rPr>
          <w:t>https://d3fend.mitre.org/</w:t>
        </w:r>
      </w:hyperlink>
      <w:r w:rsidRPr="2F435A9F" w:rsidR="1F15B6FE">
        <w:rPr>
          <w:rFonts w:ascii="Times New Roman" w:hAnsi="Times New Roman" w:eastAsia="Times New Roman" w:cs="Times New Roman"/>
          <w:noProof w:val="0"/>
          <w:sz w:val="24"/>
          <w:szCs w:val="24"/>
          <w:lang w:val="en-IN"/>
        </w:rPr>
        <w:t xml:space="preserve">. </w:t>
      </w:r>
      <w:r w:rsidRPr="2F435A9F" w:rsidR="1F15B6FE">
        <w:rPr>
          <w:rFonts w:ascii="Times New Roman" w:hAnsi="Times New Roman" w:eastAsia="Times New Roman" w:cs="Times New Roman"/>
          <w:noProof w:val="0"/>
          <w:sz w:val="24"/>
          <w:szCs w:val="24"/>
          <w:lang w:val="en-IN"/>
        </w:rPr>
        <w:t>Accessed: Oct. 16, 2026.</w:t>
      </w:r>
    </w:p>
    <w:p w:rsidR="06F0C29C" w:rsidP="2F435A9F" w:rsidRDefault="06F0C29C" w14:paraId="4D81D389" w14:textId="0E117F7F">
      <w:pPr>
        <w:pStyle w:val="Normal"/>
        <w:bidi w:val="0"/>
        <w:spacing w:before="240" w:beforeAutospacing="off" w:after="240" w:afterAutospacing="off" w:line="240" w:lineRule="auto"/>
        <w:jc w:val="left"/>
        <w:rPr>
          <w:rFonts w:ascii="Times New Roman" w:hAnsi="Times New Roman" w:eastAsia="Times New Roman" w:cs="Times New Roman"/>
          <w:noProof w:val="0"/>
          <w:sz w:val="24"/>
          <w:szCs w:val="24"/>
          <w:lang w:val="en-IN"/>
        </w:rPr>
      </w:pPr>
      <w:r w:rsidRPr="2F435A9F" w:rsidR="77655C16">
        <w:rPr>
          <w:rFonts w:ascii="Times New Roman" w:hAnsi="Times New Roman" w:eastAsia="Times New Roman" w:cs="Times New Roman"/>
          <w:noProof w:val="0"/>
          <w:sz w:val="24"/>
          <w:szCs w:val="24"/>
          <w:lang w:val="en-IN"/>
        </w:rPr>
        <w:t xml:space="preserve">[30] The Cosmos Co-operative Bank Ltd., 113th Annual Report 2018–2019. Pune, India, 2019. [Online]. Available: </w:t>
      </w:r>
      <w:hyperlink r:id="Rf36a05fd817542f7">
        <w:r w:rsidRPr="2F435A9F" w:rsidR="77655C16">
          <w:rPr>
            <w:rStyle w:val="Hyperlink"/>
            <w:noProof w:val="0"/>
            <w:lang w:val="en-IN"/>
          </w:rPr>
          <w:t>https://cosmos.bank.in/auth/writereaddata/files/110521193370101_Cosmos-Bank-AR-2018-19_web.pdf</w:t>
        </w:r>
      </w:hyperlink>
    </w:p>
    <w:sectPr w:rsidR="06F0C29C" w:rsidSect="003145AB">
      <w:headerReference w:type="default" r:id="rId12"/>
      <w:footerReference w:type="default" r:id="rId13"/>
      <w:headerReference w:type="first" r:id="rId14"/>
      <w:footerReference w:type="first" r:id="rId15"/>
      <w:pgSz w:w="11906" w:h="16838" w:orient="portrait" w:code="9"/>
      <w:pgMar w:top="720" w:right="720" w:bottom="720" w:left="720" w:header="624" w:footer="170" w:gutter="0"/>
      <w:pgBorders w:offsetFrom="page">
        <w:top w:val="single" w:color="auto" w:sz="4" w:space="24"/>
        <w:left w:val="single" w:color="auto" w:sz="4" w:space="24"/>
        <w:bottom w:val="single" w:color="auto" w:sz="4" w:space="24"/>
        <w:right w:val="single" w:color="auto" w:sz="4" w:space="24"/>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0223" w:rsidP="004E5940" w:rsidRDefault="00FE0223" w14:paraId="6969E458" w14:textId="77777777">
      <w:pPr>
        <w:spacing w:after="0" w:line="240" w:lineRule="auto"/>
      </w:pPr>
      <w:r>
        <w:separator/>
      </w:r>
    </w:p>
  </w:endnote>
  <w:endnote w:type="continuationSeparator" w:id="0">
    <w:p w:rsidR="00FE0223" w:rsidP="004E5940" w:rsidRDefault="00FE0223" w14:paraId="5FB11163" w14:textId="77777777">
      <w:pPr>
        <w:spacing w:after="0" w:line="240" w:lineRule="auto"/>
      </w:pPr>
      <w:r>
        <w:continuationSeparator/>
      </w:r>
    </w:p>
  </w:endnote>
  <w:endnote w:type="continuationNotice" w:id="1">
    <w:p w:rsidR="00FE0223" w:rsidRDefault="00FE0223" w14:paraId="1A885F5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C195B" w:rsidR="004E5940" w:rsidP="004E5940" w:rsidRDefault="00AC195B" w14:paraId="3C0718BC" w14:textId="1374697C">
    <w:pPr>
      <w:pStyle w:val="Foote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Department of Electronics &amp; Telecommunication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403D0" w:rsidR="00D403D0" w:rsidP="00D403D0" w:rsidRDefault="00D403D0" w14:paraId="2533182A" w14:textId="7310D186">
    <w:pPr>
      <w:pStyle w:val="Footer"/>
      <w:jc w:val="center"/>
      <w:rPr>
        <w:rFonts w:ascii="Times New Roman" w:hAnsi="Times New Roman" w:cs="Times New Roman"/>
        <w:b/>
        <w:bCs/>
        <w:sz w:val="24"/>
        <w:szCs w:val="24"/>
      </w:rPr>
    </w:pPr>
    <w:r w:rsidRPr="00D403D0">
      <w:rPr>
        <w:rFonts w:ascii="Times New Roman" w:hAnsi="Times New Roman" w:cs="Times New Roman"/>
        <w:b/>
        <w:bCs/>
        <w:sz w:val="24"/>
        <w:szCs w:val="24"/>
      </w:rPr>
      <w:t>Symbiosis Institute of Technology</w:t>
    </w:r>
  </w:p>
  <w:p w:rsidR="00D403D0" w:rsidRDefault="00D403D0" w14:paraId="33C1C11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0223" w:rsidP="004E5940" w:rsidRDefault="00FE0223" w14:paraId="14905297" w14:textId="77777777">
      <w:pPr>
        <w:spacing w:after="0" w:line="240" w:lineRule="auto"/>
      </w:pPr>
      <w:r>
        <w:separator/>
      </w:r>
    </w:p>
  </w:footnote>
  <w:footnote w:type="continuationSeparator" w:id="0">
    <w:p w:rsidR="00FE0223" w:rsidP="004E5940" w:rsidRDefault="00FE0223" w14:paraId="1880462E" w14:textId="77777777">
      <w:pPr>
        <w:spacing w:after="0" w:line="240" w:lineRule="auto"/>
      </w:pPr>
      <w:r>
        <w:continuationSeparator/>
      </w:r>
    </w:p>
  </w:footnote>
  <w:footnote w:type="continuationNotice" w:id="1">
    <w:p w:rsidR="00FE0223" w:rsidRDefault="00FE0223" w14:paraId="083D820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AC195B" w:rsidR="00AC195B" w:rsidP="00AC195B" w:rsidRDefault="00AC195B" w14:paraId="3C4B24CF" w14:textId="7DD95A0C">
    <w:pPr>
      <w:pStyle w:val="BodyText"/>
      <w:jc w:val="center"/>
      <w:rPr>
        <w:sz w:val="20"/>
      </w:rPr>
    </w:pPr>
    <w:r w:rsidRPr="00AC195B">
      <w:rPr>
        <w:noProof/>
        <w:sz w:val="20"/>
        <w:lang w:val="en-IN" w:eastAsia="en-IN"/>
      </w:rPr>
      <w:drawing>
        <wp:inline distT="0" distB="0" distL="0" distR="0" wp14:anchorId="3678F8E6" wp14:editId="104D4B46">
          <wp:extent cx="579120" cy="684158"/>
          <wp:effectExtent l="0" t="0" r="0" b="1905"/>
          <wp:docPr id="1085160460" name="Picture 1085160460"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1228" name="Picture 635051228" descr="A red and white logo&#10;&#10;Description automatically generated"/>
                  <pic:cNvPicPr/>
                </pic:nvPicPr>
                <pic:blipFill>
                  <a:blip r:embed="rId1" cstate="print"/>
                  <a:stretch>
                    <a:fillRect/>
                  </a:stretch>
                </pic:blipFill>
                <pic:spPr>
                  <a:xfrm>
                    <a:off x="0" y="0"/>
                    <a:ext cx="612299" cy="723355"/>
                  </a:xfrm>
                  <a:prstGeom prst="rect">
                    <a:avLst/>
                  </a:prstGeom>
                </pic:spPr>
              </pic:pic>
            </a:graphicData>
          </a:graphic>
        </wp:inline>
      </w:drawing>
    </w:r>
  </w:p>
  <w:p w:rsidRPr="00AC195B" w:rsidR="00AC195B" w:rsidP="00AC195B" w:rsidRDefault="00AC195B" w14:paraId="29CFDAB0" w14:textId="77777777">
    <w:pPr>
      <w:pStyle w:val="BodyText"/>
      <w:ind w:left="4250"/>
      <w:jc w:val="center"/>
      <w:rPr>
        <w:sz w:val="20"/>
      </w:rPr>
    </w:pPr>
  </w:p>
  <w:p w:rsidRPr="00AC195B" w:rsidR="00AC195B" w:rsidP="00AC195B" w:rsidRDefault="00AC195B" w14:paraId="26056256" w14:textId="77777777">
    <w:pPr>
      <w:pStyle w:val="Title"/>
      <w:jc w:val="center"/>
      <w:rPr>
        <w:rFonts w:ascii="Times New Roman" w:hAnsi="Times New Roman" w:cs="Times New Roman"/>
        <w:b/>
        <w:color w:val="C00000"/>
        <w:spacing w:val="-2"/>
        <w:w w:val="90"/>
        <w:sz w:val="36"/>
        <w:szCs w:val="44"/>
      </w:rPr>
    </w:pPr>
    <w:r w:rsidRPr="00AC195B">
      <w:rPr>
        <w:rFonts w:ascii="Times New Roman" w:hAnsi="Times New Roman" w:cs="Times New Roman"/>
        <w:b/>
        <w:color w:val="C00000"/>
        <w:w w:val="90"/>
        <w:sz w:val="36"/>
        <w:szCs w:val="44"/>
      </w:rPr>
      <w:t>SYMBIOSIS</w:t>
    </w:r>
    <w:r w:rsidRPr="00AC195B">
      <w:rPr>
        <w:rFonts w:ascii="Times New Roman" w:hAnsi="Times New Roman" w:cs="Times New Roman"/>
        <w:b/>
        <w:color w:val="C00000"/>
        <w:spacing w:val="45"/>
        <w:w w:val="150"/>
        <w:sz w:val="36"/>
        <w:szCs w:val="44"/>
      </w:rPr>
      <w:t xml:space="preserve"> </w:t>
    </w:r>
    <w:r w:rsidRPr="00AC195B">
      <w:rPr>
        <w:rFonts w:ascii="Times New Roman" w:hAnsi="Times New Roman" w:cs="Times New Roman"/>
        <w:b/>
        <w:color w:val="C00000"/>
        <w:w w:val="90"/>
        <w:sz w:val="36"/>
        <w:szCs w:val="44"/>
      </w:rPr>
      <w:t>INSTITUTE</w:t>
    </w:r>
    <w:r w:rsidRPr="00AC195B">
      <w:rPr>
        <w:rFonts w:ascii="Times New Roman" w:hAnsi="Times New Roman" w:cs="Times New Roman"/>
        <w:b/>
        <w:color w:val="C00000"/>
        <w:spacing w:val="71"/>
        <w:sz w:val="36"/>
        <w:szCs w:val="44"/>
      </w:rPr>
      <w:t xml:space="preserve"> </w:t>
    </w:r>
    <w:r w:rsidRPr="00AC195B">
      <w:rPr>
        <w:rFonts w:ascii="Times New Roman" w:hAnsi="Times New Roman" w:cs="Times New Roman"/>
        <w:b/>
        <w:color w:val="C00000"/>
        <w:w w:val="90"/>
        <w:sz w:val="36"/>
        <w:szCs w:val="44"/>
      </w:rPr>
      <w:t>OF</w:t>
    </w:r>
    <w:r w:rsidRPr="00AC195B">
      <w:rPr>
        <w:rFonts w:ascii="Times New Roman" w:hAnsi="Times New Roman" w:cs="Times New Roman"/>
        <w:b/>
        <w:color w:val="C00000"/>
        <w:spacing w:val="3"/>
        <w:sz w:val="36"/>
        <w:szCs w:val="44"/>
      </w:rPr>
      <w:t xml:space="preserve"> T</w:t>
    </w:r>
    <w:r w:rsidRPr="00AC195B">
      <w:rPr>
        <w:rFonts w:ascii="Times New Roman" w:hAnsi="Times New Roman" w:cs="Times New Roman"/>
        <w:b/>
        <w:color w:val="C00000"/>
        <w:spacing w:val="-2"/>
        <w:w w:val="90"/>
        <w:sz w:val="36"/>
        <w:szCs w:val="44"/>
      </w:rPr>
      <w:t>ECHNOLOGY, PUNE</w:t>
    </w:r>
  </w:p>
  <w:p w:rsidRPr="00AC195B" w:rsidR="00AC195B" w:rsidP="00AC195B" w:rsidRDefault="00AC195B" w14:paraId="379A5343" w14:textId="77777777">
    <w:pPr>
      <w:pStyle w:val="Title"/>
      <w:pBdr>
        <w:bottom w:val="single" w:color="auto" w:sz="6" w:space="1"/>
      </w:pBdr>
      <w:ind w:right="-46"/>
      <w:jc w:val="center"/>
      <w:rPr>
        <w:rFonts w:ascii="Times New Roman" w:hAnsi="Times New Roman" w:cs="Times New Roman"/>
        <w:b/>
        <w:spacing w:val="-2"/>
        <w:sz w:val="32"/>
        <w:szCs w:val="32"/>
      </w:rPr>
    </w:pPr>
    <w:r w:rsidRPr="00AC195B">
      <w:rPr>
        <w:rFonts w:ascii="Times New Roman" w:hAnsi="Times New Roman" w:cs="Times New Roman"/>
        <w:b/>
        <w:spacing w:val="-2"/>
        <w:w w:val="90"/>
        <w:sz w:val="32"/>
        <w:szCs w:val="32"/>
      </w:rPr>
      <w:t>Constituent of Symbiosis</w:t>
    </w:r>
    <w:r w:rsidRPr="00AC195B">
      <w:rPr>
        <w:rFonts w:ascii="Times New Roman" w:hAnsi="Times New Roman" w:cs="Times New Roman"/>
        <w:b/>
        <w:spacing w:val="49"/>
        <w:sz w:val="32"/>
        <w:szCs w:val="32"/>
      </w:rPr>
      <w:t xml:space="preserve"> </w:t>
    </w:r>
    <w:r w:rsidRPr="00AC195B">
      <w:rPr>
        <w:rFonts w:ascii="Times New Roman" w:hAnsi="Times New Roman" w:cs="Times New Roman"/>
        <w:b/>
        <w:sz w:val="32"/>
        <w:szCs w:val="32"/>
      </w:rPr>
      <w:t>International</w:t>
    </w:r>
    <w:r w:rsidRPr="00AC195B">
      <w:rPr>
        <w:rFonts w:ascii="Times New Roman" w:hAnsi="Times New Roman" w:cs="Times New Roman"/>
        <w:b/>
        <w:spacing w:val="67"/>
        <w:sz w:val="32"/>
        <w:szCs w:val="32"/>
      </w:rPr>
      <w:t xml:space="preserve"> </w:t>
    </w:r>
    <w:r w:rsidRPr="00AC195B">
      <w:rPr>
        <w:rFonts w:ascii="Times New Roman" w:hAnsi="Times New Roman" w:cs="Times New Roman"/>
        <w:b/>
        <w:sz w:val="32"/>
        <w:szCs w:val="32"/>
      </w:rPr>
      <w:t>(Deemed</w:t>
    </w:r>
    <w:r w:rsidRPr="00AC195B">
      <w:rPr>
        <w:rFonts w:ascii="Times New Roman" w:hAnsi="Times New Roman" w:cs="Times New Roman"/>
        <w:b/>
        <w:spacing w:val="48"/>
        <w:sz w:val="32"/>
        <w:szCs w:val="32"/>
      </w:rPr>
      <w:t xml:space="preserve"> </w:t>
    </w:r>
    <w:r w:rsidRPr="00AC195B">
      <w:rPr>
        <w:rFonts w:ascii="Times New Roman" w:hAnsi="Times New Roman" w:cs="Times New Roman"/>
        <w:b/>
        <w:spacing w:val="-2"/>
        <w:sz w:val="32"/>
        <w:szCs w:val="32"/>
      </w:rPr>
      <w:t>University), Pune</w:t>
    </w:r>
  </w:p>
  <w:p w:rsidRPr="00AC195B" w:rsidR="00AC195B" w:rsidP="00AC195B" w:rsidRDefault="00AC195B" w14:paraId="1B106385" w14:textId="77777777">
    <w:pPr>
      <w:pStyle w:val="Header"/>
      <w:jc w:val="cent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343499" w:rsidR="00343499" w:rsidP="00D403D0" w:rsidRDefault="00D403D0" w14:paraId="1EE03B75" w14:textId="47DDE8CF">
    <w:pPr>
      <w:pStyle w:val="BodyText"/>
      <w:tabs>
        <w:tab w:val="center" w:pos="5233"/>
        <w:tab w:val="left" w:pos="6600"/>
      </w:tabs>
      <w:rPr>
        <w:sz w:val="20"/>
      </w:rPr>
    </w:pPr>
    <w:r>
      <w:rPr>
        <w:sz w:val="20"/>
      </w:rPr>
      <w:tab/>
    </w:r>
    <w:r w:rsidRPr="00343499" w:rsidR="00343499">
      <w:rPr>
        <w:noProof/>
        <w:sz w:val="20"/>
        <w:lang w:val="en-IN" w:eastAsia="en-IN"/>
      </w:rPr>
      <w:drawing>
        <wp:inline distT="0" distB="0" distL="0" distR="0" wp14:anchorId="5D3D86F6" wp14:editId="393C67EA">
          <wp:extent cx="574061" cy="678180"/>
          <wp:effectExtent l="0" t="0" r="0" b="7620"/>
          <wp:docPr id="2061326559" name="Picture 2061326559"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1228" name="Picture 635051228" descr="A red and white logo&#10;&#10;Description automatically generated"/>
                  <pic:cNvPicPr/>
                </pic:nvPicPr>
                <pic:blipFill>
                  <a:blip r:embed="rId1" cstate="print"/>
                  <a:stretch>
                    <a:fillRect/>
                  </a:stretch>
                </pic:blipFill>
                <pic:spPr>
                  <a:xfrm>
                    <a:off x="0" y="0"/>
                    <a:ext cx="574695" cy="678929"/>
                  </a:xfrm>
                  <a:prstGeom prst="rect">
                    <a:avLst/>
                  </a:prstGeom>
                </pic:spPr>
              </pic:pic>
            </a:graphicData>
          </a:graphic>
        </wp:inline>
      </w:drawing>
    </w:r>
    <w:r>
      <w:rPr>
        <w:sz w:val="20"/>
      </w:rPr>
      <w:tab/>
    </w:r>
  </w:p>
  <w:p w:rsidRPr="00343499" w:rsidR="00343499" w:rsidP="00343499" w:rsidRDefault="00343499" w14:paraId="1B55CD26" w14:textId="77777777">
    <w:pPr>
      <w:pStyle w:val="BodyText"/>
      <w:ind w:left="4250"/>
      <w:jc w:val="center"/>
      <w:rPr>
        <w:sz w:val="20"/>
      </w:rPr>
    </w:pPr>
  </w:p>
  <w:p w:rsidRPr="00343499" w:rsidR="00343499" w:rsidP="00343499" w:rsidRDefault="00343499" w14:paraId="45ABF5E2" w14:textId="77777777">
    <w:pPr>
      <w:pStyle w:val="Title"/>
      <w:jc w:val="center"/>
      <w:rPr>
        <w:rFonts w:ascii="Times New Roman" w:hAnsi="Times New Roman" w:cs="Times New Roman"/>
        <w:b/>
        <w:color w:val="C00000"/>
        <w:spacing w:val="-2"/>
        <w:w w:val="90"/>
        <w:sz w:val="36"/>
        <w:szCs w:val="44"/>
      </w:rPr>
    </w:pPr>
    <w:bookmarkStart w:name="1:_Institute_Letterhead" w:id="1"/>
    <w:bookmarkEnd w:id="1"/>
    <w:r w:rsidRPr="00343499">
      <w:rPr>
        <w:rFonts w:ascii="Times New Roman" w:hAnsi="Times New Roman" w:cs="Times New Roman"/>
        <w:b/>
        <w:color w:val="C00000"/>
        <w:w w:val="90"/>
        <w:sz w:val="36"/>
        <w:szCs w:val="44"/>
      </w:rPr>
      <w:t>SYMBIOSIS</w:t>
    </w:r>
    <w:r w:rsidRPr="00343499">
      <w:rPr>
        <w:rFonts w:ascii="Times New Roman" w:hAnsi="Times New Roman" w:cs="Times New Roman"/>
        <w:b/>
        <w:color w:val="C00000"/>
        <w:spacing w:val="45"/>
        <w:w w:val="150"/>
        <w:sz w:val="36"/>
        <w:szCs w:val="44"/>
      </w:rPr>
      <w:t xml:space="preserve"> </w:t>
    </w:r>
    <w:r w:rsidRPr="00343499">
      <w:rPr>
        <w:rFonts w:ascii="Times New Roman" w:hAnsi="Times New Roman" w:cs="Times New Roman"/>
        <w:b/>
        <w:color w:val="C00000"/>
        <w:w w:val="90"/>
        <w:sz w:val="36"/>
        <w:szCs w:val="44"/>
      </w:rPr>
      <w:t>INSTITUTE</w:t>
    </w:r>
    <w:r w:rsidRPr="00343499">
      <w:rPr>
        <w:rFonts w:ascii="Times New Roman" w:hAnsi="Times New Roman" w:cs="Times New Roman"/>
        <w:b/>
        <w:color w:val="C00000"/>
        <w:spacing w:val="71"/>
        <w:sz w:val="36"/>
        <w:szCs w:val="44"/>
      </w:rPr>
      <w:t xml:space="preserve"> </w:t>
    </w:r>
    <w:r w:rsidRPr="00343499">
      <w:rPr>
        <w:rFonts w:ascii="Times New Roman" w:hAnsi="Times New Roman" w:cs="Times New Roman"/>
        <w:b/>
        <w:color w:val="C00000"/>
        <w:w w:val="90"/>
        <w:sz w:val="36"/>
        <w:szCs w:val="44"/>
      </w:rPr>
      <w:t>OF</w:t>
    </w:r>
    <w:r w:rsidRPr="00343499">
      <w:rPr>
        <w:rFonts w:ascii="Times New Roman" w:hAnsi="Times New Roman" w:cs="Times New Roman"/>
        <w:b/>
        <w:color w:val="C00000"/>
        <w:spacing w:val="3"/>
        <w:sz w:val="36"/>
        <w:szCs w:val="44"/>
      </w:rPr>
      <w:t xml:space="preserve"> T</w:t>
    </w:r>
    <w:r w:rsidRPr="00343499">
      <w:rPr>
        <w:rFonts w:ascii="Times New Roman" w:hAnsi="Times New Roman" w:cs="Times New Roman"/>
        <w:b/>
        <w:color w:val="C00000"/>
        <w:spacing w:val="-2"/>
        <w:w w:val="90"/>
        <w:sz w:val="36"/>
        <w:szCs w:val="44"/>
      </w:rPr>
      <w:t>ECHNOLOGY, PUNE</w:t>
    </w:r>
  </w:p>
  <w:p w:rsidRPr="00343499" w:rsidR="00343499" w:rsidP="00343499" w:rsidRDefault="00343499" w14:paraId="7104B916" w14:textId="2A1148D7">
    <w:pPr>
      <w:pStyle w:val="Title"/>
      <w:pBdr>
        <w:bottom w:val="single" w:color="auto" w:sz="6" w:space="1"/>
      </w:pBdr>
      <w:ind w:right="-46"/>
      <w:jc w:val="center"/>
      <w:rPr>
        <w:rFonts w:ascii="Times New Roman" w:hAnsi="Times New Roman" w:cs="Times New Roman"/>
        <w:b/>
        <w:spacing w:val="-2"/>
        <w:sz w:val="32"/>
        <w:szCs w:val="32"/>
      </w:rPr>
    </w:pPr>
    <w:r w:rsidRPr="00343499">
      <w:rPr>
        <w:rFonts w:ascii="Times New Roman" w:hAnsi="Times New Roman" w:cs="Times New Roman"/>
        <w:b/>
        <w:spacing w:val="-2"/>
        <w:w w:val="90"/>
        <w:sz w:val="32"/>
        <w:szCs w:val="32"/>
      </w:rPr>
      <w:t>Constituent of Symbiosis</w:t>
    </w:r>
    <w:r w:rsidRPr="00343499">
      <w:rPr>
        <w:rFonts w:ascii="Times New Roman" w:hAnsi="Times New Roman" w:cs="Times New Roman"/>
        <w:b/>
        <w:spacing w:val="49"/>
        <w:sz w:val="32"/>
        <w:szCs w:val="32"/>
      </w:rPr>
      <w:t xml:space="preserve"> </w:t>
    </w:r>
    <w:r w:rsidRPr="00343499">
      <w:rPr>
        <w:rFonts w:ascii="Times New Roman" w:hAnsi="Times New Roman" w:cs="Times New Roman"/>
        <w:b/>
        <w:sz w:val="32"/>
        <w:szCs w:val="32"/>
      </w:rPr>
      <w:t>International</w:t>
    </w:r>
    <w:r w:rsidRPr="00343499">
      <w:rPr>
        <w:rFonts w:ascii="Times New Roman" w:hAnsi="Times New Roman" w:cs="Times New Roman"/>
        <w:b/>
        <w:spacing w:val="67"/>
        <w:sz w:val="32"/>
        <w:szCs w:val="32"/>
      </w:rPr>
      <w:t xml:space="preserve"> </w:t>
    </w:r>
    <w:r w:rsidRPr="00343499">
      <w:rPr>
        <w:rFonts w:ascii="Times New Roman" w:hAnsi="Times New Roman" w:cs="Times New Roman"/>
        <w:b/>
        <w:sz w:val="32"/>
        <w:szCs w:val="32"/>
      </w:rPr>
      <w:t>(Deemed</w:t>
    </w:r>
    <w:r w:rsidRPr="00343499">
      <w:rPr>
        <w:rFonts w:ascii="Times New Roman" w:hAnsi="Times New Roman" w:cs="Times New Roman"/>
        <w:b/>
        <w:spacing w:val="48"/>
        <w:sz w:val="32"/>
        <w:szCs w:val="32"/>
      </w:rPr>
      <w:t xml:space="preserve"> </w:t>
    </w:r>
    <w:r w:rsidRPr="00343499">
      <w:rPr>
        <w:rFonts w:ascii="Times New Roman" w:hAnsi="Times New Roman" w:cs="Times New Roman"/>
        <w:b/>
        <w:spacing w:val="-2"/>
        <w:sz w:val="32"/>
        <w:szCs w:val="32"/>
      </w:rPr>
      <w:t>University), Pune</w:t>
    </w:r>
    <w:r>
      <w:rPr>
        <w:rFonts w:ascii="Times New Roman" w:hAnsi="Times New Roman" w:cs="Times New Roman"/>
        <w:b/>
        <w:spacing w:val="-2"/>
        <w:sz w:val="32"/>
        <w:szCs w:val="32"/>
      </w:rPr>
      <w:t xml:space="preserve"> </w:t>
    </w:r>
  </w:p>
  <w:p w:rsidRPr="00343499" w:rsidR="00343499" w:rsidP="00343499" w:rsidRDefault="00343499" w14:paraId="1F81CA05" w14:textId="77777777">
    <w:pPr>
      <w:pStyle w:val="Header"/>
      <w:jc w:val="center"/>
      <w:rPr>
        <w:rFonts w:ascii="Times New Roman" w:hAnsi="Times New Roman" w:cs="Times New Roman"/>
      </w:rPr>
    </w:pPr>
  </w:p>
</w:hdr>
</file>

<file path=word/intelligence2.xml><?xml version="1.0" encoding="utf-8"?>
<int2:intelligence xmlns:int2="http://schemas.microsoft.com/office/intelligence/2020/intelligence">
  <int2:observations>
    <int2:textHash int2:hashCode="PqjyNmw6C5T2U5" int2:id="fGcxVwI5">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2ae597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AADA16"/>
    <w:multiLevelType w:val="hybridMultilevel"/>
    <w:tmpl w:val="ECF40ED0"/>
    <w:lvl w:ilvl="0" w:tplc="7F5C749A">
      <w:start w:val="1"/>
      <w:numFmt w:val="bullet"/>
      <w:lvlText w:val=""/>
      <w:lvlJc w:val="left"/>
      <w:pPr>
        <w:ind w:left="720" w:hanging="360"/>
      </w:pPr>
      <w:rPr>
        <w:rFonts w:hint="default" w:ascii="Symbol" w:hAnsi="Symbol"/>
      </w:rPr>
    </w:lvl>
    <w:lvl w:ilvl="1" w:tplc="C71C20C8">
      <w:start w:val="1"/>
      <w:numFmt w:val="bullet"/>
      <w:lvlText w:val="o"/>
      <w:lvlJc w:val="left"/>
      <w:pPr>
        <w:ind w:left="1440" w:hanging="360"/>
      </w:pPr>
      <w:rPr>
        <w:rFonts w:hint="default" w:ascii="Courier New" w:hAnsi="Courier New"/>
      </w:rPr>
    </w:lvl>
    <w:lvl w:ilvl="2" w:tplc="1F86AC0C">
      <w:start w:val="1"/>
      <w:numFmt w:val="bullet"/>
      <w:lvlText w:val=""/>
      <w:lvlJc w:val="left"/>
      <w:pPr>
        <w:ind w:left="2160" w:hanging="360"/>
      </w:pPr>
      <w:rPr>
        <w:rFonts w:hint="default" w:ascii="Wingdings" w:hAnsi="Wingdings"/>
      </w:rPr>
    </w:lvl>
    <w:lvl w:ilvl="3" w:tplc="F89E46FC">
      <w:start w:val="1"/>
      <w:numFmt w:val="bullet"/>
      <w:lvlText w:val=""/>
      <w:lvlJc w:val="left"/>
      <w:pPr>
        <w:ind w:left="2880" w:hanging="360"/>
      </w:pPr>
      <w:rPr>
        <w:rFonts w:hint="default" w:ascii="Symbol" w:hAnsi="Symbol"/>
      </w:rPr>
    </w:lvl>
    <w:lvl w:ilvl="4" w:tplc="B4829722">
      <w:start w:val="1"/>
      <w:numFmt w:val="bullet"/>
      <w:lvlText w:val="o"/>
      <w:lvlJc w:val="left"/>
      <w:pPr>
        <w:ind w:left="3600" w:hanging="360"/>
      </w:pPr>
      <w:rPr>
        <w:rFonts w:hint="default" w:ascii="Courier New" w:hAnsi="Courier New"/>
      </w:rPr>
    </w:lvl>
    <w:lvl w:ilvl="5" w:tplc="6ABAD96E">
      <w:start w:val="1"/>
      <w:numFmt w:val="bullet"/>
      <w:lvlText w:val=""/>
      <w:lvlJc w:val="left"/>
      <w:pPr>
        <w:ind w:left="4320" w:hanging="360"/>
      </w:pPr>
      <w:rPr>
        <w:rFonts w:hint="default" w:ascii="Wingdings" w:hAnsi="Wingdings"/>
      </w:rPr>
    </w:lvl>
    <w:lvl w:ilvl="6" w:tplc="08EA7166">
      <w:start w:val="1"/>
      <w:numFmt w:val="bullet"/>
      <w:lvlText w:val=""/>
      <w:lvlJc w:val="left"/>
      <w:pPr>
        <w:ind w:left="5040" w:hanging="360"/>
      </w:pPr>
      <w:rPr>
        <w:rFonts w:hint="default" w:ascii="Symbol" w:hAnsi="Symbol"/>
      </w:rPr>
    </w:lvl>
    <w:lvl w:ilvl="7" w:tplc="F4005D04">
      <w:start w:val="1"/>
      <w:numFmt w:val="bullet"/>
      <w:lvlText w:val="o"/>
      <w:lvlJc w:val="left"/>
      <w:pPr>
        <w:ind w:left="5760" w:hanging="360"/>
      </w:pPr>
      <w:rPr>
        <w:rFonts w:hint="default" w:ascii="Courier New" w:hAnsi="Courier New"/>
      </w:rPr>
    </w:lvl>
    <w:lvl w:ilvl="8" w:tplc="DAC40A10">
      <w:start w:val="1"/>
      <w:numFmt w:val="bullet"/>
      <w:lvlText w:val=""/>
      <w:lvlJc w:val="left"/>
      <w:pPr>
        <w:ind w:left="6480" w:hanging="360"/>
      </w:pPr>
      <w:rPr>
        <w:rFonts w:hint="default" w:ascii="Wingdings" w:hAnsi="Wingdings"/>
      </w:rPr>
    </w:lvl>
  </w:abstractNum>
  <w:abstractNum w:abstractNumId="1" w15:restartNumberingAfterBreak="0">
    <w:nsid w:val="06DD0A4A"/>
    <w:multiLevelType w:val="hybridMultilevel"/>
    <w:tmpl w:val="E6E43ACC"/>
    <w:lvl w:ilvl="0" w:tplc="4009000F">
      <w:start w:val="1"/>
      <w:numFmt w:val="decimal"/>
      <w:lvlText w:val="%1."/>
      <w:lvlJc w:val="left"/>
      <w:pPr>
        <w:ind w:left="501"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84F157"/>
    <w:multiLevelType w:val="hybridMultilevel"/>
    <w:tmpl w:val="774045DA"/>
    <w:lvl w:ilvl="0" w:tplc="1590BAC2">
      <w:start w:val="1"/>
      <w:numFmt w:val="bullet"/>
      <w:lvlText w:val=""/>
      <w:lvlJc w:val="left"/>
      <w:pPr>
        <w:ind w:left="1080" w:hanging="360"/>
      </w:pPr>
      <w:rPr>
        <w:rFonts w:hint="default" w:ascii="Symbol" w:hAnsi="Symbol"/>
      </w:rPr>
    </w:lvl>
    <w:lvl w:ilvl="1" w:tplc="52421AB6">
      <w:start w:val="1"/>
      <w:numFmt w:val="bullet"/>
      <w:lvlText w:val="o"/>
      <w:lvlJc w:val="left"/>
      <w:pPr>
        <w:ind w:left="1800" w:hanging="360"/>
      </w:pPr>
      <w:rPr>
        <w:rFonts w:hint="default" w:ascii="Courier New" w:hAnsi="Courier New"/>
      </w:rPr>
    </w:lvl>
    <w:lvl w:ilvl="2" w:tplc="138C48E4">
      <w:start w:val="1"/>
      <w:numFmt w:val="bullet"/>
      <w:lvlText w:val=""/>
      <w:lvlJc w:val="left"/>
      <w:pPr>
        <w:ind w:left="2520" w:hanging="360"/>
      </w:pPr>
      <w:rPr>
        <w:rFonts w:hint="default" w:ascii="Wingdings" w:hAnsi="Wingdings"/>
      </w:rPr>
    </w:lvl>
    <w:lvl w:ilvl="3" w:tplc="DBE45690">
      <w:start w:val="1"/>
      <w:numFmt w:val="bullet"/>
      <w:lvlText w:val=""/>
      <w:lvlJc w:val="left"/>
      <w:pPr>
        <w:ind w:left="3240" w:hanging="360"/>
      </w:pPr>
      <w:rPr>
        <w:rFonts w:hint="default" w:ascii="Symbol" w:hAnsi="Symbol"/>
      </w:rPr>
    </w:lvl>
    <w:lvl w:ilvl="4" w:tplc="5BA2B942">
      <w:start w:val="1"/>
      <w:numFmt w:val="bullet"/>
      <w:lvlText w:val="o"/>
      <w:lvlJc w:val="left"/>
      <w:pPr>
        <w:ind w:left="3960" w:hanging="360"/>
      </w:pPr>
      <w:rPr>
        <w:rFonts w:hint="default" w:ascii="Courier New" w:hAnsi="Courier New"/>
      </w:rPr>
    </w:lvl>
    <w:lvl w:ilvl="5" w:tplc="9EFA6AA6">
      <w:start w:val="1"/>
      <w:numFmt w:val="bullet"/>
      <w:lvlText w:val=""/>
      <w:lvlJc w:val="left"/>
      <w:pPr>
        <w:ind w:left="4680" w:hanging="360"/>
      </w:pPr>
      <w:rPr>
        <w:rFonts w:hint="default" w:ascii="Wingdings" w:hAnsi="Wingdings"/>
      </w:rPr>
    </w:lvl>
    <w:lvl w:ilvl="6" w:tplc="02AE0E7E">
      <w:start w:val="1"/>
      <w:numFmt w:val="bullet"/>
      <w:lvlText w:val=""/>
      <w:lvlJc w:val="left"/>
      <w:pPr>
        <w:ind w:left="5400" w:hanging="360"/>
      </w:pPr>
      <w:rPr>
        <w:rFonts w:hint="default" w:ascii="Symbol" w:hAnsi="Symbol"/>
      </w:rPr>
    </w:lvl>
    <w:lvl w:ilvl="7" w:tplc="72B04FDC">
      <w:start w:val="1"/>
      <w:numFmt w:val="bullet"/>
      <w:lvlText w:val="o"/>
      <w:lvlJc w:val="left"/>
      <w:pPr>
        <w:ind w:left="6120" w:hanging="360"/>
      </w:pPr>
      <w:rPr>
        <w:rFonts w:hint="default" w:ascii="Courier New" w:hAnsi="Courier New"/>
      </w:rPr>
    </w:lvl>
    <w:lvl w:ilvl="8" w:tplc="4466721A">
      <w:start w:val="1"/>
      <w:numFmt w:val="bullet"/>
      <w:lvlText w:val=""/>
      <w:lvlJc w:val="left"/>
      <w:pPr>
        <w:ind w:left="6840" w:hanging="360"/>
      </w:pPr>
      <w:rPr>
        <w:rFonts w:hint="default" w:ascii="Wingdings" w:hAnsi="Wingdings"/>
      </w:rPr>
    </w:lvl>
  </w:abstractNum>
  <w:abstractNum w:abstractNumId="3" w15:restartNumberingAfterBreak="0">
    <w:nsid w:val="0CF2485A"/>
    <w:multiLevelType w:val="hybridMultilevel"/>
    <w:tmpl w:val="EB8C001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ED817B8"/>
    <w:multiLevelType w:val="hybridMultilevel"/>
    <w:tmpl w:val="E4B6C76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11ACF1CC"/>
    <w:multiLevelType w:val="hybridMultilevel"/>
    <w:tmpl w:val="152CA69A"/>
    <w:lvl w:ilvl="0" w:tplc="EC6C7ADC">
      <w:start w:val="1"/>
      <w:numFmt w:val="bullet"/>
      <w:lvlText w:val=""/>
      <w:lvlJc w:val="left"/>
      <w:pPr>
        <w:ind w:left="1440" w:hanging="360"/>
      </w:pPr>
      <w:rPr>
        <w:rFonts w:hint="default" w:ascii="Symbol" w:hAnsi="Symbol"/>
      </w:rPr>
    </w:lvl>
    <w:lvl w:ilvl="1" w:tplc="E78C7A42">
      <w:start w:val="1"/>
      <w:numFmt w:val="bullet"/>
      <w:lvlText w:val="o"/>
      <w:lvlJc w:val="left"/>
      <w:pPr>
        <w:ind w:left="2160" w:hanging="360"/>
      </w:pPr>
      <w:rPr>
        <w:rFonts w:hint="default" w:ascii="Courier New" w:hAnsi="Courier New"/>
      </w:rPr>
    </w:lvl>
    <w:lvl w:ilvl="2" w:tplc="D1ECDBA8">
      <w:start w:val="1"/>
      <w:numFmt w:val="bullet"/>
      <w:lvlText w:val=""/>
      <w:lvlJc w:val="left"/>
      <w:pPr>
        <w:ind w:left="2880" w:hanging="360"/>
      </w:pPr>
      <w:rPr>
        <w:rFonts w:hint="default" w:ascii="Wingdings" w:hAnsi="Wingdings"/>
      </w:rPr>
    </w:lvl>
    <w:lvl w:ilvl="3" w:tplc="3E743734">
      <w:start w:val="1"/>
      <w:numFmt w:val="bullet"/>
      <w:lvlText w:val=""/>
      <w:lvlJc w:val="left"/>
      <w:pPr>
        <w:ind w:left="3600" w:hanging="360"/>
      </w:pPr>
      <w:rPr>
        <w:rFonts w:hint="default" w:ascii="Symbol" w:hAnsi="Symbol"/>
      </w:rPr>
    </w:lvl>
    <w:lvl w:ilvl="4" w:tplc="4CCCB028">
      <w:start w:val="1"/>
      <w:numFmt w:val="bullet"/>
      <w:lvlText w:val="o"/>
      <w:lvlJc w:val="left"/>
      <w:pPr>
        <w:ind w:left="4320" w:hanging="360"/>
      </w:pPr>
      <w:rPr>
        <w:rFonts w:hint="default" w:ascii="Courier New" w:hAnsi="Courier New"/>
      </w:rPr>
    </w:lvl>
    <w:lvl w:ilvl="5" w:tplc="891C9CAA">
      <w:start w:val="1"/>
      <w:numFmt w:val="bullet"/>
      <w:lvlText w:val=""/>
      <w:lvlJc w:val="left"/>
      <w:pPr>
        <w:ind w:left="5040" w:hanging="360"/>
      </w:pPr>
      <w:rPr>
        <w:rFonts w:hint="default" w:ascii="Wingdings" w:hAnsi="Wingdings"/>
      </w:rPr>
    </w:lvl>
    <w:lvl w:ilvl="6" w:tplc="B8648092">
      <w:start w:val="1"/>
      <w:numFmt w:val="bullet"/>
      <w:lvlText w:val=""/>
      <w:lvlJc w:val="left"/>
      <w:pPr>
        <w:ind w:left="5760" w:hanging="360"/>
      </w:pPr>
      <w:rPr>
        <w:rFonts w:hint="default" w:ascii="Symbol" w:hAnsi="Symbol"/>
      </w:rPr>
    </w:lvl>
    <w:lvl w:ilvl="7" w:tplc="EEB89684">
      <w:start w:val="1"/>
      <w:numFmt w:val="bullet"/>
      <w:lvlText w:val="o"/>
      <w:lvlJc w:val="left"/>
      <w:pPr>
        <w:ind w:left="6480" w:hanging="360"/>
      </w:pPr>
      <w:rPr>
        <w:rFonts w:hint="default" w:ascii="Courier New" w:hAnsi="Courier New"/>
      </w:rPr>
    </w:lvl>
    <w:lvl w:ilvl="8" w:tplc="BE0EB100">
      <w:start w:val="1"/>
      <w:numFmt w:val="bullet"/>
      <w:lvlText w:val=""/>
      <w:lvlJc w:val="left"/>
      <w:pPr>
        <w:ind w:left="7200" w:hanging="360"/>
      </w:pPr>
      <w:rPr>
        <w:rFonts w:hint="default" w:ascii="Wingdings" w:hAnsi="Wingdings"/>
      </w:rPr>
    </w:lvl>
  </w:abstractNum>
  <w:abstractNum w:abstractNumId="6" w15:restartNumberingAfterBreak="0">
    <w:nsid w:val="1783421E"/>
    <w:multiLevelType w:val="hybridMultilevel"/>
    <w:tmpl w:val="789C945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944165"/>
    <w:multiLevelType w:val="hybridMultilevel"/>
    <w:tmpl w:val="C8EA493E"/>
    <w:lvl w:ilvl="0" w:tplc="5DFAA172">
      <w:start w:val="1"/>
      <w:numFmt w:val="decimal"/>
      <w:lvlText w:val="%1."/>
      <w:lvlJc w:val="left"/>
      <w:pPr>
        <w:ind w:left="644" w:hanging="360"/>
      </w:pPr>
      <w:rPr>
        <w:rFonts w:hint="default" w:ascii="Times New Roman" w:hAnsi="Times New Roman" w:cs="Times New Roman"/>
        <w:b/>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15:restartNumberingAfterBreak="0">
    <w:nsid w:val="17B77776"/>
    <w:multiLevelType w:val="hybridMultilevel"/>
    <w:tmpl w:val="7D0CBF80"/>
    <w:lvl w:ilvl="0" w:tplc="816EBBD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C81F45"/>
    <w:multiLevelType w:val="hybridMultilevel"/>
    <w:tmpl w:val="42D44C6E"/>
    <w:lvl w:ilvl="0" w:tplc="84288290">
      <w:start w:val="1"/>
      <w:numFmt w:val="decimal"/>
      <w:lvlText w:val="%1."/>
      <w:lvlJc w:val="left"/>
      <w:pPr>
        <w:ind w:left="720" w:hanging="360"/>
      </w:pPr>
    </w:lvl>
    <w:lvl w:ilvl="1" w:tplc="4B3ED982">
      <w:start w:val="1"/>
      <w:numFmt w:val="lowerLetter"/>
      <w:lvlText w:val="%2."/>
      <w:lvlJc w:val="left"/>
      <w:pPr>
        <w:ind w:left="1440" w:hanging="360"/>
      </w:pPr>
    </w:lvl>
    <w:lvl w:ilvl="2" w:tplc="D57EF456">
      <w:start w:val="1"/>
      <w:numFmt w:val="lowerRoman"/>
      <w:lvlText w:val="%3."/>
      <w:lvlJc w:val="right"/>
      <w:pPr>
        <w:ind w:left="2160" w:hanging="180"/>
      </w:pPr>
    </w:lvl>
    <w:lvl w:ilvl="3" w:tplc="52FAB792">
      <w:start w:val="1"/>
      <w:numFmt w:val="decimal"/>
      <w:lvlText w:val="%4."/>
      <w:lvlJc w:val="left"/>
      <w:pPr>
        <w:ind w:left="2880" w:hanging="360"/>
      </w:pPr>
    </w:lvl>
    <w:lvl w:ilvl="4" w:tplc="F58A6CAC">
      <w:start w:val="1"/>
      <w:numFmt w:val="lowerLetter"/>
      <w:lvlText w:val="%5."/>
      <w:lvlJc w:val="left"/>
      <w:pPr>
        <w:ind w:left="3600" w:hanging="360"/>
      </w:pPr>
    </w:lvl>
    <w:lvl w:ilvl="5" w:tplc="A05A2CDC">
      <w:start w:val="1"/>
      <w:numFmt w:val="lowerRoman"/>
      <w:lvlText w:val="%6."/>
      <w:lvlJc w:val="right"/>
      <w:pPr>
        <w:ind w:left="4320" w:hanging="180"/>
      </w:pPr>
    </w:lvl>
    <w:lvl w:ilvl="6" w:tplc="838C2404">
      <w:start w:val="1"/>
      <w:numFmt w:val="decimal"/>
      <w:lvlText w:val="%7."/>
      <w:lvlJc w:val="left"/>
      <w:pPr>
        <w:ind w:left="5040" w:hanging="360"/>
      </w:pPr>
    </w:lvl>
    <w:lvl w:ilvl="7" w:tplc="FF4C999A">
      <w:start w:val="1"/>
      <w:numFmt w:val="lowerLetter"/>
      <w:lvlText w:val="%8."/>
      <w:lvlJc w:val="left"/>
      <w:pPr>
        <w:ind w:left="5760" w:hanging="360"/>
      </w:pPr>
    </w:lvl>
    <w:lvl w:ilvl="8" w:tplc="4000AD86">
      <w:start w:val="1"/>
      <w:numFmt w:val="lowerRoman"/>
      <w:lvlText w:val="%9."/>
      <w:lvlJc w:val="right"/>
      <w:pPr>
        <w:ind w:left="6480" w:hanging="180"/>
      </w:pPr>
    </w:lvl>
  </w:abstractNum>
  <w:abstractNum w:abstractNumId="10" w15:restartNumberingAfterBreak="0">
    <w:nsid w:val="191C6BA3"/>
    <w:multiLevelType w:val="hybridMultilevel"/>
    <w:tmpl w:val="39782B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362BC1"/>
    <w:multiLevelType w:val="hybridMultilevel"/>
    <w:tmpl w:val="4104BF92"/>
    <w:lvl w:ilvl="0" w:tplc="D9CE5612">
      <w:start w:val="1"/>
      <w:numFmt w:val="bullet"/>
      <w:lvlText w:val=""/>
      <w:lvlJc w:val="left"/>
      <w:pPr>
        <w:ind w:left="1080" w:hanging="360"/>
      </w:pPr>
      <w:rPr>
        <w:rFonts w:hint="default" w:ascii="Symbol" w:hAnsi="Symbol"/>
      </w:rPr>
    </w:lvl>
    <w:lvl w:ilvl="1" w:tplc="69345EC0">
      <w:start w:val="1"/>
      <w:numFmt w:val="bullet"/>
      <w:lvlText w:val="o"/>
      <w:lvlJc w:val="left"/>
      <w:pPr>
        <w:ind w:left="1800" w:hanging="360"/>
      </w:pPr>
      <w:rPr>
        <w:rFonts w:hint="default" w:ascii="Courier New" w:hAnsi="Courier New"/>
      </w:rPr>
    </w:lvl>
    <w:lvl w:ilvl="2" w:tplc="6384141A">
      <w:start w:val="1"/>
      <w:numFmt w:val="bullet"/>
      <w:lvlText w:val=""/>
      <w:lvlJc w:val="left"/>
      <w:pPr>
        <w:ind w:left="2520" w:hanging="360"/>
      </w:pPr>
      <w:rPr>
        <w:rFonts w:hint="default" w:ascii="Wingdings" w:hAnsi="Wingdings"/>
      </w:rPr>
    </w:lvl>
    <w:lvl w:ilvl="3" w:tplc="933CD21A">
      <w:start w:val="1"/>
      <w:numFmt w:val="bullet"/>
      <w:lvlText w:val=""/>
      <w:lvlJc w:val="left"/>
      <w:pPr>
        <w:ind w:left="3240" w:hanging="360"/>
      </w:pPr>
      <w:rPr>
        <w:rFonts w:hint="default" w:ascii="Symbol" w:hAnsi="Symbol"/>
      </w:rPr>
    </w:lvl>
    <w:lvl w:ilvl="4" w:tplc="E6E2EABA">
      <w:start w:val="1"/>
      <w:numFmt w:val="bullet"/>
      <w:lvlText w:val="o"/>
      <w:lvlJc w:val="left"/>
      <w:pPr>
        <w:ind w:left="3960" w:hanging="360"/>
      </w:pPr>
      <w:rPr>
        <w:rFonts w:hint="default" w:ascii="Courier New" w:hAnsi="Courier New"/>
      </w:rPr>
    </w:lvl>
    <w:lvl w:ilvl="5" w:tplc="8174AA74">
      <w:start w:val="1"/>
      <w:numFmt w:val="bullet"/>
      <w:lvlText w:val=""/>
      <w:lvlJc w:val="left"/>
      <w:pPr>
        <w:ind w:left="4680" w:hanging="360"/>
      </w:pPr>
      <w:rPr>
        <w:rFonts w:hint="default" w:ascii="Wingdings" w:hAnsi="Wingdings"/>
      </w:rPr>
    </w:lvl>
    <w:lvl w:ilvl="6" w:tplc="C8ACE7AC">
      <w:start w:val="1"/>
      <w:numFmt w:val="bullet"/>
      <w:lvlText w:val=""/>
      <w:lvlJc w:val="left"/>
      <w:pPr>
        <w:ind w:left="5400" w:hanging="360"/>
      </w:pPr>
      <w:rPr>
        <w:rFonts w:hint="default" w:ascii="Symbol" w:hAnsi="Symbol"/>
      </w:rPr>
    </w:lvl>
    <w:lvl w:ilvl="7" w:tplc="4A283ECE">
      <w:start w:val="1"/>
      <w:numFmt w:val="bullet"/>
      <w:lvlText w:val="o"/>
      <w:lvlJc w:val="left"/>
      <w:pPr>
        <w:ind w:left="6120" w:hanging="360"/>
      </w:pPr>
      <w:rPr>
        <w:rFonts w:hint="default" w:ascii="Courier New" w:hAnsi="Courier New"/>
      </w:rPr>
    </w:lvl>
    <w:lvl w:ilvl="8" w:tplc="D0BA0C14">
      <w:start w:val="1"/>
      <w:numFmt w:val="bullet"/>
      <w:lvlText w:val=""/>
      <w:lvlJc w:val="left"/>
      <w:pPr>
        <w:ind w:left="6840" w:hanging="360"/>
      </w:pPr>
      <w:rPr>
        <w:rFonts w:hint="default" w:ascii="Wingdings" w:hAnsi="Wingdings"/>
      </w:rPr>
    </w:lvl>
  </w:abstractNum>
  <w:abstractNum w:abstractNumId="12" w15:restartNumberingAfterBreak="0">
    <w:nsid w:val="21515A5A"/>
    <w:multiLevelType w:val="hybridMultilevel"/>
    <w:tmpl w:val="1D2C936A"/>
    <w:lvl w:ilvl="0" w:tplc="D03C437E">
      <w:start w:val="1"/>
      <w:numFmt w:val="decimal"/>
      <w:lvlText w:val="%1."/>
      <w:lvlJc w:val="left"/>
      <w:pPr>
        <w:ind w:left="720" w:hanging="360"/>
      </w:pPr>
    </w:lvl>
    <w:lvl w:ilvl="1" w:tplc="C2F01B9C">
      <w:start w:val="1"/>
      <w:numFmt w:val="lowerLetter"/>
      <w:lvlText w:val="%2."/>
      <w:lvlJc w:val="left"/>
      <w:pPr>
        <w:ind w:left="1440" w:hanging="360"/>
      </w:pPr>
    </w:lvl>
    <w:lvl w:ilvl="2" w:tplc="9886B2DE">
      <w:start w:val="1"/>
      <w:numFmt w:val="lowerRoman"/>
      <w:lvlText w:val="%3."/>
      <w:lvlJc w:val="right"/>
      <w:pPr>
        <w:ind w:left="2160" w:hanging="180"/>
      </w:pPr>
    </w:lvl>
    <w:lvl w:ilvl="3" w:tplc="9EC22AA0">
      <w:start w:val="1"/>
      <w:numFmt w:val="decimal"/>
      <w:lvlText w:val="%4."/>
      <w:lvlJc w:val="left"/>
      <w:pPr>
        <w:ind w:left="2880" w:hanging="360"/>
      </w:pPr>
    </w:lvl>
    <w:lvl w:ilvl="4" w:tplc="B1C8BB64">
      <w:start w:val="1"/>
      <w:numFmt w:val="lowerLetter"/>
      <w:lvlText w:val="%5."/>
      <w:lvlJc w:val="left"/>
      <w:pPr>
        <w:ind w:left="3600" w:hanging="360"/>
      </w:pPr>
    </w:lvl>
    <w:lvl w:ilvl="5" w:tplc="6172BD84">
      <w:start w:val="1"/>
      <w:numFmt w:val="lowerRoman"/>
      <w:lvlText w:val="%6."/>
      <w:lvlJc w:val="right"/>
      <w:pPr>
        <w:ind w:left="4320" w:hanging="180"/>
      </w:pPr>
    </w:lvl>
    <w:lvl w:ilvl="6" w:tplc="F2FE9072">
      <w:start w:val="1"/>
      <w:numFmt w:val="decimal"/>
      <w:lvlText w:val="%7."/>
      <w:lvlJc w:val="left"/>
      <w:pPr>
        <w:ind w:left="5040" w:hanging="360"/>
      </w:pPr>
    </w:lvl>
    <w:lvl w:ilvl="7" w:tplc="E0B8AE92">
      <w:start w:val="1"/>
      <w:numFmt w:val="lowerLetter"/>
      <w:lvlText w:val="%8."/>
      <w:lvlJc w:val="left"/>
      <w:pPr>
        <w:ind w:left="5760" w:hanging="360"/>
      </w:pPr>
    </w:lvl>
    <w:lvl w:ilvl="8" w:tplc="BF78E0CC">
      <w:start w:val="1"/>
      <w:numFmt w:val="lowerRoman"/>
      <w:lvlText w:val="%9."/>
      <w:lvlJc w:val="right"/>
      <w:pPr>
        <w:ind w:left="6480" w:hanging="180"/>
      </w:pPr>
    </w:lvl>
  </w:abstractNum>
  <w:abstractNum w:abstractNumId="13" w15:restartNumberingAfterBreak="0">
    <w:nsid w:val="24A57F79"/>
    <w:multiLevelType w:val="hybridMultilevel"/>
    <w:tmpl w:val="510ED8BA"/>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4" w15:restartNumberingAfterBreak="0">
    <w:nsid w:val="29920275"/>
    <w:multiLevelType w:val="multilevel"/>
    <w:tmpl w:val="052E1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A581E7A"/>
    <w:multiLevelType w:val="hybridMultilevel"/>
    <w:tmpl w:val="B328817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2CC90566"/>
    <w:multiLevelType w:val="hybridMultilevel"/>
    <w:tmpl w:val="0AC21996"/>
    <w:lvl w:ilvl="0" w:tplc="D0FAA9B2">
      <w:start w:val="1"/>
      <w:numFmt w:val="bullet"/>
      <w:lvlText w:val=""/>
      <w:lvlJc w:val="left"/>
      <w:pPr>
        <w:ind w:left="1080" w:hanging="360"/>
      </w:pPr>
      <w:rPr>
        <w:rFonts w:hint="default" w:ascii="Symbol" w:hAnsi="Symbol"/>
      </w:rPr>
    </w:lvl>
    <w:lvl w:ilvl="1" w:tplc="8C18046C">
      <w:start w:val="1"/>
      <w:numFmt w:val="bullet"/>
      <w:lvlText w:val="o"/>
      <w:lvlJc w:val="left"/>
      <w:pPr>
        <w:ind w:left="1800" w:hanging="360"/>
      </w:pPr>
      <w:rPr>
        <w:rFonts w:hint="default" w:ascii="Courier New" w:hAnsi="Courier New"/>
      </w:rPr>
    </w:lvl>
    <w:lvl w:ilvl="2" w:tplc="EFBEF886">
      <w:start w:val="1"/>
      <w:numFmt w:val="bullet"/>
      <w:lvlText w:val=""/>
      <w:lvlJc w:val="left"/>
      <w:pPr>
        <w:ind w:left="2520" w:hanging="360"/>
      </w:pPr>
      <w:rPr>
        <w:rFonts w:hint="default" w:ascii="Wingdings" w:hAnsi="Wingdings"/>
      </w:rPr>
    </w:lvl>
    <w:lvl w:ilvl="3" w:tplc="EC7628E4">
      <w:start w:val="1"/>
      <w:numFmt w:val="bullet"/>
      <w:lvlText w:val=""/>
      <w:lvlJc w:val="left"/>
      <w:pPr>
        <w:ind w:left="3240" w:hanging="360"/>
      </w:pPr>
      <w:rPr>
        <w:rFonts w:hint="default" w:ascii="Symbol" w:hAnsi="Symbol"/>
      </w:rPr>
    </w:lvl>
    <w:lvl w:ilvl="4" w:tplc="1632D6F4">
      <w:start w:val="1"/>
      <w:numFmt w:val="bullet"/>
      <w:lvlText w:val="o"/>
      <w:lvlJc w:val="left"/>
      <w:pPr>
        <w:ind w:left="3960" w:hanging="360"/>
      </w:pPr>
      <w:rPr>
        <w:rFonts w:hint="default" w:ascii="Courier New" w:hAnsi="Courier New"/>
      </w:rPr>
    </w:lvl>
    <w:lvl w:ilvl="5" w:tplc="011265A2">
      <w:start w:val="1"/>
      <w:numFmt w:val="bullet"/>
      <w:lvlText w:val=""/>
      <w:lvlJc w:val="left"/>
      <w:pPr>
        <w:ind w:left="4680" w:hanging="360"/>
      </w:pPr>
      <w:rPr>
        <w:rFonts w:hint="default" w:ascii="Wingdings" w:hAnsi="Wingdings"/>
      </w:rPr>
    </w:lvl>
    <w:lvl w:ilvl="6" w:tplc="4CF239AC">
      <w:start w:val="1"/>
      <w:numFmt w:val="bullet"/>
      <w:lvlText w:val=""/>
      <w:lvlJc w:val="left"/>
      <w:pPr>
        <w:ind w:left="5400" w:hanging="360"/>
      </w:pPr>
      <w:rPr>
        <w:rFonts w:hint="default" w:ascii="Symbol" w:hAnsi="Symbol"/>
      </w:rPr>
    </w:lvl>
    <w:lvl w:ilvl="7" w:tplc="FB045178">
      <w:start w:val="1"/>
      <w:numFmt w:val="bullet"/>
      <w:lvlText w:val="o"/>
      <w:lvlJc w:val="left"/>
      <w:pPr>
        <w:ind w:left="6120" w:hanging="360"/>
      </w:pPr>
      <w:rPr>
        <w:rFonts w:hint="default" w:ascii="Courier New" w:hAnsi="Courier New"/>
      </w:rPr>
    </w:lvl>
    <w:lvl w:ilvl="8" w:tplc="EFA2CBFA">
      <w:start w:val="1"/>
      <w:numFmt w:val="bullet"/>
      <w:lvlText w:val=""/>
      <w:lvlJc w:val="left"/>
      <w:pPr>
        <w:ind w:left="6840" w:hanging="360"/>
      </w:pPr>
      <w:rPr>
        <w:rFonts w:hint="default" w:ascii="Wingdings" w:hAnsi="Wingdings"/>
      </w:rPr>
    </w:lvl>
  </w:abstractNum>
  <w:abstractNum w:abstractNumId="17" w15:restartNumberingAfterBreak="0">
    <w:nsid w:val="37533AE6"/>
    <w:multiLevelType w:val="hybridMultilevel"/>
    <w:tmpl w:val="E32CCB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A72EE7"/>
    <w:multiLevelType w:val="hybridMultilevel"/>
    <w:tmpl w:val="3628E6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C01CBD6"/>
    <w:multiLevelType w:val="hybridMultilevel"/>
    <w:tmpl w:val="4FB8CADA"/>
    <w:lvl w:ilvl="0" w:tplc="8124B514">
      <w:start w:val="1"/>
      <w:numFmt w:val="decimal"/>
      <w:lvlText w:val="%1."/>
      <w:lvlJc w:val="left"/>
      <w:pPr>
        <w:ind w:left="1080" w:hanging="360"/>
      </w:pPr>
    </w:lvl>
    <w:lvl w:ilvl="1" w:tplc="6A826C3A">
      <w:start w:val="1"/>
      <w:numFmt w:val="lowerLetter"/>
      <w:lvlText w:val="%2."/>
      <w:lvlJc w:val="left"/>
      <w:pPr>
        <w:ind w:left="1800" w:hanging="360"/>
      </w:pPr>
    </w:lvl>
    <w:lvl w:ilvl="2" w:tplc="57D6131E">
      <w:start w:val="1"/>
      <w:numFmt w:val="lowerRoman"/>
      <w:lvlText w:val="%3."/>
      <w:lvlJc w:val="right"/>
      <w:pPr>
        <w:ind w:left="2520" w:hanging="180"/>
      </w:pPr>
    </w:lvl>
    <w:lvl w:ilvl="3" w:tplc="B644F5B6">
      <w:start w:val="1"/>
      <w:numFmt w:val="decimal"/>
      <w:lvlText w:val="%4."/>
      <w:lvlJc w:val="left"/>
      <w:pPr>
        <w:ind w:left="3240" w:hanging="360"/>
      </w:pPr>
    </w:lvl>
    <w:lvl w:ilvl="4" w:tplc="0584FC1E">
      <w:start w:val="1"/>
      <w:numFmt w:val="lowerLetter"/>
      <w:lvlText w:val="%5."/>
      <w:lvlJc w:val="left"/>
      <w:pPr>
        <w:ind w:left="3960" w:hanging="360"/>
      </w:pPr>
    </w:lvl>
    <w:lvl w:ilvl="5" w:tplc="9814AF90">
      <w:start w:val="1"/>
      <w:numFmt w:val="lowerRoman"/>
      <w:lvlText w:val="%6."/>
      <w:lvlJc w:val="right"/>
      <w:pPr>
        <w:ind w:left="4680" w:hanging="180"/>
      </w:pPr>
    </w:lvl>
    <w:lvl w:ilvl="6" w:tplc="DB9C9260">
      <w:start w:val="1"/>
      <w:numFmt w:val="decimal"/>
      <w:lvlText w:val="%7."/>
      <w:lvlJc w:val="left"/>
      <w:pPr>
        <w:ind w:left="5400" w:hanging="360"/>
      </w:pPr>
    </w:lvl>
    <w:lvl w:ilvl="7" w:tplc="DFC4E002">
      <w:start w:val="1"/>
      <w:numFmt w:val="lowerLetter"/>
      <w:lvlText w:val="%8."/>
      <w:lvlJc w:val="left"/>
      <w:pPr>
        <w:ind w:left="6120" w:hanging="360"/>
      </w:pPr>
    </w:lvl>
    <w:lvl w:ilvl="8" w:tplc="450A1AA0">
      <w:start w:val="1"/>
      <w:numFmt w:val="lowerRoman"/>
      <w:lvlText w:val="%9."/>
      <w:lvlJc w:val="right"/>
      <w:pPr>
        <w:ind w:left="6840" w:hanging="180"/>
      </w:pPr>
    </w:lvl>
  </w:abstractNum>
  <w:abstractNum w:abstractNumId="20" w15:restartNumberingAfterBreak="0">
    <w:nsid w:val="44A6FEB2"/>
    <w:multiLevelType w:val="hybridMultilevel"/>
    <w:tmpl w:val="36305432"/>
    <w:lvl w:ilvl="0" w:tplc="6E52BED8">
      <w:start w:val="1"/>
      <w:numFmt w:val="bullet"/>
      <w:lvlText w:val=""/>
      <w:lvlJc w:val="left"/>
      <w:pPr>
        <w:ind w:left="1080" w:hanging="360"/>
      </w:pPr>
      <w:rPr>
        <w:rFonts w:hint="default" w:ascii="Symbol" w:hAnsi="Symbol"/>
      </w:rPr>
    </w:lvl>
    <w:lvl w:ilvl="1" w:tplc="D8B666F4">
      <w:start w:val="1"/>
      <w:numFmt w:val="bullet"/>
      <w:lvlText w:val="o"/>
      <w:lvlJc w:val="left"/>
      <w:pPr>
        <w:ind w:left="1800" w:hanging="360"/>
      </w:pPr>
      <w:rPr>
        <w:rFonts w:hint="default" w:ascii="Courier New" w:hAnsi="Courier New"/>
      </w:rPr>
    </w:lvl>
    <w:lvl w:ilvl="2" w:tplc="31F4DA9A">
      <w:start w:val="1"/>
      <w:numFmt w:val="bullet"/>
      <w:lvlText w:val=""/>
      <w:lvlJc w:val="left"/>
      <w:pPr>
        <w:ind w:left="2520" w:hanging="360"/>
      </w:pPr>
      <w:rPr>
        <w:rFonts w:hint="default" w:ascii="Wingdings" w:hAnsi="Wingdings"/>
      </w:rPr>
    </w:lvl>
    <w:lvl w:ilvl="3" w:tplc="FC0E2E18">
      <w:start w:val="1"/>
      <w:numFmt w:val="bullet"/>
      <w:lvlText w:val=""/>
      <w:lvlJc w:val="left"/>
      <w:pPr>
        <w:ind w:left="3240" w:hanging="360"/>
      </w:pPr>
      <w:rPr>
        <w:rFonts w:hint="default" w:ascii="Symbol" w:hAnsi="Symbol"/>
      </w:rPr>
    </w:lvl>
    <w:lvl w:ilvl="4" w:tplc="B0262E4C">
      <w:start w:val="1"/>
      <w:numFmt w:val="bullet"/>
      <w:lvlText w:val="o"/>
      <w:lvlJc w:val="left"/>
      <w:pPr>
        <w:ind w:left="3960" w:hanging="360"/>
      </w:pPr>
      <w:rPr>
        <w:rFonts w:hint="default" w:ascii="Courier New" w:hAnsi="Courier New"/>
      </w:rPr>
    </w:lvl>
    <w:lvl w:ilvl="5" w:tplc="79DC481C">
      <w:start w:val="1"/>
      <w:numFmt w:val="bullet"/>
      <w:lvlText w:val=""/>
      <w:lvlJc w:val="left"/>
      <w:pPr>
        <w:ind w:left="4680" w:hanging="360"/>
      </w:pPr>
      <w:rPr>
        <w:rFonts w:hint="default" w:ascii="Wingdings" w:hAnsi="Wingdings"/>
      </w:rPr>
    </w:lvl>
    <w:lvl w:ilvl="6" w:tplc="DF94BF66">
      <w:start w:val="1"/>
      <w:numFmt w:val="bullet"/>
      <w:lvlText w:val=""/>
      <w:lvlJc w:val="left"/>
      <w:pPr>
        <w:ind w:left="5400" w:hanging="360"/>
      </w:pPr>
      <w:rPr>
        <w:rFonts w:hint="default" w:ascii="Symbol" w:hAnsi="Symbol"/>
      </w:rPr>
    </w:lvl>
    <w:lvl w:ilvl="7" w:tplc="1EFAC412">
      <w:start w:val="1"/>
      <w:numFmt w:val="bullet"/>
      <w:lvlText w:val="o"/>
      <w:lvlJc w:val="left"/>
      <w:pPr>
        <w:ind w:left="6120" w:hanging="360"/>
      </w:pPr>
      <w:rPr>
        <w:rFonts w:hint="default" w:ascii="Courier New" w:hAnsi="Courier New"/>
      </w:rPr>
    </w:lvl>
    <w:lvl w:ilvl="8" w:tplc="739C8792">
      <w:start w:val="1"/>
      <w:numFmt w:val="bullet"/>
      <w:lvlText w:val=""/>
      <w:lvlJc w:val="left"/>
      <w:pPr>
        <w:ind w:left="6840" w:hanging="360"/>
      </w:pPr>
      <w:rPr>
        <w:rFonts w:hint="default" w:ascii="Wingdings" w:hAnsi="Wingdings"/>
      </w:rPr>
    </w:lvl>
  </w:abstractNum>
  <w:abstractNum w:abstractNumId="21" w15:restartNumberingAfterBreak="0">
    <w:nsid w:val="4E2A5DE4"/>
    <w:multiLevelType w:val="hybridMultilevel"/>
    <w:tmpl w:val="90D4AC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C81229"/>
    <w:multiLevelType w:val="hybridMultilevel"/>
    <w:tmpl w:val="E32CCB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FCACBD5"/>
    <w:multiLevelType w:val="hybridMultilevel"/>
    <w:tmpl w:val="100865A2"/>
    <w:lvl w:ilvl="0" w:tplc="7D188A14">
      <w:start w:val="1"/>
      <w:numFmt w:val="decimal"/>
      <w:lvlText w:val="%1."/>
      <w:lvlJc w:val="left"/>
      <w:pPr>
        <w:ind w:left="720" w:hanging="360"/>
      </w:pPr>
    </w:lvl>
    <w:lvl w:ilvl="1" w:tplc="8B84E18C">
      <w:start w:val="1"/>
      <w:numFmt w:val="lowerLetter"/>
      <w:lvlText w:val="%2."/>
      <w:lvlJc w:val="left"/>
      <w:pPr>
        <w:ind w:left="1440" w:hanging="360"/>
      </w:pPr>
    </w:lvl>
    <w:lvl w:ilvl="2" w:tplc="5442C146">
      <w:start w:val="1"/>
      <w:numFmt w:val="lowerRoman"/>
      <w:lvlText w:val="%3."/>
      <w:lvlJc w:val="right"/>
      <w:pPr>
        <w:ind w:left="2160" w:hanging="180"/>
      </w:pPr>
    </w:lvl>
    <w:lvl w:ilvl="3" w:tplc="3B104CB2">
      <w:start w:val="1"/>
      <w:numFmt w:val="decimal"/>
      <w:lvlText w:val="%4."/>
      <w:lvlJc w:val="left"/>
      <w:pPr>
        <w:ind w:left="2880" w:hanging="360"/>
      </w:pPr>
    </w:lvl>
    <w:lvl w:ilvl="4" w:tplc="988827EE">
      <w:start w:val="1"/>
      <w:numFmt w:val="lowerLetter"/>
      <w:lvlText w:val="%5."/>
      <w:lvlJc w:val="left"/>
      <w:pPr>
        <w:ind w:left="3600" w:hanging="360"/>
      </w:pPr>
    </w:lvl>
    <w:lvl w:ilvl="5" w:tplc="51D84BBC">
      <w:start w:val="1"/>
      <w:numFmt w:val="lowerRoman"/>
      <w:lvlText w:val="%6."/>
      <w:lvlJc w:val="right"/>
      <w:pPr>
        <w:ind w:left="4320" w:hanging="180"/>
      </w:pPr>
    </w:lvl>
    <w:lvl w:ilvl="6" w:tplc="027ED61A">
      <w:start w:val="1"/>
      <w:numFmt w:val="decimal"/>
      <w:lvlText w:val="%7."/>
      <w:lvlJc w:val="left"/>
      <w:pPr>
        <w:ind w:left="5040" w:hanging="360"/>
      </w:pPr>
    </w:lvl>
    <w:lvl w:ilvl="7" w:tplc="24309BC8">
      <w:start w:val="1"/>
      <w:numFmt w:val="lowerLetter"/>
      <w:lvlText w:val="%8."/>
      <w:lvlJc w:val="left"/>
      <w:pPr>
        <w:ind w:left="5760" w:hanging="360"/>
      </w:pPr>
    </w:lvl>
    <w:lvl w:ilvl="8" w:tplc="AF7EFC4A">
      <w:start w:val="1"/>
      <w:numFmt w:val="lowerRoman"/>
      <w:lvlText w:val="%9."/>
      <w:lvlJc w:val="right"/>
      <w:pPr>
        <w:ind w:left="6480" w:hanging="180"/>
      </w:pPr>
    </w:lvl>
  </w:abstractNum>
  <w:abstractNum w:abstractNumId="24" w15:restartNumberingAfterBreak="0">
    <w:nsid w:val="588209EC"/>
    <w:multiLevelType w:val="hybridMultilevel"/>
    <w:tmpl w:val="3998CB32"/>
    <w:lvl w:ilvl="0" w:tplc="F4ECBE3C">
      <w:start w:val="1"/>
      <w:numFmt w:val="decimal"/>
      <w:lvlText w:val="%1."/>
      <w:lvlJc w:val="left"/>
      <w:pPr>
        <w:ind w:left="720" w:hanging="360"/>
      </w:pPr>
    </w:lvl>
    <w:lvl w:ilvl="1" w:tplc="BDEE0D88">
      <w:start w:val="1"/>
      <w:numFmt w:val="lowerLetter"/>
      <w:lvlText w:val="%2."/>
      <w:lvlJc w:val="left"/>
      <w:pPr>
        <w:ind w:left="1440" w:hanging="360"/>
      </w:pPr>
    </w:lvl>
    <w:lvl w:ilvl="2" w:tplc="8FAAE08C">
      <w:start w:val="1"/>
      <w:numFmt w:val="lowerRoman"/>
      <w:lvlText w:val="%3."/>
      <w:lvlJc w:val="right"/>
      <w:pPr>
        <w:ind w:left="2160" w:hanging="180"/>
      </w:pPr>
    </w:lvl>
    <w:lvl w:ilvl="3" w:tplc="06426602">
      <w:start w:val="1"/>
      <w:numFmt w:val="decimal"/>
      <w:lvlText w:val="%4."/>
      <w:lvlJc w:val="left"/>
      <w:pPr>
        <w:ind w:left="2880" w:hanging="360"/>
      </w:pPr>
    </w:lvl>
    <w:lvl w:ilvl="4" w:tplc="D1BCB816">
      <w:start w:val="1"/>
      <w:numFmt w:val="lowerLetter"/>
      <w:lvlText w:val="%5."/>
      <w:lvlJc w:val="left"/>
      <w:pPr>
        <w:ind w:left="3600" w:hanging="360"/>
      </w:pPr>
    </w:lvl>
    <w:lvl w:ilvl="5" w:tplc="9F6808F6">
      <w:start w:val="1"/>
      <w:numFmt w:val="lowerRoman"/>
      <w:lvlText w:val="%6."/>
      <w:lvlJc w:val="right"/>
      <w:pPr>
        <w:ind w:left="4320" w:hanging="180"/>
      </w:pPr>
    </w:lvl>
    <w:lvl w:ilvl="6" w:tplc="3B9E7092">
      <w:start w:val="1"/>
      <w:numFmt w:val="decimal"/>
      <w:lvlText w:val="%7."/>
      <w:lvlJc w:val="left"/>
      <w:pPr>
        <w:ind w:left="5040" w:hanging="360"/>
      </w:pPr>
    </w:lvl>
    <w:lvl w:ilvl="7" w:tplc="F078E444">
      <w:start w:val="1"/>
      <w:numFmt w:val="lowerLetter"/>
      <w:lvlText w:val="%8."/>
      <w:lvlJc w:val="left"/>
      <w:pPr>
        <w:ind w:left="5760" w:hanging="360"/>
      </w:pPr>
    </w:lvl>
    <w:lvl w:ilvl="8" w:tplc="BA2CC4D8">
      <w:start w:val="1"/>
      <w:numFmt w:val="lowerRoman"/>
      <w:lvlText w:val="%9."/>
      <w:lvlJc w:val="right"/>
      <w:pPr>
        <w:ind w:left="6480" w:hanging="180"/>
      </w:pPr>
    </w:lvl>
  </w:abstractNum>
  <w:abstractNum w:abstractNumId="25" w15:restartNumberingAfterBreak="0">
    <w:nsid w:val="5FDE01F2"/>
    <w:multiLevelType w:val="hybridMultilevel"/>
    <w:tmpl w:val="DC0A1CEC"/>
    <w:lvl w:ilvl="0" w:tplc="E61A0A10">
      <w:start w:val="1"/>
      <w:numFmt w:val="decimal"/>
      <w:lvlText w:val="%1."/>
      <w:lvlJc w:val="left"/>
      <w:pPr>
        <w:ind w:left="720" w:hanging="360"/>
      </w:pPr>
    </w:lvl>
    <w:lvl w:ilvl="1" w:tplc="8BE67C48">
      <w:start w:val="1"/>
      <w:numFmt w:val="bullet"/>
      <w:lvlText w:val="o"/>
      <w:lvlJc w:val="left"/>
      <w:pPr>
        <w:ind w:left="1440" w:hanging="360"/>
      </w:pPr>
      <w:rPr>
        <w:rFonts w:hint="default" w:ascii="Courier New" w:hAnsi="Courier New"/>
      </w:rPr>
    </w:lvl>
    <w:lvl w:ilvl="2" w:tplc="5416681C">
      <w:start w:val="1"/>
      <w:numFmt w:val="bullet"/>
      <w:lvlText w:val=""/>
      <w:lvlJc w:val="left"/>
      <w:pPr>
        <w:ind w:left="2160" w:hanging="360"/>
      </w:pPr>
      <w:rPr>
        <w:rFonts w:hint="default" w:ascii="Wingdings" w:hAnsi="Wingdings"/>
      </w:rPr>
    </w:lvl>
    <w:lvl w:ilvl="3" w:tplc="985EE8A8">
      <w:start w:val="1"/>
      <w:numFmt w:val="bullet"/>
      <w:lvlText w:val=""/>
      <w:lvlJc w:val="left"/>
      <w:pPr>
        <w:ind w:left="2880" w:hanging="360"/>
      </w:pPr>
      <w:rPr>
        <w:rFonts w:hint="default" w:ascii="Symbol" w:hAnsi="Symbol"/>
      </w:rPr>
    </w:lvl>
    <w:lvl w:ilvl="4" w:tplc="2CFAC1DC">
      <w:start w:val="1"/>
      <w:numFmt w:val="bullet"/>
      <w:lvlText w:val="o"/>
      <w:lvlJc w:val="left"/>
      <w:pPr>
        <w:ind w:left="3600" w:hanging="360"/>
      </w:pPr>
      <w:rPr>
        <w:rFonts w:hint="default" w:ascii="Courier New" w:hAnsi="Courier New"/>
      </w:rPr>
    </w:lvl>
    <w:lvl w:ilvl="5" w:tplc="ABAEA68E">
      <w:start w:val="1"/>
      <w:numFmt w:val="bullet"/>
      <w:lvlText w:val=""/>
      <w:lvlJc w:val="left"/>
      <w:pPr>
        <w:ind w:left="4320" w:hanging="360"/>
      </w:pPr>
      <w:rPr>
        <w:rFonts w:hint="default" w:ascii="Wingdings" w:hAnsi="Wingdings"/>
      </w:rPr>
    </w:lvl>
    <w:lvl w:ilvl="6" w:tplc="44689DFE">
      <w:start w:val="1"/>
      <w:numFmt w:val="bullet"/>
      <w:lvlText w:val=""/>
      <w:lvlJc w:val="left"/>
      <w:pPr>
        <w:ind w:left="5040" w:hanging="360"/>
      </w:pPr>
      <w:rPr>
        <w:rFonts w:hint="default" w:ascii="Symbol" w:hAnsi="Symbol"/>
      </w:rPr>
    </w:lvl>
    <w:lvl w:ilvl="7" w:tplc="9A9E305A">
      <w:start w:val="1"/>
      <w:numFmt w:val="bullet"/>
      <w:lvlText w:val="o"/>
      <w:lvlJc w:val="left"/>
      <w:pPr>
        <w:ind w:left="5760" w:hanging="360"/>
      </w:pPr>
      <w:rPr>
        <w:rFonts w:hint="default" w:ascii="Courier New" w:hAnsi="Courier New"/>
      </w:rPr>
    </w:lvl>
    <w:lvl w:ilvl="8" w:tplc="40320F44">
      <w:start w:val="1"/>
      <w:numFmt w:val="bullet"/>
      <w:lvlText w:val=""/>
      <w:lvlJc w:val="left"/>
      <w:pPr>
        <w:ind w:left="6480" w:hanging="360"/>
      </w:pPr>
      <w:rPr>
        <w:rFonts w:hint="default" w:ascii="Wingdings" w:hAnsi="Wingdings"/>
      </w:rPr>
    </w:lvl>
  </w:abstractNum>
  <w:abstractNum w:abstractNumId="26" w15:restartNumberingAfterBreak="0">
    <w:nsid w:val="6B01712F"/>
    <w:multiLevelType w:val="hybridMultilevel"/>
    <w:tmpl w:val="0B6CACD6"/>
    <w:lvl w:ilvl="0" w:tplc="392488C4">
      <w:start w:val="1"/>
      <w:numFmt w:val="bullet"/>
      <w:lvlText w:val=""/>
      <w:lvlJc w:val="left"/>
      <w:pPr>
        <w:ind w:left="1080" w:hanging="360"/>
      </w:pPr>
      <w:rPr>
        <w:rFonts w:hint="default" w:ascii="Symbol" w:hAnsi="Symbol"/>
      </w:rPr>
    </w:lvl>
    <w:lvl w:ilvl="1" w:tplc="4024FFA2">
      <w:start w:val="1"/>
      <w:numFmt w:val="bullet"/>
      <w:lvlText w:val="o"/>
      <w:lvlJc w:val="left"/>
      <w:pPr>
        <w:ind w:left="1800" w:hanging="360"/>
      </w:pPr>
      <w:rPr>
        <w:rFonts w:hint="default" w:ascii="Courier New" w:hAnsi="Courier New"/>
      </w:rPr>
    </w:lvl>
    <w:lvl w:ilvl="2" w:tplc="81FAF65C">
      <w:start w:val="1"/>
      <w:numFmt w:val="bullet"/>
      <w:lvlText w:val=""/>
      <w:lvlJc w:val="left"/>
      <w:pPr>
        <w:ind w:left="2520" w:hanging="360"/>
      </w:pPr>
      <w:rPr>
        <w:rFonts w:hint="default" w:ascii="Wingdings" w:hAnsi="Wingdings"/>
      </w:rPr>
    </w:lvl>
    <w:lvl w:ilvl="3" w:tplc="BC524BA4">
      <w:start w:val="1"/>
      <w:numFmt w:val="bullet"/>
      <w:lvlText w:val=""/>
      <w:lvlJc w:val="left"/>
      <w:pPr>
        <w:ind w:left="3240" w:hanging="360"/>
      </w:pPr>
      <w:rPr>
        <w:rFonts w:hint="default" w:ascii="Symbol" w:hAnsi="Symbol"/>
      </w:rPr>
    </w:lvl>
    <w:lvl w:ilvl="4" w:tplc="5FF0E408">
      <w:start w:val="1"/>
      <w:numFmt w:val="bullet"/>
      <w:lvlText w:val="o"/>
      <w:lvlJc w:val="left"/>
      <w:pPr>
        <w:ind w:left="3960" w:hanging="360"/>
      </w:pPr>
      <w:rPr>
        <w:rFonts w:hint="default" w:ascii="Courier New" w:hAnsi="Courier New"/>
      </w:rPr>
    </w:lvl>
    <w:lvl w:ilvl="5" w:tplc="84843DCA">
      <w:start w:val="1"/>
      <w:numFmt w:val="bullet"/>
      <w:lvlText w:val=""/>
      <w:lvlJc w:val="left"/>
      <w:pPr>
        <w:ind w:left="4680" w:hanging="360"/>
      </w:pPr>
      <w:rPr>
        <w:rFonts w:hint="default" w:ascii="Wingdings" w:hAnsi="Wingdings"/>
      </w:rPr>
    </w:lvl>
    <w:lvl w:ilvl="6" w:tplc="DDF0EB06">
      <w:start w:val="1"/>
      <w:numFmt w:val="bullet"/>
      <w:lvlText w:val=""/>
      <w:lvlJc w:val="left"/>
      <w:pPr>
        <w:ind w:left="5400" w:hanging="360"/>
      </w:pPr>
      <w:rPr>
        <w:rFonts w:hint="default" w:ascii="Symbol" w:hAnsi="Symbol"/>
      </w:rPr>
    </w:lvl>
    <w:lvl w:ilvl="7" w:tplc="F942120C">
      <w:start w:val="1"/>
      <w:numFmt w:val="bullet"/>
      <w:lvlText w:val="o"/>
      <w:lvlJc w:val="left"/>
      <w:pPr>
        <w:ind w:left="6120" w:hanging="360"/>
      </w:pPr>
      <w:rPr>
        <w:rFonts w:hint="default" w:ascii="Courier New" w:hAnsi="Courier New"/>
      </w:rPr>
    </w:lvl>
    <w:lvl w:ilvl="8" w:tplc="9F0E7A78">
      <w:start w:val="1"/>
      <w:numFmt w:val="bullet"/>
      <w:lvlText w:val=""/>
      <w:lvlJc w:val="left"/>
      <w:pPr>
        <w:ind w:left="6840" w:hanging="360"/>
      </w:pPr>
      <w:rPr>
        <w:rFonts w:hint="default" w:ascii="Wingdings" w:hAnsi="Wingdings"/>
      </w:rPr>
    </w:lvl>
  </w:abstractNum>
  <w:abstractNum w:abstractNumId="27" w15:restartNumberingAfterBreak="0">
    <w:nsid w:val="74CC318B"/>
    <w:multiLevelType w:val="hybridMultilevel"/>
    <w:tmpl w:val="9ED2860C"/>
    <w:lvl w:ilvl="0" w:tplc="F2100ACC">
      <w:start w:val="1"/>
      <w:numFmt w:val="bullet"/>
      <w:lvlText w:val=""/>
      <w:lvlJc w:val="left"/>
      <w:pPr>
        <w:ind w:left="1080" w:hanging="360"/>
      </w:pPr>
      <w:rPr>
        <w:rFonts w:hint="default" w:ascii="Symbol" w:hAnsi="Symbol"/>
      </w:rPr>
    </w:lvl>
    <w:lvl w:ilvl="1" w:tplc="B2620F16">
      <w:start w:val="1"/>
      <w:numFmt w:val="bullet"/>
      <w:lvlText w:val="o"/>
      <w:lvlJc w:val="left"/>
      <w:pPr>
        <w:ind w:left="1800" w:hanging="360"/>
      </w:pPr>
      <w:rPr>
        <w:rFonts w:hint="default" w:ascii="Courier New" w:hAnsi="Courier New"/>
      </w:rPr>
    </w:lvl>
    <w:lvl w:ilvl="2" w:tplc="420088A4">
      <w:start w:val="1"/>
      <w:numFmt w:val="bullet"/>
      <w:lvlText w:val=""/>
      <w:lvlJc w:val="left"/>
      <w:pPr>
        <w:ind w:left="2520" w:hanging="360"/>
      </w:pPr>
      <w:rPr>
        <w:rFonts w:hint="default" w:ascii="Wingdings" w:hAnsi="Wingdings"/>
      </w:rPr>
    </w:lvl>
    <w:lvl w:ilvl="3" w:tplc="655286E6">
      <w:start w:val="1"/>
      <w:numFmt w:val="bullet"/>
      <w:lvlText w:val=""/>
      <w:lvlJc w:val="left"/>
      <w:pPr>
        <w:ind w:left="3240" w:hanging="360"/>
      </w:pPr>
      <w:rPr>
        <w:rFonts w:hint="default" w:ascii="Symbol" w:hAnsi="Symbol"/>
      </w:rPr>
    </w:lvl>
    <w:lvl w:ilvl="4" w:tplc="C324B954">
      <w:start w:val="1"/>
      <w:numFmt w:val="bullet"/>
      <w:lvlText w:val="o"/>
      <w:lvlJc w:val="left"/>
      <w:pPr>
        <w:ind w:left="3960" w:hanging="360"/>
      </w:pPr>
      <w:rPr>
        <w:rFonts w:hint="default" w:ascii="Courier New" w:hAnsi="Courier New"/>
      </w:rPr>
    </w:lvl>
    <w:lvl w:ilvl="5" w:tplc="397EFA40">
      <w:start w:val="1"/>
      <w:numFmt w:val="bullet"/>
      <w:lvlText w:val=""/>
      <w:lvlJc w:val="left"/>
      <w:pPr>
        <w:ind w:left="4680" w:hanging="360"/>
      </w:pPr>
      <w:rPr>
        <w:rFonts w:hint="default" w:ascii="Wingdings" w:hAnsi="Wingdings"/>
      </w:rPr>
    </w:lvl>
    <w:lvl w:ilvl="6" w:tplc="010ECF68">
      <w:start w:val="1"/>
      <w:numFmt w:val="bullet"/>
      <w:lvlText w:val=""/>
      <w:lvlJc w:val="left"/>
      <w:pPr>
        <w:ind w:left="5400" w:hanging="360"/>
      </w:pPr>
      <w:rPr>
        <w:rFonts w:hint="default" w:ascii="Symbol" w:hAnsi="Symbol"/>
      </w:rPr>
    </w:lvl>
    <w:lvl w:ilvl="7" w:tplc="60923A86">
      <w:start w:val="1"/>
      <w:numFmt w:val="bullet"/>
      <w:lvlText w:val="o"/>
      <w:lvlJc w:val="left"/>
      <w:pPr>
        <w:ind w:left="6120" w:hanging="360"/>
      </w:pPr>
      <w:rPr>
        <w:rFonts w:hint="default" w:ascii="Courier New" w:hAnsi="Courier New"/>
      </w:rPr>
    </w:lvl>
    <w:lvl w:ilvl="8" w:tplc="B6A421BC">
      <w:start w:val="1"/>
      <w:numFmt w:val="bullet"/>
      <w:lvlText w:val=""/>
      <w:lvlJc w:val="left"/>
      <w:pPr>
        <w:ind w:left="6840" w:hanging="360"/>
      </w:pPr>
      <w:rPr>
        <w:rFonts w:hint="default" w:ascii="Wingdings" w:hAnsi="Wingdings"/>
      </w:rPr>
    </w:lvl>
  </w:abstractNum>
  <w:abstractNum w:abstractNumId="28" w15:restartNumberingAfterBreak="0">
    <w:nsid w:val="75592BF5"/>
    <w:multiLevelType w:val="hybridMultilevel"/>
    <w:tmpl w:val="F5C090B4"/>
    <w:lvl w:ilvl="0" w:tplc="40090001">
      <w:start w:val="1"/>
      <w:numFmt w:val="bullet"/>
      <w:lvlText w:val=""/>
      <w:lvlJc w:val="left"/>
      <w:pPr>
        <w:ind w:left="501" w:hanging="360"/>
      </w:pPr>
      <w:rPr>
        <w:rFonts w:hint="default" w:ascii="Symbol" w:hAnsi="Symbol"/>
      </w:rPr>
    </w:lvl>
    <w:lvl w:ilvl="1" w:tplc="40090003" w:tentative="1">
      <w:start w:val="1"/>
      <w:numFmt w:val="bullet"/>
      <w:lvlText w:val="o"/>
      <w:lvlJc w:val="left"/>
      <w:pPr>
        <w:ind w:left="1221" w:hanging="360"/>
      </w:pPr>
      <w:rPr>
        <w:rFonts w:hint="default" w:ascii="Courier New" w:hAnsi="Courier New" w:cs="Courier New"/>
      </w:rPr>
    </w:lvl>
    <w:lvl w:ilvl="2" w:tplc="40090005" w:tentative="1">
      <w:start w:val="1"/>
      <w:numFmt w:val="bullet"/>
      <w:lvlText w:val=""/>
      <w:lvlJc w:val="left"/>
      <w:pPr>
        <w:ind w:left="1941" w:hanging="360"/>
      </w:pPr>
      <w:rPr>
        <w:rFonts w:hint="default" w:ascii="Wingdings" w:hAnsi="Wingdings"/>
      </w:rPr>
    </w:lvl>
    <w:lvl w:ilvl="3" w:tplc="40090001" w:tentative="1">
      <w:start w:val="1"/>
      <w:numFmt w:val="bullet"/>
      <w:lvlText w:val=""/>
      <w:lvlJc w:val="left"/>
      <w:pPr>
        <w:ind w:left="2661" w:hanging="360"/>
      </w:pPr>
      <w:rPr>
        <w:rFonts w:hint="default" w:ascii="Symbol" w:hAnsi="Symbol"/>
      </w:rPr>
    </w:lvl>
    <w:lvl w:ilvl="4" w:tplc="40090003" w:tentative="1">
      <w:start w:val="1"/>
      <w:numFmt w:val="bullet"/>
      <w:lvlText w:val="o"/>
      <w:lvlJc w:val="left"/>
      <w:pPr>
        <w:ind w:left="3381" w:hanging="360"/>
      </w:pPr>
      <w:rPr>
        <w:rFonts w:hint="default" w:ascii="Courier New" w:hAnsi="Courier New" w:cs="Courier New"/>
      </w:rPr>
    </w:lvl>
    <w:lvl w:ilvl="5" w:tplc="40090005" w:tentative="1">
      <w:start w:val="1"/>
      <w:numFmt w:val="bullet"/>
      <w:lvlText w:val=""/>
      <w:lvlJc w:val="left"/>
      <w:pPr>
        <w:ind w:left="4101" w:hanging="360"/>
      </w:pPr>
      <w:rPr>
        <w:rFonts w:hint="default" w:ascii="Wingdings" w:hAnsi="Wingdings"/>
      </w:rPr>
    </w:lvl>
    <w:lvl w:ilvl="6" w:tplc="40090001" w:tentative="1">
      <w:start w:val="1"/>
      <w:numFmt w:val="bullet"/>
      <w:lvlText w:val=""/>
      <w:lvlJc w:val="left"/>
      <w:pPr>
        <w:ind w:left="4821" w:hanging="360"/>
      </w:pPr>
      <w:rPr>
        <w:rFonts w:hint="default" w:ascii="Symbol" w:hAnsi="Symbol"/>
      </w:rPr>
    </w:lvl>
    <w:lvl w:ilvl="7" w:tplc="40090003" w:tentative="1">
      <w:start w:val="1"/>
      <w:numFmt w:val="bullet"/>
      <w:lvlText w:val="o"/>
      <w:lvlJc w:val="left"/>
      <w:pPr>
        <w:ind w:left="5541" w:hanging="360"/>
      </w:pPr>
      <w:rPr>
        <w:rFonts w:hint="default" w:ascii="Courier New" w:hAnsi="Courier New" w:cs="Courier New"/>
      </w:rPr>
    </w:lvl>
    <w:lvl w:ilvl="8" w:tplc="40090005" w:tentative="1">
      <w:start w:val="1"/>
      <w:numFmt w:val="bullet"/>
      <w:lvlText w:val=""/>
      <w:lvlJc w:val="left"/>
      <w:pPr>
        <w:ind w:left="6261" w:hanging="360"/>
      </w:pPr>
      <w:rPr>
        <w:rFonts w:hint="default" w:ascii="Wingdings" w:hAnsi="Wingdings"/>
      </w:rPr>
    </w:lvl>
  </w:abstractNum>
  <w:num w:numId="30">
    <w:abstractNumId w:val="29"/>
  </w:num>
  <w:num w:numId="1" w16cid:durableId="807623271">
    <w:abstractNumId w:val="5"/>
  </w:num>
  <w:num w:numId="2" w16cid:durableId="111099367">
    <w:abstractNumId w:val="19"/>
  </w:num>
  <w:num w:numId="3" w16cid:durableId="1893300077">
    <w:abstractNumId w:val="12"/>
  </w:num>
  <w:num w:numId="4" w16cid:durableId="1342851625">
    <w:abstractNumId w:val="9"/>
  </w:num>
  <w:num w:numId="5" w16cid:durableId="1281381355">
    <w:abstractNumId w:val="24"/>
  </w:num>
  <w:num w:numId="6" w16cid:durableId="1437826442">
    <w:abstractNumId w:val="25"/>
  </w:num>
  <w:num w:numId="7" w16cid:durableId="754283747">
    <w:abstractNumId w:val="0"/>
  </w:num>
  <w:num w:numId="8" w16cid:durableId="691108396">
    <w:abstractNumId w:val="20"/>
  </w:num>
  <w:num w:numId="9" w16cid:durableId="1369641901">
    <w:abstractNumId w:val="16"/>
  </w:num>
  <w:num w:numId="10" w16cid:durableId="1418166166">
    <w:abstractNumId w:val="11"/>
  </w:num>
  <w:num w:numId="11" w16cid:durableId="2028629785">
    <w:abstractNumId w:val="2"/>
  </w:num>
  <w:num w:numId="12" w16cid:durableId="1024749397">
    <w:abstractNumId w:val="26"/>
  </w:num>
  <w:num w:numId="13" w16cid:durableId="76636299">
    <w:abstractNumId w:val="27"/>
  </w:num>
  <w:num w:numId="14" w16cid:durableId="1200239697">
    <w:abstractNumId w:val="23"/>
  </w:num>
  <w:num w:numId="15" w16cid:durableId="883981757">
    <w:abstractNumId w:val="1"/>
  </w:num>
  <w:num w:numId="16" w16cid:durableId="1400906796">
    <w:abstractNumId w:val="28"/>
  </w:num>
  <w:num w:numId="17" w16cid:durableId="1808668171">
    <w:abstractNumId w:val="21"/>
  </w:num>
  <w:num w:numId="18" w16cid:durableId="1872262939">
    <w:abstractNumId w:val="7"/>
  </w:num>
  <w:num w:numId="19" w16cid:durableId="731003267">
    <w:abstractNumId w:val="6"/>
  </w:num>
  <w:num w:numId="20" w16cid:durableId="1129589617">
    <w:abstractNumId w:val="14"/>
  </w:num>
  <w:num w:numId="21" w16cid:durableId="21247163">
    <w:abstractNumId w:val="18"/>
  </w:num>
  <w:num w:numId="22" w16cid:durableId="656612437">
    <w:abstractNumId w:val="13"/>
  </w:num>
  <w:num w:numId="23" w16cid:durableId="1384523223">
    <w:abstractNumId w:val="17"/>
  </w:num>
  <w:num w:numId="24" w16cid:durableId="1474247695">
    <w:abstractNumId w:val="22"/>
  </w:num>
  <w:num w:numId="25" w16cid:durableId="1230339758">
    <w:abstractNumId w:val="15"/>
  </w:num>
  <w:num w:numId="26" w16cid:durableId="764375616">
    <w:abstractNumId w:val="8"/>
  </w:num>
  <w:num w:numId="27" w16cid:durableId="33621699">
    <w:abstractNumId w:val="3"/>
  </w:num>
  <w:num w:numId="28" w16cid:durableId="1711343536">
    <w:abstractNumId w:val="10"/>
  </w:num>
  <w:num w:numId="29" w16cid:durableId="1986275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40"/>
    <w:rsid w:val="00006EF7"/>
    <w:rsid w:val="00010FB8"/>
    <w:rsid w:val="00011EAC"/>
    <w:rsid w:val="00017E63"/>
    <w:rsid w:val="000464A0"/>
    <w:rsid w:val="0005220A"/>
    <w:rsid w:val="00070493"/>
    <w:rsid w:val="00084A8A"/>
    <w:rsid w:val="000974B5"/>
    <w:rsid w:val="000B6527"/>
    <w:rsid w:val="000C6483"/>
    <w:rsid w:val="000F51EA"/>
    <w:rsid w:val="00106B6C"/>
    <w:rsid w:val="001138CA"/>
    <w:rsid w:val="00126990"/>
    <w:rsid w:val="00146843"/>
    <w:rsid w:val="001668B1"/>
    <w:rsid w:val="00187FBA"/>
    <w:rsid w:val="001E7C5D"/>
    <w:rsid w:val="001F1AD1"/>
    <w:rsid w:val="00205050"/>
    <w:rsid w:val="00206312"/>
    <w:rsid w:val="00221642"/>
    <w:rsid w:val="00236D15"/>
    <w:rsid w:val="002674D6"/>
    <w:rsid w:val="002B796E"/>
    <w:rsid w:val="002C2BF5"/>
    <w:rsid w:val="002D1A9B"/>
    <w:rsid w:val="002E1DE5"/>
    <w:rsid w:val="00310580"/>
    <w:rsid w:val="00310CFD"/>
    <w:rsid w:val="00311F94"/>
    <w:rsid w:val="003145AB"/>
    <w:rsid w:val="00333FE9"/>
    <w:rsid w:val="003364C3"/>
    <w:rsid w:val="00343499"/>
    <w:rsid w:val="00350E83"/>
    <w:rsid w:val="0035495E"/>
    <w:rsid w:val="00371E3F"/>
    <w:rsid w:val="003F6FBB"/>
    <w:rsid w:val="00433826"/>
    <w:rsid w:val="004402FD"/>
    <w:rsid w:val="00446170"/>
    <w:rsid w:val="004462BE"/>
    <w:rsid w:val="00454E49"/>
    <w:rsid w:val="004601F2"/>
    <w:rsid w:val="00473342"/>
    <w:rsid w:val="004840A7"/>
    <w:rsid w:val="00486DFF"/>
    <w:rsid w:val="004C2140"/>
    <w:rsid w:val="004C5DE7"/>
    <w:rsid w:val="004C76C7"/>
    <w:rsid w:val="004D572E"/>
    <w:rsid w:val="004D6167"/>
    <w:rsid w:val="004E5940"/>
    <w:rsid w:val="004E6E16"/>
    <w:rsid w:val="004F2D4E"/>
    <w:rsid w:val="00523FAD"/>
    <w:rsid w:val="005615F6"/>
    <w:rsid w:val="00571949"/>
    <w:rsid w:val="00584A31"/>
    <w:rsid w:val="00587F46"/>
    <w:rsid w:val="005A07BD"/>
    <w:rsid w:val="005B0350"/>
    <w:rsid w:val="005B2CDE"/>
    <w:rsid w:val="005B3C87"/>
    <w:rsid w:val="005D31AF"/>
    <w:rsid w:val="005D5E49"/>
    <w:rsid w:val="005D6F44"/>
    <w:rsid w:val="006226EB"/>
    <w:rsid w:val="00633BB2"/>
    <w:rsid w:val="006545DD"/>
    <w:rsid w:val="00663562"/>
    <w:rsid w:val="00668539"/>
    <w:rsid w:val="00673B6F"/>
    <w:rsid w:val="00694390"/>
    <w:rsid w:val="006A007B"/>
    <w:rsid w:val="006B7EEE"/>
    <w:rsid w:val="006C3D09"/>
    <w:rsid w:val="006D4FDB"/>
    <w:rsid w:val="006EF827"/>
    <w:rsid w:val="00704F05"/>
    <w:rsid w:val="0071D9ED"/>
    <w:rsid w:val="0076745E"/>
    <w:rsid w:val="007757D9"/>
    <w:rsid w:val="007A30C4"/>
    <w:rsid w:val="007A55C3"/>
    <w:rsid w:val="007A5D58"/>
    <w:rsid w:val="007B27AB"/>
    <w:rsid w:val="007C0960"/>
    <w:rsid w:val="007D3B2D"/>
    <w:rsid w:val="007E0AEE"/>
    <w:rsid w:val="007E49FF"/>
    <w:rsid w:val="00800FE6"/>
    <w:rsid w:val="008034B3"/>
    <w:rsid w:val="008038E4"/>
    <w:rsid w:val="008154E1"/>
    <w:rsid w:val="00821018"/>
    <w:rsid w:val="00832B02"/>
    <w:rsid w:val="00833BC2"/>
    <w:rsid w:val="00833BC7"/>
    <w:rsid w:val="00882E71"/>
    <w:rsid w:val="008A0DBC"/>
    <w:rsid w:val="008B2D99"/>
    <w:rsid w:val="009028DE"/>
    <w:rsid w:val="00930B82"/>
    <w:rsid w:val="009637EA"/>
    <w:rsid w:val="009670E7"/>
    <w:rsid w:val="00980BFD"/>
    <w:rsid w:val="009862A9"/>
    <w:rsid w:val="009901F7"/>
    <w:rsid w:val="009A0CBC"/>
    <w:rsid w:val="009CE607"/>
    <w:rsid w:val="009E66DC"/>
    <w:rsid w:val="00A0469F"/>
    <w:rsid w:val="00A1666A"/>
    <w:rsid w:val="00A32C23"/>
    <w:rsid w:val="00A35A6D"/>
    <w:rsid w:val="00A3618D"/>
    <w:rsid w:val="00A44778"/>
    <w:rsid w:val="00A5360F"/>
    <w:rsid w:val="00A571B3"/>
    <w:rsid w:val="00A856C9"/>
    <w:rsid w:val="00A975A0"/>
    <w:rsid w:val="00AC195B"/>
    <w:rsid w:val="00AD1EA8"/>
    <w:rsid w:val="00AD3B7D"/>
    <w:rsid w:val="00AE2698"/>
    <w:rsid w:val="00B1771A"/>
    <w:rsid w:val="00B2C154"/>
    <w:rsid w:val="00B35321"/>
    <w:rsid w:val="00B35A8E"/>
    <w:rsid w:val="00B65D85"/>
    <w:rsid w:val="00B74E1A"/>
    <w:rsid w:val="00B82BDA"/>
    <w:rsid w:val="00B91140"/>
    <w:rsid w:val="00BA2D5B"/>
    <w:rsid w:val="00BB59B6"/>
    <w:rsid w:val="00BB823C"/>
    <w:rsid w:val="00BC392E"/>
    <w:rsid w:val="00BD1647"/>
    <w:rsid w:val="00BD6C16"/>
    <w:rsid w:val="00BE3971"/>
    <w:rsid w:val="00C06B2A"/>
    <w:rsid w:val="00C16213"/>
    <w:rsid w:val="00C41EE7"/>
    <w:rsid w:val="00C4B32F"/>
    <w:rsid w:val="00C516EF"/>
    <w:rsid w:val="00C55E62"/>
    <w:rsid w:val="00C71F9D"/>
    <w:rsid w:val="00C93F21"/>
    <w:rsid w:val="00CA35B8"/>
    <w:rsid w:val="00CC53B8"/>
    <w:rsid w:val="00CC6E8F"/>
    <w:rsid w:val="00CC7CF6"/>
    <w:rsid w:val="00CE7598"/>
    <w:rsid w:val="00CF2BDA"/>
    <w:rsid w:val="00D14C30"/>
    <w:rsid w:val="00D3540D"/>
    <w:rsid w:val="00D403D0"/>
    <w:rsid w:val="00D40A4D"/>
    <w:rsid w:val="00D44309"/>
    <w:rsid w:val="00D57441"/>
    <w:rsid w:val="00D7123A"/>
    <w:rsid w:val="00D9335B"/>
    <w:rsid w:val="00D96BC3"/>
    <w:rsid w:val="00DA1930"/>
    <w:rsid w:val="00DB1521"/>
    <w:rsid w:val="00DB781E"/>
    <w:rsid w:val="00DC3304"/>
    <w:rsid w:val="00DC6477"/>
    <w:rsid w:val="00DC6CA1"/>
    <w:rsid w:val="00DD5156"/>
    <w:rsid w:val="00DE4D6E"/>
    <w:rsid w:val="00E1108F"/>
    <w:rsid w:val="00E165FB"/>
    <w:rsid w:val="00E22A2F"/>
    <w:rsid w:val="00E264CC"/>
    <w:rsid w:val="00E41934"/>
    <w:rsid w:val="00E50332"/>
    <w:rsid w:val="00E65771"/>
    <w:rsid w:val="00E71024"/>
    <w:rsid w:val="00E71024"/>
    <w:rsid w:val="00E8514C"/>
    <w:rsid w:val="00E941D1"/>
    <w:rsid w:val="00EA1077"/>
    <w:rsid w:val="00EC26E7"/>
    <w:rsid w:val="00EE3F93"/>
    <w:rsid w:val="00F172DA"/>
    <w:rsid w:val="00FA0C3B"/>
    <w:rsid w:val="00FA7143"/>
    <w:rsid w:val="00FC4E23"/>
    <w:rsid w:val="00FC6079"/>
    <w:rsid w:val="00FE0223"/>
    <w:rsid w:val="00FF56E3"/>
    <w:rsid w:val="01078611"/>
    <w:rsid w:val="0111A79B"/>
    <w:rsid w:val="0119C62B"/>
    <w:rsid w:val="0179C44F"/>
    <w:rsid w:val="0181F5D1"/>
    <w:rsid w:val="018E09E6"/>
    <w:rsid w:val="019445A4"/>
    <w:rsid w:val="01A666B9"/>
    <w:rsid w:val="01A904A1"/>
    <w:rsid w:val="02158EFC"/>
    <w:rsid w:val="021982BF"/>
    <w:rsid w:val="0245EE9B"/>
    <w:rsid w:val="025ECE3B"/>
    <w:rsid w:val="02657091"/>
    <w:rsid w:val="02664DB6"/>
    <w:rsid w:val="0284E878"/>
    <w:rsid w:val="028661CC"/>
    <w:rsid w:val="02BD7F69"/>
    <w:rsid w:val="02D63BD4"/>
    <w:rsid w:val="03120CBC"/>
    <w:rsid w:val="03288F74"/>
    <w:rsid w:val="0332E467"/>
    <w:rsid w:val="035AF4B1"/>
    <w:rsid w:val="0378032C"/>
    <w:rsid w:val="0387EAC4"/>
    <w:rsid w:val="03A02D1D"/>
    <w:rsid w:val="03DA28E9"/>
    <w:rsid w:val="03DA4A0B"/>
    <w:rsid w:val="03E4110D"/>
    <w:rsid w:val="04235273"/>
    <w:rsid w:val="0430A6C1"/>
    <w:rsid w:val="04350DFE"/>
    <w:rsid w:val="0488A89B"/>
    <w:rsid w:val="049A11D9"/>
    <w:rsid w:val="04C74E0F"/>
    <w:rsid w:val="04C78A13"/>
    <w:rsid w:val="0502CE80"/>
    <w:rsid w:val="051CE106"/>
    <w:rsid w:val="0521E723"/>
    <w:rsid w:val="0522EDA5"/>
    <w:rsid w:val="0524BF9F"/>
    <w:rsid w:val="053CE2B1"/>
    <w:rsid w:val="05734B00"/>
    <w:rsid w:val="05B108FC"/>
    <w:rsid w:val="05B228E5"/>
    <w:rsid w:val="05BDDAA3"/>
    <w:rsid w:val="05D65ECA"/>
    <w:rsid w:val="0643215B"/>
    <w:rsid w:val="06450B67"/>
    <w:rsid w:val="064CDB26"/>
    <w:rsid w:val="066104D1"/>
    <w:rsid w:val="0685F310"/>
    <w:rsid w:val="06A720B8"/>
    <w:rsid w:val="06CB2725"/>
    <w:rsid w:val="06F0C29C"/>
    <w:rsid w:val="06F3F85D"/>
    <w:rsid w:val="07545274"/>
    <w:rsid w:val="075E843D"/>
    <w:rsid w:val="07AC7576"/>
    <w:rsid w:val="07D72EF8"/>
    <w:rsid w:val="07E4966C"/>
    <w:rsid w:val="07FEEA50"/>
    <w:rsid w:val="0832F0CD"/>
    <w:rsid w:val="08523FA7"/>
    <w:rsid w:val="085C090C"/>
    <w:rsid w:val="086A67E7"/>
    <w:rsid w:val="08CF1520"/>
    <w:rsid w:val="08E23D1F"/>
    <w:rsid w:val="08F24A19"/>
    <w:rsid w:val="091E9508"/>
    <w:rsid w:val="093ACE25"/>
    <w:rsid w:val="0960227C"/>
    <w:rsid w:val="0960227C"/>
    <w:rsid w:val="09633DAB"/>
    <w:rsid w:val="09666646"/>
    <w:rsid w:val="099BC1CD"/>
    <w:rsid w:val="09A80691"/>
    <w:rsid w:val="09AB0413"/>
    <w:rsid w:val="09CBE5F1"/>
    <w:rsid w:val="09E7FB29"/>
    <w:rsid w:val="09EDE0F9"/>
    <w:rsid w:val="09EF0D72"/>
    <w:rsid w:val="09F4A5AE"/>
    <w:rsid w:val="0A090C64"/>
    <w:rsid w:val="0A131FC4"/>
    <w:rsid w:val="0A7D1CCA"/>
    <w:rsid w:val="0A8F5BAF"/>
    <w:rsid w:val="0AB4788A"/>
    <w:rsid w:val="0B02D407"/>
    <w:rsid w:val="0B1D47BF"/>
    <w:rsid w:val="0B1FB720"/>
    <w:rsid w:val="0B4E9792"/>
    <w:rsid w:val="0B62E332"/>
    <w:rsid w:val="0B66736F"/>
    <w:rsid w:val="0BA0AA6A"/>
    <w:rsid w:val="0BBE2AFE"/>
    <w:rsid w:val="0BC0C69A"/>
    <w:rsid w:val="0BD3BD68"/>
    <w:rsid w:val="0BF6BB02"/>
    <w:rsid w:val="0C280EC2"/>
    <w:rsid w:val="0C5957A2"/>
    <w:rsid w:val="0CA6D73B"/>
    <w:rsid w:val="0CD5543A"/>
    <w:rsid w:val="0CFCCD5E"/>
    <w:rsid w:val="0CFD9504"/>
    <w:rsid w:val="0D2D7F70"/>
    <w:rsid w:val="0D651299"/>
    <w:rsid w:val="0D70D023"/>
    <w:rsid w:val="0D7811A8"/>
    <w:rsid w:val="0D78A71E"/>
    <w:rsid w:val="0D858DBF"/>
    <w:rsid w:val="0D910162"/>
    <w:rsid w:val="0D95EC08"/>
    <w:rsid w:val="0D97941F"/>
    <w:rsid w:val="0DB41A7B"/>
    <w:rsid w:val="0DBA50F4"/>
    <w:rsid w:val="0DC97F4A"/>
    <w:rsid w:val="0DCB1301"/>
    <w:rsid w:val="0DD30B7F"/>
    <w:rsid w:val="0E000370"/>
    <w:rsid w:val="0E057ECD"/>
    <w:rsid w:val="0E3A9037"/>
    <w:rsid w:val="0E4B29DD"/>
    <w:rsid w:val="0E70E769"/>
    <w:rsid w:val="0E95694F"/>
    <w:rsid w:val="0E9D8210"/>
    <w:rsid w:val="0F6A80BB"/>
    <w:rsid w:val="0F821744"/>
    <w:rsid w:val="0F90A4C2"/>
    <w:rsid w:val="0F94F86A"/>
    <w:rsid w:val="0FA92AFD"/>
    <w:rsid w:val="102FACF3"/>
    <w:rsid w:val="10321D01"/>
    <w:rsid w:val="104584B8"/>
    <w:rsid w:val="105CE188"/>
    <w:rsid w:val="10664597"/>
    <w:rsid w:val="106AE0BF"/>
    <w:rsid w:val="1070456F"/>
    <w:rsid w:val="109AA609"/>
    <w:rsid w:val="10A3CC95"/>
    <w:rsid w:val="10C9E3EB"/>
    <w:rsid w:val="10F9798E"/>
    <w:rsid w:val="110A9B6A"/>
    <w:rsid w:val="1127CC90"/>
    <w:rsid w:val="119479F0"/>
    <w:rsid w:val="119FD203"/>
    <w:rsid w:val="11B17E00"/>
    <w:rsid w:val="11C2444A"/>
    <w:rsid w:val="11F3D75C"/>
    <w:rsid w:val="11FBADA5"/>
    <w:rsid w:val="1244599F"/>
    <w:rsid w:val="125F95EE"/>
    <w:rsid w:val="12905007"/>
    <w:rsid w:val="129873DB"/>
    <w:rsid w:val="129A4703"/>
    <w:rsid w:val="12B3B096"/>
    <w:rsid w:val="12B71B4A"/>
    <w:rsid w:val="12CA9127"/>
    <w:rsid w:val="12DB0166"/>
    <w:rsid w:val="12F257D7"/>
    <w:rsid w:val="12F2BEA7"/>
    <w:rsid w:val="133EBA63"/>
    <w:rsid w:val="13491BCD"/>
    <w:rsid w:val="134A91B7"/>
    <w:rsid w:val="13A3E510"/>
    <w:rsid w:val="13B5BF68"/>
    <w:rsid w:val="13D63C4C"/>
    <w:rsid w:val="13F1F974"/>
    <w:rsid w:val="14419445"/>
    <w:rsid w:val="14680C65"/>
    <w:rsid w:val="14847473"/>
    <w:rsid w:val="14B843E0"/>
    <w:rsid w:val="14E27CEC"/>
    <w:rsid w:val="14F38B2B"/>
    <w:rsid w:val="14F8E1B9"/>
    <w:rsid w:val="1517DC84"/>
    <w:rsid w:val="1535038E"/>
    <w:rsid w:val="15445313"/>
    <w:rsid w:val="15669E16"/>
    <w:rsid w:val="157160F4"/>
    <w:rsid w:val="158182CE"/>
    <w:rsid w:val="15B2CB7C"/>
    <w:rsid w:val="15B39C13"/>
    <w:rsid w:val="15C8074D"/>
    <w:rsid w:val="15D2BE72"/>
    <w:rsid w:val="15EE34B6"/>
    <w:rsid w:val="160EB6AE"/>
    <w:rsid w:val="16613E3C"/>
    <w:rsid w:val="1684DA33"/>
    <w:rsid w:val="168E7500"/>
    <w:rsid w:val="16932CBD"/>
    <w:rsid w:val="16932CBD"/>
    <w:rsid w:val="16A81C43"/>
    <w:rsid w:val="16A8393C"/>
    <w:rsid w:val="16EF5745"/>
    <w:rsid w:val="16F934CE"/>
    <w:rsid w:val="171C9111"/>
    <w:rsid w:val="174F0322"/>
    <w:rsid w:val="1785F39F"/>
    <w:rsid w:val="17CC33B7"/>
    <w:rsid w:val="186FD63E"/>
    <w:rsid w:val="1896C3ED"/>
    <w:rsid w:val="18DA15BC"/>
    <w:rsid w:val="19412434"/>
    <w:rsid w:val="196A295F"/>
    <w:rsid w:val="19761904"/>
    <w:rsid w:val="197676EE"/>
    <w:rsid w:val="19877357"/>
    <w:rsid w:val="19D0E762"/>
    <w:rsid w:val="1A00C6F7"/>
    <w:rsid w:val="1A0A94A2"/>
    <w:rsid w:val="1A39C80B"/>
    <w:rsid w:val="1A4308CE"/>
    <w:rsid w:val="1A46AEFA"/>
    <w:rsid w:val="1A47514D"/>
    <w:rsid w:val="1A711BD9"/>
    <w:rsid w:val="1A99F2C6"/>
    <w:rsid w:val="1AF1192A"/>
    <w:rsid w:val="1AF575AC"/>
    <w:rsid w:val="1B03DE1D"/>
    <w:rsid w:val="1B487CCF"/>
    <w:rsid w:val="1B6412B6"/>
    <w:rsid w:val="1B683C94"/>
    <w:rsid w:val="1BB27675"/>
    <w:rsid w:val="1BC0C475"/>
    <w:rsid w:val="1C2994B3"/>
    <w:rsid w:val="1C82CE18"/>
    <w:rsid w:val="1CC9A222"/>
    <w:rsid w:val="1D1C4AF5"/>
    <w:rsid w:val="1D41089D"/>
    <w:rsid w:val="1D44D37F"/>
    <w:rsid w:val="1D57C3B4"/>
    <w:rsid w:val="1D8709EA"/>
    <w:rsid w:val="1D968F44"/>
    <w:rsid w:val="1D9E6449"/>
    <w:rsid w:val="1DA62F45"/>
    <w:rsid w:val="1DE4AAE8"/>
    <w:rsid w:val="1E07526B"/>
    <w:rsid w:val="1E606437"/>
    <w:rsid w:val="1E6D6818"/>
    <w:rsid w:val="1E6F310A"/>
    <w:rsid w:val="1E7D84F9"/>
    <w:rsid w:val="1EA799A1"/>
    <w:rsid w:val="1EB8CA76"/>
    <w:rsid w:val="1EC102E2"/>
    <w:rsid w:val="1ED42FF5"/>
    <w:rsid w:val="1EEAD298"/>
    <w:rsid w:val="1EF8038B"/>
    <w:rsid w:val="1EFD08BC"/>
    <w:rsid w:val="1F15B6FE"/>
    <w:rsid w:val="1F1E20AC"/>
    <w:rsid w:val="1F26C89F"/>
    <w:rsid w:val="1F306D60"/>
    <w:rsid w:val="1F3A9A59"/>
    <w:rsid w:val="1F517BD1"/>
    <w:rsid w:val="1F7D69E1"/>
    <w:rsid w:val="200C1030"/>
    <w:rsid w:val="200C4E37"/>
    <w:rsid w:val="207A0E87"/>
    <w:rsid w:val="207E7D85"/>
    <w:rsid w:val="20D9D0E5"/>
    <w:rsid w:val="20E10DA9"/>
    <w:rsid w:val="2122B665"/>
    <w:rsid w:val="21453B28"/>
    <w:rsid w:val="21694C8C"/>
    <w:rsid w:val="217857EF"/>
    <w:rsid w:val="217B0FE2"/>
    <w:rsid w:val="217EF759"/>
    <w:rsid w:val="21ACB526"/>
    <w:rsid w:val="21E2DC7B"/>
    <w:rsid w:val="2228A82A"/>
    <w:rsid w:val="2250AD79"/>
    <w:rsid w:val="2253C14A"/>
    <w:rsid w:val="226950B9"/>
    <w:rsid w:val="22E962F9"/>
    <w:rsid w:val="22FB1151"/>
    <w:rsid w:val="231F08A7"/>
    <w:rsid w:val="2320A3AE"/>
    <w:rsid w:val="235DD767"/>
    <w:rsid w:val="236C4F37"/>
    <w:rsid w:val="23D267EE"/>
    <w:rsid w:val="24302175"/>
    <w:rsid w:val="2439A328"/>
    <w:rsid w:val="24723262"/>
    <w:rsid w:val="24A651F6"/>
    <w:rsid w:val="24B293E2"/>
    <w:rsid w:val="24B88726"/>
    <w:rsid w:val="24C358E8"/>
    <w:rsid w:val="24F51729"/>
    <w:rsid w:val="24F6FE08"/>
    <w:rsid w:val="250DDA45"/>
    <w:rsid w:val="254B1283"/>
    <w:rsid w:val="25537E9E"/>
    <w:rsid w:val="259AA080"/>
    <w:rsid w:val="25B4F87D"/>
    <w:rsid w:val="25B57B0D"/>
    <w:rsid w:val="25BAD039"/>
    <w:rsid w:val="25F3BAF2"/>
    <w:rsid w:val="261DAC61"/>
    <w:rsid w:val="266369F1"/>
    <w:rsid w:val="266A51BC"/>
    <w:rsid w:val="26A7BF87"/>
    <w:rsid w:val="26BB65AD"/>
    <w:rsid w:val="27050178"/>
    <w:rsid w:val="270F8333"/>
    <w:rsid w:val="272179DC"/>
    <w:rsid w:val="27A391B4"/>
    <w:rsid w:val="27AD34B9"/>
    <w:rsid w:val="27D4D745"/>
    <w:rsid w:val="28028161"/>
    <w:rsid w:val="283536A3"/>
    <w:rsid w:val="28414859"/>
    <w:rsid w:val="2851BABC"/>
    <w:rsid w:val="287FBCC3"/>
    <w:rsid w:val="28803363"/>
    <w:rsid w:val="28A30ED2"/>
    <w:rsid w:val="28BFC71C"/>
    <w:rsid w:val="29193547"/>
    <w:rsid w:val="294A331E"/>
    <w:rsid w:val="295835BB"/>
    <w:rsid w:val="295CEF10"/>
    <w:rsid w:val="295FC4DD"/>
    <w:rsid w:val="2985A65A"/>
    <w:rsid w:val="298C15EF"/>
    <w:rsid w:val="299935CF"/>
    <w:rsid w:val="29FD6E66"/>
    <w:rsid w:val="2A31D02D"/>
    <w:rsid w:val="2A342057"/>
    <w:rsid w:val="2A3B07A7"/>
    <w:rsid w:val="2A52F955"/>
    <w:rsid w:val="2A5C2392"/>
    <w:rsid w:val="2A8B89BF"/>
    <w:rsid w:val="2A8CBEA6"/>
    <w:rsid w:val="2A93270C"/>
    <w:rsid w:val="2ACF1AAA"/>
    <w:rsid w:val="2AD23894"/>
    <w:rsid w:val="2AD26DC1"/>
    <w:rsid w:val="2AF121A9"/>
    <w:rsid w:val="2AF6BE8B"/>
    <w:rsid w:val="2B16BCA1"/>
    <w:rsid w:val="2B16BCA1"/>
    <w:rsid w:val="2B566E54"/>
    <w:rsid w:val="2BB387E3"/>
    <w:rsid w:val="2BD0AF7F"/>
    <w:rsid w:val="2C18D9BC"/>
    <w:rsid w:val="2C1A986F"/>
    <w:rsid w:val="2C4FC590"/>
    <w:rsid w:val="2C799F3E"/>
    <w:rsid w:val="2C9208DA"/>
    <w:rsid w:val="2CC22A2E"/>
    <w:rsid w:val="2CC2A00F"/>
    <w:rsid w:val="2CDF63C9"/>
    <w:rsid w:val="2D242E3C"/>
    <w:rsid w:val="2D3B020C"/>
    <w:rsid w:val="2D49A836"/>
    <w:rsid w:val="2D4EE56E"/>
    <w:rsid w:val="2D5AD720"/>
    <w:rsid w:val="2D5E780C"/>
    <w:rsid w:val="2D5FF65F"/>
    <w:rsid w:val="2D92F231"/>
    <w:rsid w:val="2DC3C47C"/>
    <w:rsid w:val="2DD2E320"/>
    <w:rsid w:val="2DFD0589"/>
    <w:rsid w:val="2E035B6D"/>
    <w:rsid w:val="2E46A9E7"/>
    <w:rsid w:val="2E486403"/>
    <w:rsid w:val="2EA6AD6A"/>
    <w:rsid w:val="2EB0CB28"/>
    <w:rsid w:val="2F21BF3E"/>
    <w:rsid w:val="2F3350F3"/>
    <w:rsid w:val="2F435A9F"/>
    <w:rsid w:val="2F4D85D2"/>
    <w:rsid w:val="2F745120"/>
    <w:rsid w:val="2F7C2877"/>
    <w:rsid w:val="2F8056AD"/>
    <w:rsid w:val="2F99B312"/>
    <w:rsid w:val="2F9B6D70"/>
    <w:rsid w:val="2FA2A43D"/>
    <w:rsid w:val="2FA87895"/>
    <w:rsid w:val="2FE69525"/>
    <w:rsid w:val="2FE95B8D"/>
    <w:rsid w:val="2FF93203"/>
    <w:rsid w:val="302D3B3C"/>
    <w:rsid w:val="303A8CCB"/>
    <w:rsid w:val="3054815D"/>
    <w:rsid w:val="3056AD28"/>
    <w:rsid w:val="307420A6"/>
    <w:rsid w:val="30797C3C"/>
    <w:rsid w:val="30A89D75"/>
    <w:rsid w:val="30AF1AB9"/>
    <w:rsid w:val="30D98D5E"/>
    <w:rsid w:val="31436983"/>
    <w:rsid w:val="314516A6"/>
    <w:rsid w:val="3166E645"/>
    <w:rsid w:val="3168D61C"/>
    <w:rsid w:val="318EB785"/>
    <w:rsid w:val="31B40110"/>
    <w:rsid w:val="31D2B826"/>
    <w:rsid w:val="31FBE5F9"/>
    <w:rsid w:val="320B24DA"/>
    <w:rsid w:val="3225E539"/>
    <w:rsid w:val="323BC39B"/>
    <w:rsid w:val="324BDD6C"/>
    <w:rsid w:val="3260ECB0"/>
    <w:rsid w:val="328D57FA"/>
    <w:rsid w:val="32A6C5A3"/>
    <w:rsid w:val="32D90C76"/>
    <w:rsid w:val="32F27A9F"/>
    <w:rsid w:val="32F9FAD8"/>
    <w:rsid w:val="3320FD6E"/>
    <w:rsid w:val="3338A514"/>
    <w:rsid w:val="334C443E"/>
    <w:rsid w:val="337175AE"/>
    <w:rsid w:val="3388A71E"/>
    <w:rsid w:val="33E586D8"/>
    <w:rsid w:val="33FBD4EF"/>
    <w:rsid w:val="341DB0B9"/>
    <w:rsid w:val="3439EFFA"/>
    <w:rsid w:val="344B85BC"/>
    <w:rsid w:val="347A2686"/>
    <w:rsid w:val="34809476"/>
    <w:rsid w:val="3497C088"/>
    <w:rsid w:val="34DF1329"/>
    <w:rsid w:val="34E4EA85"/>
    <w:rsid w:val="34EEBA2F"/>
    <w:rsid w:val="3501C805"/>
    <w:rsid w:val="350E6015"/>
    <w:rsid w:val="3518BC12"/>
    <w:rsid w:val="35375C2B"/>
    <w:rsid w:val="354D26B1"/>
    <w:rsid w:val="35585147"/>
    <w:rsid w:val="35688894"/>
    <w:rsid w:val="35794332"/>
    <w:rsid w:val="358ECD24"/>
    <w:rsid w:val="35CE3DBB"/>
    <w:rsid w:val="361FA413"/>
    <w:rsid w:val="362F9135"/>
    <w:rsid w:val="3640C8EA"/>
    <w:rsid w:val="3640C8EA"/>
    <w:rsid w:val="36592D41"/>
    <w:rsid w:val="368FB51F"/>
    <w:rsid w:val="36951F2F"/>
    <w:rsid w:val="369AA3BA"/>
    <w:rsid w:val="36A53E81"/>
    <w:rsid w:val="36B53EEC"/>
    <w:rsid w:val="36B8CB3C"/>
    <w:rsid w:val="36BAB32D"/>
    <w:rsid w:val="370C0F98"/>
    <w:rsid w:val="371878E2"/>
    <w:rsid w:val="37DAA143"/>
    <w:rsid w:val="37EFD859"/>
    <w:rsid w:val="3814BD9C"/>
    <w:rsid w:val="381AE653"/>
    <w:rsid w:val="38275897"/>
    <w:rsid w:val="38277E03"/>
    <w:rsid w:val="38384F5E"/>
    <w:rsid w:val="38558241"/>
    <w:rsid w:val="3858BFFE"/>
    <w:rsid w:val="386A714C"/>
    <w:rsid w:val="38E02C54"/>
    <w:rsid w:val="39060133"/>
    <w:rsid w:val="395ABB82"/>
    <w:rsid w:val="398B7A7A"/>
    <w:rsid w:val="39933D57"/>
    <w:rsid w:val="39939826"/>
    <w:rsid w:val="39A0B504"/>
    <w:rsid w:val="39AD9164"/>
    <w:rsid w:val="39B74634"/>
    <w:rsid w:val="39C23CF8"/>
    <w:rsid w:val="3A05B639"/>
    <w:rsid w:val="3A136533"/>
    <w:rsid w:val="3A19FECF"/>
    <w:rsid w:val="3A1B4CAB"/>
    <w:rsid w:val="3A5C36A5"/>
    <w:rsid w:val="3A700284"/>
    <w:rsid w:val="3A9E0CC7"/>
    <w:rsid w:val="3AD7574F"/>
    <w:rsid w:val="3ADACD7F"/>
    <w:rsid w:val="3AE07CD7"/>
    <w:rsid w:val="3AF8CE01"/>
    <w:rsid w:val="3B14B93D"/>
    <w:rsid w:val="3B38691F"/>
    <w:rsid w:val="3B406550"/>
    <w:rsid w:val="3B78FAAE"/>
    <w:rsid w:val="3B9600AB"/>
    <w:rsid w:val="3BF2B5DD"/>
    <w:rsid w:val="3C04ABF7"/>
    <w:rsid w:val="3C1B1197"/>
    <w:rsid w:val="3C2D2B4D"/>
    <w:rsid w:val="3C31FD58"/>
    <w:rsid w:val="3C72809F"/>
    <w:rsid w:val="3C9AAE52"/>
    <w:rsid w:val="3CA274C0"/>
    <w:rsid w:val="3CCF80C1"/>
    <w:rsid w:val="3CDEB116"/>
    <w:rsid w:val="3CE5891B"/>
    <w:rsid w:val="3D20A49B"/>
    <w:rsid w:val="3D41C196"/>
    <w:rsid w:val="3D4AD7F3"/>
    <w:rsid w:val="3D7B8A7A"/>
    <w:rsid w:val="3D80F23E"/>
    <w:rsid w:val="3D8479B2"/>
    <w:rsid w:val="3D9A7951"/>
    <w:rsid w:val="3DAE7976"/>
    <w:rsid w:val="3DBCD66C"/>
    <w:rsid w:val="3DDA82C5"/>
    <w:rsid w:val="3DF12349"/>
    <w:rsid w:val="3E08D977"/>
    <w:rsid w:val="3E1788F7"/>
    <w:rsid w:val="3E623F22"/>
    <w:rsid w:val="3E66766D"/>
    <w:rsid w:val="3E78184D"/>
    <w:rsid w:val="3E9C222E"/>
    <w:rsid w:val="3EC27838"/>
    <w:rsid w:val="3EF826FD"/>
    <w:rsid w:val="3F49E479"/>
    <w:rsid w:val="3F4D2FEE"/>
    <w:rsid w:val="3F501C4C"/>
    <w:rsid w:val="3F72A66D"/>
    <w:rsid w:val="3F817C7C"/>
    <w:rsid w:val="3F898E2E"/>
    <w:rsid w:val="3FAB7BCA"/>
    <w:rsid w:val="3FB5E204"/>
    <w:rsid w:val="3FBBD234"/>
    <w:rsid w:val="3FBCCB1A"/>
    <w:rsid w:val="3FDF21BD"/>
    <w:rsid w:val="3FFA28FE"/>
    <w:rsid w:val="4021A41D"/>
    <w:rsid w:val="408854A0"/>
    <w:rsid w:val="408DA7DE"/>
    <w:rsid w:val="40C5D92C"/>
    <w:rsid w:val="40E903EA"/>
    <w:rsid w:val="40E98705"/>
    <w:rsid w:val="40F276D3"/>
    <w:rsid w:val="41068538"/>
    <w:rsid w:val="41144196"/>
    <w:rsid w:val="4131946D"/>
    <w:rsid w:val="4142394F"/>
    <w:rsid w:val="4145DB7F"/>
    <w:rsid w:val="4167A806"/>
    <w:rsid w:val="417A6D2C"/>
    <w:rsid w:val="41B042E5"/>
    <w:rsid w:val="41F9A68C"/>
    <w:rsid w:val="420548FF"/>
    <w:rsid w:val="42147982"/>
    <w:rsid w:val="427661B0"/>
    <w:rsid w:val="42AB2739"/>
    <w:rsid w:val="42E97EB2"/>
    <w:rsid w:val="42EBFCC8"/>
    <w:rsid w:val="43185617"/>
    <w:rsid w:val="4325BE52"/>
    <w:rsid w:val="43271710"/>
    <w:rsid w:val="432EAFD4"/>
    <w:rsid w:val="433D863A"/>
    <w:rsid w:val="4353AFEB"/>
    <w:rsid w:val="436534C5"/>
    <w:rsid w:val="4369907B"/>
    <w:rsid w:val="4385F11C"/>
    <w:rsid w:val="439922A7"/>
    <w:rsid w:val="43AC6FEC"/>
    <w:rsid w:val="43CF1DD9"/>
    <w:rsid w:val="43E9E6FA"/>
    <w:rsid w:val="43FA5A95"/>
    <w:rsid w:val="444EFC4B"/>
    <w:rsid w:val="44B0D892"/>
    <w:rsid w:val="44EA5D7F"/>
    <w:rsid w:val="450B13D0"/>
    <w:rsid w:val="450B13D0"/>
    <w:rsid w:val="45290144"/>
    <w:rsid w:val="457432ED"/>
    <w:rsid w:val="45783ED9"/>
    <w:rsid w:val="458D5C1D"/>
    <w:rsid w:val="45AC6A37"/>
    <w:rsid w:val="45B0CB1E"/>
    <w:rsid w:val="45E7D12F"/>
    <w:rsid w:val="45FF1F61"/>
    <w:rsid w:val="46071AD9"/>
    <w:rsid w:val="46460D1D"/>
    <w:rsid w:val="465839F8"/>
    <w:rsid w:val="465D7D61"/>
    <w:rsid w:val="4670432F"/>
    <w:rsid w:val="4670BDCC"/>
    <w:rsid w:val="468DDABC"/>
    <w:rsid w:val="469CFF51"/>
    <w:rsid w:val="469D014C"/>
    <w:rsid w:val="46F3723A"/>
    <w:rsid w:val="47068A32"/>
    <w:rsid w:val="470857AE"/>
    <w:rsid w:val="470B03D8"/>
    <w:rsid w:val="471A43DA"/>
    <w:rsid w:val="472D465C"/>
    <w:rsid w:val="4742A461"/>
    <w:rsid w:val="475678D9"/>
    <w:rsid w:val="4762BE07"/>
    <w:rsid w:val="47673F78"/>
    <w:rsid w:val="47747983"/>
    <w:rsid w:val="47B9F1BC"/>
    <w:rsid w:val="47CE4AF7"/>
    <w:rsid w:val="47F0C57F"/>
    <w:rsid w:val="47FC05CC"/>
    <w:rsid w:val="48287B48"/>
    <w:rsid w:val="4834010D"/>
    <w:rsid w:val="485DD93B"/>
    <w:rsid w:val="48602A01"/>
    <w:rsid w:val="48975A13"/>
    <w:rsid w:val="4932FF5F"/>
    <w:rsid w:val="496CECB0"/>
    <w:rsid w:val="497C6418"/>
    <w:rsid w:val="4980A10C"/>
    <w:rsid w:val="4985CD03"/>
    <w:rsid w:val="4993908E"/>
    <w:rsid w:val="49D657C1"/>
    <w:rsid w:val="49F1ABF9"/>
    <w:rsid w:val="4A1FA3C2"/>
    <w:rsid w:val="4A2FE10D"/>
    <w:rsid w:val="4A5F59A9"/>
    <w:rsid w:val="4A68507D"/>
    <w:rsid w:val="4AAA4862"/>
    <w:rsid w:val="4ADB1E92"/>
    <w:rsid w:val="4AF9416C"/>
    <w:rsid w:val="4B1BDC1E"/>
    <w:rsid w:val="4B1EA049"/>
    <w:rsid w:val="4B2AA925"/>
    <w:rsid w:val="4B308A34"/>
    <w:rsid w:val="4B4A00B8"/>
    <w:rsid w:val="4B564B6E"/>
    <w:rsid w:val="4B69317E"/>
    <w:rsid w:val="4B8343D6"/>
    <w:rsid w:val="4B8B107C"/>
    <w:rsid w:val="4B9181BA"/>
    <w:rsid w:val="4BA2F180"/>
    <w:rsid w:val="4BE5C8E4"/>
    <w:rsid w:val="4C3F7F6D"/>
    <w:rsid w:val="4C3F7F6D"/>
    <w:rsid w:val="4C53F5CB"/>
    <w:rsid w:val="4C58DB85"/>
    <w:rsid w:val="4C90458E"/>
    <w:rsid w:val="4CBBC253"/>
    <w:rsid w:val="4CBCAFBD"/>
    <w:rsid w:val="4CE28B25"/>
    <w:rsid w:val="4CF0F113"/>
    <w:rsid w:val="4D1F0956"/>
    <w:rsid w:val="4D261A3C"/>
    <w:rsid w:val="4D2E1D3E"/>
    <w:rsid w:val="4D48FA7B"/>
    <w:rsid w:val="4D50D0EE"/>
    <w:rsid w:val="4D51298A"/>
    <w:rsid w:val="4D797763"/>
    <w:rsid w:val="4D8BDEE4"/>
    <w:rsid w:val="4D917206"/>
    <w:rsid w:val="4DB79046"/>
    <w:rsid w:val="4DBF0C69"/>
    <w:rsid w:val="4DC75F3F"/>
    <w:rsid w:val="4DD8CCB8"/>
    <w:rsid w:val="4DEE4F08"/>
    <w:rsid w:val="4E384FF1"/>
    <w:rsid w:val="4E4E7F89"/>
    <w:rsid w:val="4E798109"/>
    <w:rsid w:val="4E93C416"/>
    <w:rsid w:val="4EA7C19A"/>
    <w:rsid w:val="4EC0FCB1"/>
    <w:rsid w:val="4ED69D16"/>
    <w:rsid w:val="4F0FB1C5"/>
    <w:rsid w:val="4F1E5D37"/>
    <w:rsid w:val="4F27C19D"/>
    <w:rsid w:val="4F53D29E"/>
    <w:rsid w:val="4F58CCD8"/>
    <w:rsid w:val="4F637CD0"/>
    <w:rsid w:val="4F9BA98A"/>
    <w:rsid w:val="4FBB48B6"/>
    <w:rsid w:val="4FF8A46C"/>
    <w:rsid w:val="50154258"/>
    <w:rsid w:val="5054DAB4"/>
    <w:rsid w:val="50664D07"/>
    <w:rsid w:val="50713A37"/>
    <w:rsid w:val="507FF5BE"/>
    <w:rsid w:val="508844D3"/>
    <w:rsid w:val="5094E950"/>
    <w:rsid w:val="50DC46C3"/>
    <w:rsid w:val="50E5FE1D"/>
    <w:rsid w:val="50F1EBEB"/>
    <w:rsid w:val="5130AD9F"/>
    <w:rsid w:val="51328A58"/>
    <w:rsid w:val="51477BAF"/>
    <w:rsid w:val="515BAA3B"/>
    <w:rsid w:val="516F796C"/>
    <w:rsid w:val="51B31446"/>
    <w:rsid w:val="51EB8DE8"/>
    <w:rsid w:val="52139C1A"/>
    <w:rsid w:val="52328BC5"/>
    <w:rsid w:val="523933BD"/>
    <w:rsid w:val="523AA204"/>
    <w:rsid w:val="524CD127"/>
    <w:rsid w:val="52505CEA"/>
    <w:rsid w:val="52C9B9FF"/>
    <w:rsid w:val="52DB3585"/>
    <w:rsid w:val="53377A2A"/>
    <w:rsid w:val="533D964C"/>
    <w:rsid w:val="536B9D6C"/>
    <w:rsid w:val="536E0604"/>
    <w:rsid w:val="536F3067"/>
    <w:rsid w:val="53B3F371"/>
    <w:rsid w:val="53B4FD5E"/>
    <w:rsid w:val="53B545BA"/>
    <w:rsid w:val="53F90699"/>
    <w:rsid w:val="53FD5500"/>
    <w:rsid w:val="54ABB882"/>
    <w:rsid w:val="54AEF59D"/>
    <w:rsid w:val="54DA3CCE"/>
    <w:rsid w:val="55229F2C"/>
    <w:rsid w:val="55268307"/>
    <w:rsid w:val="55399F55"/>
    <w:rsid w:val="554EA186"/>
    <w:rsid w:val="559B35FD"/>
    <w:rsid w:val="559D874B"/>
    <w:rsid w:val="56056347"/>
    <w:rsid w:val="56148504"/>
    <w:rsid w:val="562CAD90"/>
    <w:rsid w:val="563D4E1A"/>
    <w:rsid w:val="56489AF7"/>
    <w:rsid w:val="564BCCF5"/>
    <w:rsid w:val="564E366D"/>
    <w:rsid w:val="5654F0F5"/>
    <w:rsid w:val="5669A80B"/>
    <w:rsid w:val="56916947"/>
    <w:rsid w:val="569D240C"/>
    <w:rsid w:val="56B374DA"/>
    <w:rsid w:val="56B48425"/>
    <w:rsid w:val="56D3B3B7"/>
    <w:rsid w:val="56DAAEC4"/>
    <w:rsid w:val="56E4D733"/>
    <w:rsid w:val="56E5C0AF"/>
    <w:rsid w:val="571AAEB0"/>
    <w:rsid w:val="571E4947"/>
    <w:rsid w:val="57292419"/>
    <w:rsid w:val="572C3388"/>
    <w:rsid w:val="57628ADE"/>
    <w:rsid w:val="57A021C6"/>
    <w:rsid w:val="57BE701E"/>
    <w:rsid w:val="57C1228F"/>
    <w:rsid w:val="57D69E30"/>
    <w:rsid w:val="57E9BDA7"/>
    <w:rsid w:val="57EC52ED"/>
    <w:rsid w:val="57F41608"/>
    <w:rsid w:val="57F85C9B"/>
    <w:rsid w:val="57FAB637"/>
    <w:rsid w:val="581151DD"/>
    <w:rsid w:val="581A3DF1"/>
    <w:rsid w:val="5830025E"/>
    <w:rsid w:val="5849CDCB"/>
    <w:rsid w:val="587186F6"/>
    <w:rsid w:val="58AD4B2D"/>
    <w:rsid w:val="58D3C0D2"/>
    <w:rsid w:val="58DA0D60"/>
    <w:rsid w:val="590A86B6"/>
    <w:rsid w:val="5999AD75"/>
    <w:rsid w:val="59C14980"/>
    <w:rsid w:val="5A0E5A6B"/>
    <w:rsid w:val="5A125B24"/>
    <w:rsid w:val="5A28BA90"/>
    <w:rsid w:val="5A2910CB"/>
    <w:rsid w:val="5A32B69C"/>
    <w:rsid w:val="5A4B4696"/>
    <w:rsid w:val="5A589E65"/>
    <w:rsid w:val="5A5A5E7A"/>
    <w:rsid w:val="5A5DC533"/>
    <w:rsid w:val="5A676DCD"/>
    <w:rsid w:val="5A7A7DF6"/>
    <w:rsid w:val="5A7ACDCF"/>
    <w:rsid w:val="5A8B18F5"/>
    <w:rsid w:val="5A9A44AB"/>
    <w:rsid w:val="5AB702E2"/>
    <w:rsid w:val="5ADB8361"/>
    <w:rsid w:val="5AE3807D"/>
    <w:rsid w:val="5AEEDC72"/>
    <w:rsid w:val="5B0AA1E2"/>
    <w:rsid w:val="5B195D5C"/>
    <w:rsid w:val="5B19C702"/>
    <w:rsid w:val="5B2CA346"/>
    <w:rsid w:val="5B3D98E2"/>
    <w:rsid w:val="5B5A68FF"/>
    <w:rsid w:val="5B75D56B"/>
    <w:rsid w:val="5B82B017"/>
    <w:rsid w:val="5BA79D01"/>
    <w:rsid w:val="5BD29287"/>
    <w:rsid w:val="5BD5C0B1"/>
    <w:rsid w:val="5C0EE905"/>
    <w:rsid w:val="5C185D84"/>
    <w:rsid w:val="5C3090C7"/>
    <w:rsid w:val="5C348FC8"/>
    <w:rsid w:val="5C468DF6"/>
    <w:rsid w:val="5C7AA9E8"/>
    <w:rsid w:val="5C9BF108"/>
    <w:rsid w:val="5CB19A78"/>
    <w:rsid w:val="5CB7C950"/>
    <w:rsid w:val="5CC6509B"/>
    <w:rsid w:val="5CD9CF61"/>
    <w:rsid w:val="5CFC7860"/>
    <w:rsid w:val="5D06B03B"/>
    <w:rsid w:val="5D27419B"/>
    <w:rsid w:val="5D53FEDD"/>
    <w:rsid w:val="5D543AEB"/>
    <w:rsid w:val="5D55FB23"/>
    <w:rsid w:val="5D634050"/>
    <w:rsid w:val="5D95E93E"/>
    <w:rsid w:val="5DB4D6D3"/>
    <w:rsid w:val="5DBB8C73"/>
    <w:rsid w:val="5DC3BC83"/>
    <w:rsid w:val="5E12D832"/>
    <w:rsid w:val="5E25BB11"/>
    <w:rsid w:val="5E71F94A"/>
    <w:rsid w:val="5E806D05"/>
    <w:rsid w:val="5EA619AA"/>
    <w:rsid w:val="5EACE72C"/>
    <w:rsid w:val="5EDA65E4"/>
    <w:rsid w:val="5EDC0518"/>
    <w:rsid w:val="5F152FDA"/>
    <w:rsid w:val="5F4A2AAC"/>
    <w:rsid w:val="5F5FD4E3"/>
    <w:rsid w:val="5F85EA8B"/>
    <w:rsid w:val="5FB16AF4"/>
    <w:rsid w:val="6056DDC5"/>
    <w:rsid w:val="606BF074"/>
    <w:rsid w:val="6082304F"/>
    <w:rsid w:val="6093EB4D"/>
    <w:rsid w:val="609C448F"/>
    <w:rsid w:val="60A1F062"/>
    <w:rsid w:val="60B0357C"/>
    <w:rsid w:val="60D9109D"/>
    <w:rsid w:val="60EE5FC0"/>
    <w:rsid w:val="60F8F132"/>
    <w:rsid w:val="60F93D71"/>
    <w:rsid w:val="610EA257"/>
    <w:rsid w:val="611D8C6D"/>
    <w:rsid w:val="61638C96"/>
    <w:rsid w:val="62305892"/>
    <w:rsid w:val="624B5653"/>
    <w:rsid w:val="6261F376"/>
    <w:rsid w:val="626AC950"/>
    <w:rsid w:val="62A0CF72"/>
    <w:rsid w:val="630D3E62"/>
    <w:rsid w:val="633DF32F"/>
    <w:rsid w:val="635CC55E"/>
    <w:rsid w:val="63742303"/>
    <w:rsid w:val="638FB3AE"/>
    <w:rsid w:val="63916B9C"/>
    <w:rsid w:val="639DE8EC"/>
    <w:rsid w:val="63B73297"/>
    <w:rsid w:val="63E1A402"/>
    <w:rsid w:val="63EC97F2"/>
    <w:rsid w:val="63F26ED4"/>
    <w:rsid w:val="644E2DD4"/>
    <w:rsid w:val="649AEF44"/>
    <w:rsid w:val="64BF05F4"/>
    <w:rsid w:val="64CD6738"/>
    <w:rsid w:val="64E1831E"/>
    <w:rsid w:val="64E1C4E3"/>
    <w:rsid w:val="650F829A"/>
    <w:rsid w:val="654E298F"/>
    <w:rsid w:val="655E50F9"/>
    <w:rsid w:val="6578ED2B"/>
    <w:rsid w:val="65831490"/>
    <w:rsid w:val="658E5043"/>
    <w:rsid w:val="6593B5D2"/>
    <w:rsid w:val="65AFD138"/>
    <w:rsid w:val="65B5152C"/>
    <w:rsid w:val="65C7983E"/>
    <w:rsid w:val="65E63888"/>
    <w:rsid w:val="65F78DD1"/>
    <w:rsid w:val="66012D30"/>
    <w:rsid w:val="660271E5"/>
    <w:rsid w:val="66053076"/>
    <w:rsid w:val="660D2E1D"/>
    <w:rsid w:val="66261FBD"/>
    <w:rsid w:val="66482573"/>
    <w:rsid w:val="666FD372"/>
    <w:rsid w:val="6698172D"/>
    <w:rsid w:val="669AF8C7"/>
    <w:rsid w:val="66BCB48E"/>
    <w:rsid w:val="66DAA879"/>
    <w:rsid w:val="6709D9B4"/>
    <w:rsid w:val="672BB2AF"/>
    <w:rsid w:val="67322E73"/>
    <w:rsid w:val="6774869F"/>
    <w:rsid w:val="677A7A65"/>
    <w:rsid w:val="677E001C"/>
    <w:rsid w:val="67C7A5A2"/>
    <w:rsid w:val="67F9B971"/>
    <w:rsid w:val="67FEC787"/>
    <w:rsid w:val="67FF9DDD"/>
    <w:rsid w:val="68140C4E"/>
    <w:rsid w:val="6814C30A"/>
    <w:rsid w:val="68389520"/>
    <w:rsid w:val="683DEECE"/>
    <w:rsid w:val="684751E4"/>
    <w:rsid w:val="685C3515"/>
    <w:rsid w:val="68883D48"/>
    <w:rsid w:val="68894C8E"/>
    <w:rsid w:val="68A118BF"/>
    <w:rsid w:val="68B0879A"/>
    <w:rsid w:val="68B2735E"/>
    <w:rsid w:val="68B74DBA"/>
    <w:rsid w:val="68C4ECEE"/>
    <w:rsid w:val="68FAD8C9"/>
    <w:rsid w:val="694BD792"/>
    <w:rsid w:val="6958DEA7"/>
    <w:rsid w:val="69707B10"/>
    <w:rsid w:val="69A8CCA8"/>
    <w:rsid w:val="69CF3612"/>
    <w:rsid w:val="6A0FF6E8"/>
    <w:rsid w:val="6A32CE88"/>
    <w:rsid w:val="6A4C3C77"/>
    <w:rsid w:val="6A8F8CB7"/>
    <w:rsid w:val="6AA09D57"/>
    <w:rsid w:val="6AA6A84D"/>
    <w:rsid w:val="6AA892A8"/>
    <w:rsid w:val="6AF225DC"/>
    <w:rsid w:val="6AF9D735"/>
    <w:rsid w:val="6AFAE3DF"/>
    <w:rsid w:val="6B03A0E3"/>
    <w:rsid w:val="6B359837"/>
    <w:rsid w:val="6B645E5B"/>
    <w:rsid w:val="6B7C046C"/>
    <w:rsid w:val="6B7E8CA5"/>
    <w:rsid w:val="6B828D57"/>
    <w:rsid w:val="6B894F20"/>
    <w:rsid w:val="6B8E0B0D"/>
    <w:rsid w:val="6B946670"/>
    <w:rsid w:val="6BB7E8A1"/>
    <w:rsid w:val="6BE21D50"/>
    <w:rsid w:val="6C050B71"/>
    <w:rsid w:val="6C2CF5E1"/>
    <w:rsid w:val="6C404F33"/>
    <w:rsid w:val="6C4DD761"/>
    <w:rsid w:val="6C5EACC3"/>
    <w:rsid w:val="6C6021BB"/>
    <w:rsid w:val="6CA839B4"/>
    <w:rsid w:val="6CD75570"/>
    <w:rsid w:val="6CDDCC23"/>
    <w:rsid w:val="6D2EEC6A"/>
    <w:rsid w:val="6D4908F9"/>
    <w:rsid w:val="6D72F999"/>
    <w:rsid w:val="6D8BA3B0"/>
    <w:rsid w:val="6D90980D"/>
    <w:rsid w:val="6D90F376"/>
    <w:rsid w:val="6D930724"/>
    <w:rsid w:val="6DB9C127"/>
    <w:rsid w:val="6DE5087C"/>
    <w:rsid w:val="6DED77BF"/>
    <w:rsid w:val="6DED77BF"/>
    <w:rsid w:val="6DF2B60A"/>
    <w:rsid w:val="6E0C22D6"/>
    <w:rsid w:val="6E5A5D03"/>
    <w:rsid w:val="6E935BB5"/>
    <w:rsid w:val="6EB98A4F"/>
    <w:rsid w:val="6EC2B0D1"/>
    <w:rsid w:val="6EC70579"/>
    <w:rsid w:val="6EEA1086"/>
    <w:rsid w:val="6F1680BC"/>
    <w:rsid w:val="6F51310B"/>
    <w:rsid w:val="6F732398"/>
    <w:rsid w:val="6F886A74"/>
    <w:rsid w:val="6F9D939F"/>
    <w:rsid w:val="6FB3BB3A"/>
    <w:rsid w:val="6FBF95EF"/>
    <w:rsid w:val="6FC0D3AE"/>
    <w:rsid w:val="6FC30D24"/>
    <w:rsid w:val="6FCB5979"/>
    <w:rsid w:val="702F7874"/>
    <w:rsid w:val="704280F8"/>
    <w:rsid w:val="70513916"/>
    <w:rsid w:val="70C4D6B3"/>
    <w:rsid w:val="70D4ED37"/>
    <w:rsid w:val="70E300FE"/>
    <w:rsid w:val="711999C7"/>
    <w:rsid w:val="7143C388"/>
    <w:rsid w:val="715BB6CC"/>
    <w:rsid w:val="7189B3E9"/>
    <w:rsid w:val="719ADE60"/>
    <w:rsid w:val="719BDFBE"/>
    <w:rsid w:val="71A7137A"/>
    <w:rsid w:val="71BC917C"/>
    <w:rsid w:val="71E4FEA5"/>
    <w:rsid w:val="71FFF43F"/>
    <w:rsid w:val="72054B48"/>
    <w:rsid w:val="72382BE8"/>
    <w:rsid w:val="725F168C"/>
    <w:rsid w:val="72730183"/>
    <w:rsid w:val="7276FD39"/>
    <w:rsid w:val="72F10A3B"/>
    <w:rsid w:val="73095355"/>
    <w:rsid w:val="732ED7E1"/>
    <w:rsid w:val="734C38FC"/>
    <w:rsid w:val="736DC4D3"/>
    <w:rsid w:val="7389CE05"/>
    <w:rsid w:val="73A1394E"/>
    <w:rsid w:val="73A4C4FA"/>
    <w:rsid w:val="73C46F18"/>
    <w:rsid w:val="73E5FFB1"/>
    <w:rsid w:val="73F6D0A2"/>
    <w:rsid w:val="73FA2A73"/>
    <w:rsid w:val="7405F3D7"/>
    <w:rsid w:val="74247D03"/>
    <w:rsid w:val="74852AA0"/>
    <w:rsid w:val="7496D071"/>
    <w:rsid w:val="74A37F3D"/>
    <w:rsid w:val="74F99CC5"/>
    <w:rsid w:val="74FF5461"/>
    <w:rsid w:val="756FFFE0"/>
    <w:rsid w:val="75715DBC"/>
    <w:rsid w:val="7584F944"/>
    <w:rsid w:val="758DE635"/>
    <w:rsid w:val="7597D722"/>
    <w:rsid w:val="75AA0173"/>
    <w:rsid w:val="75DB5DDE"/>
    <w:rsid w:val="75DF0227"/>
    <w:rsid w:val="75EFD126"/>
    <w:rsid w:val="760796F7"/>
    <w:rsid w:val="763A30C4"/>
    <w:rsid w:val="763A30C4"/>
    <w:rsid w:val="768D2610"/>
    <w:rsid w:val="770E1BD4"/>
    <w:rsid w:val="7736A352"/>
    <w:rsid w:val="77655C16"/>
    <w:rsid w:val="77911C42"/>
    <w:rsid w:val="779DF1F3"/>
    <w:rsid w:val="779E0794"/>
    <w:rsid w:val="77AF973B"/>
    <w:rsid w:val="77AFE97E"/>
    <w:rsid w:val="77B4A323"/>
    <w:rsid w:val="77E492EA"/>
    <w:rsid w:val="77FCB82F"/>
    <w:rsid w:val="78050F3F"/>
    <w:rsid w:val="781F5BAF"/>
    <w:rsid w:val="7835AF9E"/>
    <w:rsid w:val="78522561"/>
    <w:rsid w:val="785A2948"/>
    <w:rsid w:val="788D8847"/>
    <w:rsid w:val="78925D49"/>
    <w:rsid w:val="78B2A727"/>
    <w:rsid w:val="78B743CF"/>
    <w:rsid w:val="78CF674B"/>
    <w:rsid w:val="78D0C220"/>
    <w:rsid w:val="78DFA7AF"/>
    <w:rsid w:val="7910CB1E"/>
    <w:rsid w:val="7973BE12"/>
    <w:rsid w:val="797FBAB5"/>
    <w:rsid w:val="79B43640"/>
    <w:rsid w:val="79C8197B"/>
    <w:rsid w:val="79DF57FA"/>
    <w:rsid w:val="7A0D4026"/>
    <w:rsid w:val="7A28DE59"/>
    <w:rsid w:val="7A2A58AF"/>
    <w:rsid w:val="7A4BFE44"/>
    <w:rsid w:val="7AA1541C"/>
    <w:rsid w:val="7AA1541C"/>
    <w:rsid w:val="7AC8DAC0"/>
    <w:rsid w:val="7AD56ED3"/>
    <w:rsid w:val="7AD7D9F5"/>
    <w:rsid w:val="7AE00EB7"/>
    <w:rsid w:val="7AE1614D"/>
    <w:rsid w:val="7AF5DE51"/>
    <w:rsid w:val="7B0E2CD4"/>
    <w:rsid w:val="7B3F80DE"/>
    <w:rsid w:val="7B8C4D6C"/>
    <w:rsid w:val="7B912DEA"/>
    <w:rsid w:val="7BB393C9"/>
    <w:rsid w:val="7BB87642"/>
    <w:rsid w:val="7BDAA892"/>
    <w:rsid w:val="7BDC4ECC"/>
    <w:rsid w:val="7BE44633"/>
    <w:rsid w:val="7BEDD9D0"/>
    <w:rsid w:val="7C2E3256"/>
    <w:rsid w:val="7C34278E"/>
    <w:rsid w:val="7C4857E5"/>
    <w:rsid w:val="7C630311"/>
    <w:rsid w:val="7C9FE60C"/>
    <w:rsid w:val="7CACAA8D"/>
    <w:rsid w:val="7CB8EEFA"/>
    <w:rsid w:val="7CF4560F"/>
    <w:rsid w:val="7D224C44"/>
    <w:rsid w:val="7D2EB42E"/>
    <w:rsid w:val="7D59E843"/>
    <w:rsid w:val="7D7D30C5"/>
    <w:rsid w:val="7D80E33A"/>
    <w:rsid w:val="7D8F430F"/>
    <w:rsid w:val="7DA762E0"/>
    <w:rsid w:val="7E01F318"/>
    <w:rsid w:val="7E3D9E9A"/>
    <w:rsid w:val="7E42FBB8"/>
    <w:rsid w:val="7E6BAA87"/>
    <w:rsid w:val="7E9DA2C3"/>
    <w:rsid w:val="7EA4E128"/>
    <w:rsid w:val="7EBBD9C3"/>
    <w:rsid w:val="7EBE8CA3"/>
    <w:rsid w:val="7F2AF138"/>
    <w:rsid w:val="7F35FC9A"/>
    <w:rsid w:val="7F388367"/>
    <w:rsid w:val="7F7F1011"/>
    <w:rsid w:val="7FB78DF7"/>
    <w:rsid w:val="7FD0D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CAEE3E"/>
  <w14:defaultImageDpi w14:val="32767"/>
  <w15:chartTrackingRefBased/>
  <w15:docId w15:val="{2D435160-678F-41CB-BC06-D35A0DD8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1521"/>
    <w:pPr>
      <w:spacing w:line="259" w:lineRule="auto"/>
    </w:pPr>
    <w:rPr>
      <w:kern w:val="0"/>
      <w:sz w:val="22"/>
      <w:szCs w:val="22"/>
      <w14:ligatures w14:val="none"/>
    </w:rPr>
  </w:style>
  <w:style w:type="paragraph" w:styleId="Heading1">
    <w:name w:val="heading 1"/>
    <w:basedOn w:val="Normal"/>
    <w:next w:val="Normal"/>
    <w:link w:val="Heading1Char"/>
    <w:uiPriority w:val="9"/>
    <w:qFormat/>
    <w:rsid w:val="004E594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94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4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594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E594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E594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E594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E594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E594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E594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E594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E5940"/>
    <w:rPr>
      <w:rFonts w:eastAsiaTheme="majorEastAsia" w:cstheme="majorBidi"/>
      <w:color w:val="272727" w:themeColor="text1" w:themeTint="D8"/>
    </w:rPr>
  </w:style>
  <w:style w:type="paragraph" w:styleId="Title">
    <w:name w:val="Title"/>
    <w:basedOn w:val="Normal"/>
    <w:next w:val="Normal"/>
    <w:link w:val="TitleChar"/>
    <w:uiPriority w:val="1"/>
    <w:qFormat/>
    <w:rsid w:val="004E594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
    <w:rsid w:val="004E594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E594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E5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40"/>
    <w:pPr>
      <w:spacing w:before="160"/>
      <w:jc w:val="center"/>
    </w:pPr>
    <w:rPr>
      <w:i/>
      <w:iCs/>
      <w:color w:val="404040" w:themeColor="text1" w:themeTint="BF"/>
    </w:rPr>
  </w:style>
  <w:style w:type="character" w:styleId="QuoteChar" w:customStyle="1">
    <w:name w:val="Quote Char"/>
    <w:basedOn w:val="DefaultParagraphFont"/>
    <w:link w:val="Quote"/>
    <w:uiPriority w:val="29"/>
    <w:rsid w:val="004E5940"/>
    <w:rPr>
      <w:i/>
      <w:iCs/>
      <w:color w:val="404040" w:themeColor="text1" w:themeTint="BF"/>
    </w:rPr>
  </w:style>
  <w:style w:type="paragraph" w:styleId="ListParagraph">
    <w:name w:val="List Paragraph"/>
    <w:basedOn w:val="Normal"/>
    <w:uiPriority w:val="34"/>
    <w:qFormat/>
    <w:rsid w:val="004E5940"/>
    <w:pPr>
      <w:ind w:left="720"/>
      <w:contextualSpacing/>
    </w:pPr>
  </w:style>
  <w:style w:type="character" w:styleId="IntenseEmphasis">
    <w:name w:val="Intense Emphasis"/>
    <w:basedOn w:val="DefaultParagraphFont"/>
    <w:uiPriority w:val="21"/>
    <w:qFormat/>
    <w:rsid w:val="004E5940"/>
    <w:rPr>
      <w:i/>
      <w:iCs/>
      <w:color w:val="0F4761" w:themeColor="accent1" w:themeShade="BF"/>
    </w:rPr>
  </w:style>
  <w:style w:type="paragraph" w:styleId="IntenseQuote">
    <w:name w:val="Intense Quote"/>
    <w:basedOn w:val="Normal"/>
    <w:next w:val="Normal"/>
    <w:link w:val="IntenseQuoteChar"/>
    <w:uiPriority w:val="30"/>
    <w:qFormat/>
    <w:rsid w:val="004E594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E5940"/>
    <w:rPr>
      <w:i/>
      <w:iCs/>
      <w:color w:val="0F4761" w:themeColor="accent1" w:themeShade="BF"/>
    </w:rPr>
  </w:style>
  <w:style w:type="character" w:styleId="IntenseReference">
    <w:name w:val="Intense Reference"/>
    <w:basedOn w:val="DefaultParagraphFont"/>
    <w:uiPriority w:val="32"/>
    <w:qFormat/>
    <w:rsid w:val="004E5940"/>
    <w:rPr>
      <w:b/>
      <w:bCs/>
      <w:smallCaps/>
      <w:color w:val="0F4761" w:themeColor="accent1" w:themeShade="BF"/>
      <w:spacing w:val="5"/>
    </w:rPr>
  </w:style>
  <w:style w:type="paragraph" w:styleId="BodyText">
    <w:name w:val="Body Text"/>
    <w:basedOn w:val="Normal"/>
    <w:link w:val="BodyTextChar"/>
    <w:uiPriority w:val="1"/>
    <w:qFormat/>
    <w:rsid w:val="004E5940"/>
    <w:pPr>
      <w:widowControl w:val="0"/>
      <w:autoSpaceDE w:val="0"/>
      <w:autoSpaceDN w:val="0"/>
      <w:spacing w:after="0" w:line="240" w:lineRule="auto"/>
    </w:pPr>
    <w:rPr>
      <w:rFonts w:ascii="Times New Roman" w:hAnsi="Times New Roman" w:eastAsia="Times New Roman" w:cs="Times New Roman"/>
      <w:lang w:val="en-US"/>
    </w:rPr>
  </w:style>
  <w:style w:type="character" w:styleId="BodyTextChar" w:customStyle="1">
    <w:name w:val="Body Text Char"/>
    <w:basedOn w:val="DefaultParagraphFont"/>
    <w:link w:val="BodyText"/>
    <w:uiPriority w:val="1"/>
    <w:rsid w:val="004E5940"/>
    <w:rPr>
      <w:rFonts w:ascii="Times New Roman" w:hAnsi="Times New Roman" w:eastAsia="Times New Roman" w:cs="Times New Roman"/>
      <w:kern w:val="0"/>
      <w:sz w:val="22"/>
      <w:szCs w:val="22"/>
      <w:lang w:val="en-US"/>
      <w14:ligatures w14:val="none"/>
    </w:rPr>
  </w:style>
  <w:style w:type="paragraph" w:styleId="Header">
    <w:name w:val="header"/>
    <w:basedOn w:val="Normal"/>
    <w:link w:val="HeaderChar"/>
    <w:uiPriority w:val="99"/>
    <w:unhideWhenUsed/>
    <w:rsid w:val="004E5940"/>
    <w:pPr>
      <w:tabs>
        <w:tab w:val="center" w:pos="4513"/>
        <w:tab w:val="right" w:pos="9026"/>
      </w:tabs>
      <w:spacing w:after="0" w:line="240" w:lineRule="auto"/>
    </w:pPr>
  </w:style>
  <w:style w:type="character" w:styleId="HeaderChar" w:customStyle="1">
    <w:name w:val="Header Char"/>
    <w:basedOn w:val="DefaultParagraphFont"/>
    <w:link w:val="Header"/>
    <w:uiPriority w:val="99"/>
    <w:rsid w:val="004E5940"/>
  </w:style>
  <w:style w:type="paragraph" w:styleId="Footer">
    <w:name w:val="footer"/>
    <w:basedOn w:val="Normal"/>
    <w:link w:val="FooterChar"/>
    <w:uiPriority w:val="99"/>
    <w:unhideWhenUsed/>
    <w:rsid w:val="004E5940"/>
    <w:pPr>
      <w:tabs>
        <w:tab w:val="center" w:pos="4513"/>
        <w:tab w:val="right" w:pos="9026"/>
      </w:tabs>
      <w:spacing w:after="0" w:line="240" w:lineRule="auto"/>
    </w:pPr>
  </w:style>
  <w:style w:type="character" w:styleId="FooterChar" w:customStyle="1">
    <w:name w:val="Footer Char"/>
    <w:basedOn w:val="DefaultParagraphFont"/>
    <w:link w:val="Footer"/>
    <w:uiPriority w:val="99"/>
    <w:rsid w:val="004E5940"/>
  </w:style>
  <w:style w:type="paragraph" w:styleId="NormalWeb">
    <w:name w:val="Normal (Web)"/>
    <w:basedOn w:val="Normal"/>
    <w:uiPriority w:val="99"/>
    <w:semiHidden/>
    <w:unhideWhenUsed/>
    <w:rsid w:val="000F51EA"/>
    <w:rPr>
      <w:rFonts w:ascii="Times New Roman" w:hAnsi="Times New Roman" w:cs="Times New Roman"/>
      <w:sz w:val="24"/>
      <w:szCs w:val="24"/>
    </w:rPr>
  </w:style>
  <w:style w:type="character" w:styleId="PlaceholderText">
    <w:name w:val="Placeholder Text"/>
    <w:basedOn w:val="DefaultParagraphFont"/>
    <w:uiPriority w:val="99"/>
    <w:semiHidden/>
    <w:rsid w:val="009E66DC"/>
    <w:rPr>
      <w:color w:val="666666"/>
    </w:rPr>
  </w:style>
  <w:style w:type="table" w:styleId="TableGrid">
    <w:name w:val="Table Grid"/>
    <w:basedOn w:val="TableNormal"/>
    <w:uiPriority w:val="39"/>
    <w:rsid w:val="00A0469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4D6167"/>
    <w:rPr>
      <w:color w:val="467886" w:themeColor="hyperlink"/>
      <w:u w:val="single"/>
    </w:rPr>
  </w:style>
  <w:style w:type="character" w:styleId="UnresolvedMention">
    <w:name w:val="Unresolved Mention"/>
    <w:basedOn w:val="DefaultParagraphFont"/>
    <w:uiPriority w:val="99"/>
    <w:semiHidden/>
    <w:unhideWhenUsed/>
    <w:rsid w:val="004D6167"/>
    <w:rPr>
      <w:color w:val="605E5C"/>
      <w:shd w:val="clear" w:color="auto" w:fill="E1DFDD"/>
    </w:rPr>
  </w:style>
  <w:style w:type="character" w:styleId="FollowedHyperlink">
    <w:name w:val="FollowedHyperlink"/>
    <w:basedOn w:val="DefaultParagraphFont"/>
    <w:uiPriority w:val="99"/>
    <w:semiHidden/>
    <w:unhideWhenUsed/>
    <w:rsid w:val="004D6167"/>
    <w:rPr>
      <w:color w:val="96607D" w:themeColor="followedHyperlink"/>
      <w:u w:val="single"/>
    </w:rPr>
  </w:style>
  <w:style w:type="paragraph" w:styleId="paragraph" w:customStyle="1">
    <w:name w:val="paragraph"/>
    <w:basedOn w:val="Normal"/>
    <w:rsid w:val="00CC53B8"/>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normaltextrun" w:customStyle="1">
    <w:name w:val="normaltextrun"/>
    <w:basedOn w:val="DefaultParagraphFont"/>
    <w:rsid w:val="00CC53B8"/>
  </w:style>
  <w:style w:type="character" w:styleId="eop" w:customStyle="1">
    <w:name w:val="eop"/>
    <w:basedOn w:val="DefaultParagraphFont"/>
    <w:rsid w:val="00CC53B8"/>
  </w:style>
  <w:style w:type="paragraph" w:styleId="TOCHeading">
    <w:name w:val="TOC Heading"/>
    <w:basedOn w:val="Heading1"/>
    <w:next w:val="Normal"/>
    <w:uiPriority w:val="39"/>
    <w:unhideWhenUsed/>
    <w:qFormat/>
    <w:rsid w:val="0035495E"/>
    <w:pPr>
      <w:spacing w:before="240" w:after="0"/>
      <w:outlineLvl w:val="9"/>
    </w:pPr>
    <w:rPr>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045">
      <w:bodyDiv w:val="1"/>
      <w:marLeft w:val="0"/>
      <w:marRight w:val="0"/>
      <w:marTop w:val="0"/>
      <w:marBottom w:val="0"/>
      <w:divBdr>
        <w:top w:val="none" w:sz="0" w:space="0" w:color="auto"/>
        <w:left w:val="none" w:sz="0" w:space="0" w:color="auto"/>
        <w:bottom w:val="none" w:sz="0" w:space="0" w:color="auto"/>
        <w:right w:val="none" w:sz="0" w:space="0" w:color="auto"/>
      </w:divBdr>
      <w:divsChild>
        <w:div w:id="536701906">
          <w:marLeft w:val="0"/>
          <w:marRight w:val="0"/>
          <w:marTop w:val="0"/>
          <w:marBottom w:val="0"/>
          <w:divBdr>
            <w:top w:val="none" w:sz="0" w:space="0" w:color="auto"/>
            <w:left w:val="none" w:sz="0" w:space="0" w:color="auto"/>
            <w:bottom w:val="none" w:sz="0" w:space="0" w:color="auto"/>
            <w:right w:val="none" w:sz="0" w:space="0" w:color="auto"/>
          </w:divBdr>
        </w:div>
        <w:div w:id="2144081378">
          <w:marLeft w:val="0"/>
          <w:marRight w:val="0"/>
          <w:marTop w:val="0"/>
          <w:marBottom w:val="0"/>
          <w:divBdr>
            <w:top w:val="none" w:sz="0" w:space="0" w:color="auto"/>
            <w:left w:val="none" w:sz="0" w:space="0" w:color="auto"/>
            <w:bottom w:val="none" w:sz="0" w:space="0" w:color="auto"/>
            <w:right w:val="none" w:sz="0" w:space="0" w:color="auto"/>
          </w:divBdr>
        </w:div>
      </w:divsChild>
    </w:div>
    <w:div w:id="68041185">
      <w:bodyDiv w:val="1"/>
      <w:marLeft w:val="0"/>
      <w:marRight w:val="0"/>
      <w:marTop w:val="0"/>
      <w:marBottom w:val="0"/>
      <w:divBdr>
        <w:top w:val="none" w:sz="0" w:space="0" w:color="auto"/>
        <w:left w:val="none" w:sz="0" w:space="0" w:color="auto"/>
        <w:bottom w:val="none" w:sz="0" w:space="0" w:color="auto"/>
        <w:right w:val="none" w:sz="0" w:space="0" w:color="auto"/>
      </w:divBdr>
    </w:div>
    <w:div w:id="71242660">
      <w:bodyDiv w:val="1"/>
      <w:marLeft w:val="0"/>
      <w:marRight w:val="0"/>
      <w:marTop w:val="0"/>
      <w:marBottom w:val="0"/>
      <w:divBdr>
        <w:top w:val="none" w:sz="0" w:space="0" w:color="auto"/>
        <w:left w:val="none" w:sz="0" w:space="0" w:color="auto"/>
        <w:bottom w:val="none" w:sz="0" w:space="0" w:color="auto"/>
        <w:right w:val="none" w:sz="0" w:space="0" w:color="auto"/>
      </w:divBdr>
    </w:div>
    <w:div w:id="126552966">
      <w:bodyDiv w:val="1"/>
      <w:marLeft w:val="0"/>
      <w:marRight w:val="0"/>
      <w:marTop w:val="0"/>
      <w:marBottom w:val="0"/>
      <w:divBdr>
        <w:top w:val="none" w:sz="0" w:space="0" w:color="auto"/>
        <w:left w:val="none" w:sz="0" w:space="0" w:color="auto"/>
        <w:bottom w:val="none" w:sz="0" w:space="0" w:color="auto"/>
        <w:right w:val="none" w:sz="0" w:space="0" w:color="auto"/>
      </w:divBdr>
      <w:divsChild>
        <w:div w:id="379525018">
          <w:marLeft w:val="0"/>
          <w:marRight w:val="0"/>
          <w:marTop w:val="0"/>
          <w:marBottom w:val="0"/>
          <w:divBdr>
            <w:top w:val="none" w:sz="0" w:space="0" w:color="auto"/>
            <w:left w:val="none" w:sz="0" w:space="0" w:color="auto"/>
            <w:bottom w:val="none" w:sz="0" w:space="0" w:color="auto"/>
            <w:right w:val="none" w:sz="0" w:space="0" w:color="auto"/>
          </w:divBdr>
        </w:div>
        <w:div w:id="2053727019">
          <w:marLeft w:val="0"/>
          <w:marRight w:val="0"/>
          <w:marTop w:val="0"/>
          <w:marBottom w:val="0"/>
          <w:divBdr>
            <w:top w:val="none" w:sz="0" w:space="0" w:color="auto"/>
            <w:left w:val="none" w:sz="0" w:space="0" w:color="auto"/>
            <w:bottom w:val="none" w:sz="0" w:space="0" w:color="auto"/>
            <w:right w:val="none" w:sz="0" w:space="0" w:color="auto"/>
          </w:divBdr>
        </w:div>
      </w:divsChild>
    </w:div>
    <w:div w:id="178589678">
      <w:bodyDiv w:val="1"/>
      <w:marLeft w:val="0"/>
      <w:marRight w:val="0"/>
      <w:marTop w:val="0"/>
      <w:marBottom w:val="0"/>
      <w:divBdr>
        <w:top w:val="none" w:sz="0" w:space="0" w:color="auto"/>
        <w:left w:val="none" w:sz="0" w:space="0" w:color="auto"/>
        <w:bottom w:val="none" w:sz="0" w:space="0" w:color="auto"/>
        <w:right w:val="none" w:sz="0" w:space="0" w:color="auto"/>
      </w:divBdr>
    </w:div>
    <w:div w:id="223490119">
      <w:bodyDiv w:val="1"/>
      <w:marLeft w:val="0"/>
      <w:marRight w:val="0"/>
      <w:marTop w:val="0"/>
      <w:marBottom w:val="0"/>
      <w:divBdr>
        <w:top w:val="none" w:sz="0" w:space="0" w:color="auto"/>
        <w:left w:val="none" w:sz="0" w:space="0" w:color="auto"/>
        <w:bottom w:val="none" w:sz="0" w:space="0" w:color="auto"/>
        <w:right w:val="none" w:sz="0" w:space="0" w:color="auto"/>
      </w:divBdr>
    </w:div>
    <w:div w:id="260603563">
      <w:bodyDiv w:val="1"/>
      <w:marLeft w:val="0"/>
      <w:marRight w:val="0"/>
      <w:marTop w:val="0"/>
      <w:marBottom w:val="0"/>
      <w:divBdr>
        <w:top w:val="none" w:sz="0" w:space="0" w:color="auto"/>
        <w:left w:val="none" w:sz="0" w:space="0" w:color="auto"/>
        <w:bottom w:val="none" w:sz="0" w:space="0" w:color="auto"/>
        <w:right w:val="none" w:sz="0" w:space="0" w:color="auto"/>
      </w:divBdr>
    </w:div>
    <w:div w:id="346372378">
      <w:bodyDiv w:val="1"/>
      <w:marLeft w:val="0"/>
      <w:marRight w:val="0"/>
      <w:marTop w:val="0"/>
      <w:marBottom w:val="0"/>
      <w:divBdr>
        <w:top w:val="none" w:sz="0" w:space="0" w:color="auto"/>
        <w:left w:val="none" w:sz="0" w:space="0" w:color="auto"/>
        <w:bottom w:val="none" w:sz="0" w:space="0" w:color="auto"/>
        <w:right w:val="none" w:sz="0" w:space="0" w:color="auto"/>
      </w:divBdr>
      <w:divsChild>
        <w:div w:id="259798191">
          <w:marLeft w:val="0"/>
          <w:marRight w:val="0"/>
          <w:marTop w:val="0"/>
          <w:marBottom w:val="0"/>
          <w:divBdr>
            <w:top w:val="none" w:sz="0" w:space="0" w:color="auto"/>
            <w:left w:val="none" w:sz="0" w:space="0" w:color="auto"/>
            <w:bottom w:val="none" w:sz="0" w:space="0" w:color="auto"/>
            <w:right w:val="none" w:sz="0" w:space="0" w:color="auto"/>
          </w:divBdr>
        </w:div>
        <w:div w:id="728765609">
          <w:marLeft w:val="0"/>
          <w:marRight w:val="0"/>
          <w:marTop w:val="0"/>
          <w:marBottom w:val="0"/>
          <w:divBdr>
            <w:top w:val="none" w:sz="0" w:space="0" w:color="auto"/>
            <w:left w:val="none" w:sz="0" w:space="0" w:color="auto"/>
            <w:bottom w:val="none" w:sz="0" w:space="0" w:color="auto"/>
            <w:right w:val="none" w:sz="0" w:space="0" w:color="auto"/>
          </w:divBdr>
        </w:div>
        <w:div w:id="919410796">
          <w:marLeft w:val="0"/>
          <w:marRight w:val="0"/>
          <w:marTop w:val="0"/>
          <w:marBottom w:val="0"/>
          <w:divBdr>
            <w:top w:val="none" w:sz="0" w:space="0" w:color="auto"/>
            <w:left w:val="none" w:sz="0" w:space="0" w:color="auto"/>
            <w:bottom w:val="none" w:sz="0" w:space="0" w:color="auto"/>
            <w:right w:val="none" w:sz="0" w:space="0" w:color="auto"/>
          </w:divBdr>
        </w:div>
        <w:div w:id="949895894">
          <w:marLeft w:val="0"/>
          <w:marRight w:val="0"/>
          <w:marTop w:val="0"/>
          <w:marBottom w:val="0"/>
          <w:divBdr>
            <w:top w:val="none" w:sz="0" w:space="0" w:color="auto"/>
            <w:left w:val="none" w:sz="0" w:space="0" w:color="auto"/>
            <w:bottom w:val="none" w:sz="0" w:space="0" w:color="auto"/>
            <w:right w:val="none" w:sz="0" w:space="0" w:color="auto"/>
          </w:divBdr>
        </w:div>
        <w:div w:id="1720931048">
          <w:marLeft w:val="0"/>
          <w:marRight w:val="0"/>
          <w:marTop w:val="0"/>
          <w:marBottom w:val="0"/>
          <w:divBdr>
            <w:top w:val="none" w:sz="0" w:space="0" w:color="auto"/>
            <w:left w:val="none" w:sz="0" w:space="0" w:color="auto"/>
            <w:bottom w:val="none" w:sz="0" w:space="0" w:color="auto"/>
            <w:right w:val="none" w:sz="0" w:space="0" w:color="auto"/>
          </w:divBdr>
        </w:div>
      </w:divsChild>
    </w:div>
    <w:div w:id="346637554">
      <w:bodyDiv w:val="1"/>
      <w:marLeft w:val="0"/>
      <w:marRight w:val="0"/>
      <w:marTop w:val="0"/>
      <w:marBottom w:val="0"/>
      <w:divBdr>
        <w:top w:val="none" w:sz="0" w:space="0" w:color="auto"/>
        <w:left w:val="none" w:sz="0" w:space="0" w:color="auto"/>
        <w:bottom w:val="none" w:sz="0" w:space="0" w:color="auto"/>
        <w:right w:val="none" w:sz="0" w:space="0" w:color="auto"/>
      </w:divBdr>
      <w:divsChild>
        <w:div w:id="1462573562">
          <w:marLeft w:val="0"/>
          <w:marRight w:val="0"/>
          <w:marTop w:val="0"/>
          <w:marBottom w:val="0"/>
          <w:divBdr>
            <w:top w:val="none" w:sz="0" w:space="0" w:color="auto"/>
            <w:left w:val="none" w:sz="0" w:space="0" w:color="auto"/>
            <w:bottom w:val="none" w:sz="0" w:space="0" w:color="auto"/>
            <w:right w:val="none" w:sz="0" w:space="0" w:color="auto"/>
          </w:divBdr>
        </w:div>
        <w:div w:id="1874880631">
          <w:marLeft w:val="0"/>
          <w:marRight w:val="0"/>
          <w:marTop w:val="0"/>
          <w:marBottom w:val="0"/>
          <w:divBdr>
            <w:top w:val="none" w:sz="0" w:space="0" w:color="auto"/>
            <w:left w:val="none" w:sz="0" w:space="0" w:color="auto"/>
            <w:bottom w:val="none" w:sz="0" w:space="0" w:color="auto"/>
            <w:right w:val="none" w:sz="0" w:space="0" w:color="auto"/>
          </w:divBdr>
        </w:div>
        <w:div w:id="2049186103">
          <w:marLeft w:val="0"/>
          <w:marRight w:val="0"/>
          <w:marTop w:val="0"/>
          <w:marBottom w:val="0"/>
          <w:divBdr>
            <w:top w:val="none" w:sz="0" w:space="0" w:color="auto"/>
            <w:left w:val="none" w:sz="0" w:space="0" w:color="auto"/>
            <w:bottom w:val="none" w:sz="0" w:space="0" w:color="auto"/>
            <w:right w:val="none" w:sz="0" w:space="0" w:color="auto"/>
          </w:divBdr>
        </w:div>
      </w:divsChild>
    </w:div>
    <w:div w:id="411437856">
      <w:bodyDiv w:val="1"/>
      <w:marLeft w:val="0"/>
      <w:marRight w:val="0"/>
      <w:marTop w:val="0"/>
      <w:marBottom w:val="0"/>
      <w:divBdr>
        <w:top w:val="none" w:sz="0" w:space="0" w:color="auto"/>
        <w:left w:val="none" w:sz="0" w:space="0" w:color="auto"/>
        <w:bottom w:val="none" w:sz="0" w:space="0" w:color="auto"/>
        <w:right w:val="none" w:sz="0" w:space="0" w:color="auto"/>
      </w:divBdr>
      <w:divsChild>
        <w:div w:id="157382004">
          <w:marLeft w:val="0"/>
          <w:marRight w:val="0"/>
          <w:marTop w:val="0"/>
          <w:marBottom w:val="0"/>
          <w:divBdr>
            <w:top w:val="none" w:sz="0" w:space="0" w:color="auto"/>
            <w:left w:val="none" w:sz="0" w:space="0" w:color="auto"/>
            <w:bottom w:val="none" w:sz="0" w:space="0" w:color="auto"/>
            <w:right w:val="none" w:sz="0" w:space="0" w:color="auto"/>
          </w:divBdr>
        </w:div>
        <w:div w:id="638654935">
          <w:marLeft w:val="0"/>
          <w:marRight w:val="0"/>
          <w:marTop w:val="0"/>
          <w:marBottom w:val="0"/>
          <w:divBdr>
            <w:top w:val="none" w:sz="0" w:space="0" w:color="auto"/>
            <w:left w:val="none" w:sz="0" w:space="0" w:color="auto"/>
            <w:bottom w:val="none" w:sz="0" w:space="0" w:color="auto"/>
            <w:right w:val="none" w:sz="0" w:space="0" w:color="auto"/>
          </w:divBdr>
        </w:div>
        <w:div w:id="787968415">
          <w:marLeft w:val="0"/>
          <w:marRight w:val="0"/>
          <w:marTop w:val="0"/>
          <w:marBottom w:val="0"/>
          <w:divBdr>
            <w:top w:val="none" w:sz="0" w:space="0" w:color="auto"/>
            <w:left w:val="none" w:sz="0" w:space="0" w:color="auto"/>
            <w:bottom w:val="none" w:sz="0" w:space="0" w:color="auto"/>
            <w:right w:val="none" w:sz="0" w:space="0" w:color="auto"/>
          </w:divBdr>
        </w:div>
        <w:div w:id="1641614722">
          <w:marLeft w:val="0"/>
          <w:marRight w:val="0"/>
          <w:marTop w:val="0"/>
          <w:marBottom w:val="0"/>
          <w:divBdr>
            <w:top w:val="none" w:sz="0" w:space="0" w:color="auto"/>
            <w:left w:val="none" w:sz="0" w:space="0" w:color="auto"/>
            <w:bottom w:val="none" w:sz="0" w:space="0" w:color="auto"/>
            <w:right w:val="none" w:sz="0" w:space="0" w:color="auto"/>
          </w:divBdr>
        </w:div>
        <w:div w:id="2069450752">
          <w:marLeft w:val="0"/>
          <w:marRight w:val="0"/>
          <w:marTop w:val="0"/>
          <w:marBottom w:val="0"/>
          <w:divBdr>
            <w:top w:val="none" w:sz="0" w:space="0" w:color="auto"/>
            <w:left w:val="none" w:sz="0" w:space="0" w:color="auto"/>
            <w:bottom w:val="none" w:sz="0" w:space="0" w:color="auto"/>
            <w:right w:val="none" w:sz="0" w:space="0" w:color="auto"/>
          </w:divBdr>
        </w:div>
      </w:divsChild>
    </w:div>
    <w:div w:id="436294166">
      <w:bodyDiv w:val="1"/>
      <w:marLeft w:val="0"/>
      <w:marRight w:val="0"/>
      <w:marTop w:val="0"/>
      <w:marBottom w:val="0"/>
      <w:divBdr>
        <w:top w:val="none" w:sz="0" w:space="0" w:color="auto"/>
        <w:left w:val="none" w:sz="0" w:space="0" w:color="auto"/>
        <w:bottom w:val="none" w:sz="0" w:space="0" w:color="auto"/>
        <w:right w:val="none" w:sz="0" w:space="0" w:color="auto"/>
      </w:divBdr>
    </w:div>
    <w:div w:id="513423053">
      <w:bodyDiv w:val="1"/>
      <w:marLeft w:val="0"/>
      <w:marRight w:val="0"/>
      <w:marTop w:val="0"/>
      <w:marBottom w:val="0"/>
      <w:divBdr>
        <w:top w:val="none" w:sz="0" w:space="0" w:color="auto"/>
        <w:left w:val="none" w:sz="0" w:space="0" w:color="auto"/>
        <w:bottom w:val="none" w:sz="0" w:space="0" w:color="auto"/>
        <w:right w:val="none" w:sz="0" w:space="0" w:color="auto"/>
      </w:divBdr>
    </w:div>
    <w:div w:id="526063584">
      <w:bodyDiv w:val="1"/>
      <w:marLeft w:val="0"/>
      <w:marRight w:val="0"/>
      <w:marTop w:val="0"/>
      <w:marBottom w:val="0"/>
      <w:divBdr>
        <w:top w:val="none" w:sz="0" w:space="0" w:color="auto"/>
        <w:left w:val="none" w:sz="0" w:space="0" w:color="auto"/>
        <w:bottom w:val="none" w:sz="0" w:space="0" w:color="auto"/>
        <w:right w:val="none" w:sz="0" w:space="0" w:color="auto"/>
      </w:divBdr>
    </w:div>
    <w:div w:id="526676029">
      <w:bodyDiv w:val="1"/>
      <w:marLeft w:val="0"/>
      <w:marRight w:val="0"/>
      <w:marTop w:val="0"/>
      <w:marBottom w:val="0"/>
      <w:divBdr>
        <w:top w:val="none" w:sz="0" w:space="0" w:color="auto"/>
        <w:left w:val="none" w:sz="0" w:space="0" w:color="auto"/>
        <w:bottom w:val="none" w:sz="0" w:space="0" w:color="auto"/>
        <w:right w:val="none" w:sz="0" w:space="0" w:color="auto"/>
      </w:divBdr>
      <w:divsChild>
        <w:div w:id="1960062923">
          <w:marLeft w:val="0"/>
          <w:marRight w:val="0"/>
          <w:marTop w:val="0"/>
          <w:marBottom w:val="0"/>
          <w:divBdr>
            <w:top w:val="none" w:sz="0" w:space="0" w:color="auto"/>
            <w:left w:val="none" w:sz="0" w:space="0" w:color="auto"/>
            <w:bottom w:val="none" w:sz="0" w:space="0" w:color="auto"/>
            <w:right w:val="none" w:sz="0" w:space="0" w:color="auto"/>
          </w:divBdr>
          <w:divsChild>
            <w:div w:id="21904786">
              <w:marLeft w:val="0"/>
              <w:marRight w:val="0"/>
              <w:marTop w:val="0"/>
              <w:marBottom w:val="0"/>
              <w:divBdr>
                <w:top w:val="none" w:sz="0" w:space="0" w:color="auto"/>
                <w:left w:val="none" w:sz="0" w:space="0" w:color="auto"/>
                <w:bottom w:val="none" w:sz="0" w:space="0" w:color="auto"/>
                <w:right w:val="none" w:sz="0" w:space="0" w:color="auto"/>
              </w:divBdr>
            </w:div>
            <w:div w:id="59787313">
              <w:marLeft w:val="0"/>
              <w:marRight w:val="0"/>
              <w:marTop w:val="0"/>
              <w:marBottom w:val="0"/>
              <w:divBdr>
                <w:top w:val="none" w:sz="0" w:space="0" w:color="auto"/>
                <w:left w:val="none" w:sz="0" w:space="0" w:color="auto"/>
                <w:bottom w:val="none" w:sz="0" w:space="0" w:color="auto"/>
                <w:right w:val="none" w:sz="0" w:space="0" w:color="auto"/>
              </w:divBdr>
            </w:div>
            <w:div w:id="67895845">
              <w:marLeft w:val="0"/>
              <w:marRight w:val="0"/>
              <w:marTop w:val="0"/>
              <w:marBottom w:val="0"/>
              <w:divBdr>
                <w:top w:val="none" w:sz="0" w:space="0" w:color="auto"/>
                <w:left w:val="none" w:sz="0" w:space="0" w:color="auto"/>
                <w:bottom w:val="none" w:sz="0" w:space="0" w:color="auto"/>
                <w:right w:val="none" w:sz="0" w:space="0" w:color="auto"/>
              </w:divBdr>
            </w:div>
            <w:div w:id="204879264">
              <w:marLeft w:val="0"/>
              <w:marRight w:val="0"/>
              <w:marTop w:val="0"/>
              <w:marBottom w:val="0"/>
              <w:divBdr>
                <w:top w:val="none" w:sz="0" w:space="0" w:color="auto"/>
                <w:left w:val="none" w:sz="0" w:space="0" w:color="auto"/>
                <w:bottom w:val="none" w:sz="0" w:space="0" w:color="auto"/>
                <w:right w:val="none" w:sz="0" w:space="0" w:color="auto"/>
              </w:divBdr>
            </w:div>
            <w:div w:id="231693987">
              <w:marLeft w:val="0"/>
              <w:marRight w:val="0"/>
              <w:marTop w:val="0"/>
              <w:marBottom w:val="0"/>
              <w:divBdr>
                <w:top w:val="none" w:sz="0" w:space="0" w:color="auto"/>
                <w:left w:val="none" w:sz="0" w:space="0" w:color="auto"/>
                <w:bottom w:val="none" w:sz="0" w:space="0" w:color="auto"/>
                <w:right w:val="none" w:sz="0" w:space="0" w:color="auto"/>
              </w:divBdr>
            </w:div>
            <w:div w:id="457459134">
              <w:marLeft w:val="0"/>
              <w:marRight w:val="0"/>
              <w:marTop w:val="0"/>
              <w:marBottom w:val="0"/>
              <w:divBdr>
                <w:top w:val="none" w:sz="0" w:space="0" w:color="auto"/>
                <w:left w:val="none" w:sz="0" w:space="0" w:color="auto"/>
                <w:bottom w:val="none" w:sz="0" w:space="0" w:color="auto"/>
                <w:right w:val="none" w:sz="0" w:space="0" w:color="auto"/>
              </w:divBdr>
            </w:div>
            <w:div w:id="466706547">
              <w:marLeft w:val="0"/>
              <w:marRight w:val="0"/>
              <w:marTop w:val="0"/>
              <w:marBottom w:val="0"/>
              <w:divBdr>
                <w:top w:val="none" w:sz="0" w:space="0" w:color="auto"/>
                <w:left w:val="none" w:sz="0" w:space="0" w:color="auto"/>
                <w:bottom w:val="none" w:sz="0" w:space="0" w:color="auto"/>
                <w:right w:val="none" w:sz="0" w:space="0" w:color="auto"/>
              </w:divBdr>
            </w:div>
            <w:div w:id="500051859">
              <w:marLeft w:val="0"/>
              <w:marRight w:val="0"/>
              <w:marTop w:val="0"/>
              <w:marBottom w:val="0"/>
              <w:divBdr>
                <w:top w:val="none" w:sz="0" w:space="0" w:color="auto"/>
                <w:left w:val="none" w:sz="0" w:space="0" w:color="auto"/>
                <w:bottom w:val="none" w:sz="0" w:space="0" w:color="auto"/>
                <w:right w:val="none" w:sz="0" w:space="0" w:color="auto"/>
              </w:divBdr>
            </w:div>
            <w:div w:id="531725758">
              <w:marLeft w:val="0"/>
              <w:marRight w:val="0"/>
              <w:marTop w:val="0"/>
              <w:marBottom w:val="0"/>
              <w:divBdr>
                <w:top w:val="none" w:sz="0" w:space="0" w:color="auto"/>
                <w:left w:val="none" w:sz="0" w:space="0" w:color="auto"/>
                <w:bottom w:val="none" w:sz="0" w:space="0" w:color="auto"/>
                <w:right w:val="none" w:sz="0" w:space="0" w:color="auto"/>
              </w:divBdr>
            </w:div>
            <w:div w:id="584917679">
              <w:marLeft w:val="0"/>
              <w:marRight w:val="0"/>
              <w:marTop w:val="0"/>
              <w:marBottom w:val="0"/>
              <w:divBdr>
                <w:top w:val="none" w:sz="0" w:space="0" w:color="auto"/>
                <w:left w:val="none" w:sz="0" w:space="0" w:color="auto"/>
                <w:bottom w:val="none" w:sz="0" w:space="0" w:color="auto"/>
                <w:right w:val="none" w:sz="0" w:space="0" w:color="auto"/>
              </w:divBdr>
            </w:div>
            <w:div w:id="595751369">
              <w:marLeft w:val="0"/>
              <w:marRight w:val="0"/>
              <w:marTop w:val="0"/>
              <w:marBottom w:val="0"/>
              <w:divBdr>
                <w:top w:val="none" w:sz="0" w:space="0" w:color="auto"/>
                <w:left w:val="none" w:sz="0" w:space="0" w:color="auto"/>
                <w:bottom w:val="none" w:sz="0" w:space="0" w:color="auto"/>
                <w:right w:val="none" w:sz="0" w:space="0" w:color="auto"/>
              </w:divBdr>
            </w:div>
            <w:div w:id="653335210">
              <w:marLeft w:val="0"/>
              <w:marRight w:val="0"/>
              <w:marTop w:val="0"/>
              <w:marBottom w:val="0"/>
              <w:divBdr>
                <w:top w:val="none" w:sz="0" w:space="0" w:color="auto"/>
                <w:left w:val="none" w:sz="0" w:space="0" w:color="auto"/>
                <w:bottom w:val="none" w:sz="0" w:space="0" w:color="auto"/>
                <w:right w:val="none" w:sz="0" w:space="0" w:color="auto"/>
              </w:divBdr>
            </w:div>
            <w:div w:id="759789186">
              <w:marLeft w:val="0"/>
              <w:marRight w:val="0"/>
              <w:marTop w:val="0"/>
              <w:marBottom w:val="0"/>
              <w:divBdr>
                <w:top w:val="none" w:sz="0" w:space="0" w:color="auto"/>
                <w:left w:val="none" w:sz="0" w:space="0" w:color="auto"/>
                <w:bottom w:val="none" w:sz="0" w:space="0" w:color="auto"/>
                <w:right w:val="none" w:sz="0" w:space="0" w:color="auto"/>
              </w:divBdr>
            </w:div>
            <w:div w:id="778574357">
              <w:marLeft w:val="0"/>
              <w:marRight w:val="0"/>
              <w:marTop w:val="0"/>
              <w:marBottom w:val="0"/>
              <w:divBdr>
                <w:top w:val="none" w:sz="0" w:space="0" w:color="auto"/>
                <w:left w:val="none" w:sz="0" w:space="0" w:color="auto"/>
                <w:bottom w:val="none" w:sz="0" w:space="0" w:color="auto"/>
                <w:right w:val="none" w:sz="0" w:space="0" w:color="auto"/>
              </w:divBdr>
            </w:div>
            <w:div w:id="795683785">
              <w:marLeft w:val="0"/>
              <w:marRight w:val="0"/>
              <w:marTop w:val="0"/>
              <w:marBottom w:val="0"/>
              <w:divBdr>
                <w:top w:val="none" w:sz="0" w:space="0" w:color="auto"/>
                <w:left w:val="none" w:sz="0" w:space="0" w:color="auto"/>
                <w:bottom w:val="none" w:sz="0" w:space="0" w:color="auto"/>
                <w:right w:val="none" w:sz="0" w:space="0" w:color="auto"/>
              </w:divBdr>
            </w:div>
            <w:div w:id="828643121">
              <w:marLeft w:val="0"/>
              <w:marRight w:val="0"/>
              <w:marTop w:val="0"/>
              <w:marBottom w:val="0"/>
              <w:divBdr>
                <w:top w:val="none" w:sz="0" w:space="0" w:color="auto"/>
                <w:left w:val="none" w:sz="0" w:space="0" w:color="auto"/>
                <w:bottom w:val="none" w:sz="0" w:space="0" w:color="auto"/>
                <w:right w:val="none" w:sz="0" w:space="0" w:color="auto"/>
              </w:divBdr>
            </w:div>
            <w:div w:id="850755276">
              <w:marLeft w:val="0"/>
              <w:marRight w:val="0"/>
              <w:marTop w:val="0"/>
              <w:marBottom w:val="0"/>
              <w:divBdr>
                <w:top w:val="none" w:sz="0" w:space="0" w:color="auto"/>
                <w:left w:val="none" w:sz="0" w:space="0" w:color="auto"/>
                <w:bottom w:val="none" w:sz="0" w:space="0" w:color="auto"/>
                <w:right w:val="none" w:sz="0" w:space="0" w:color="auto"/>
              </w:divBdr>
            </w:div>
            <w:div w:id="927421071">
              <w:marLeft w:val="0"/>
              <w:marRight w:val="0"/>
              <w:marTop w:val="0"/>
              <w:marBottom w:val="0"/>
              <w:divBdr>
                <w:top w:val="none" w:sz="0" w:space="0" w:color="auto"/>
                <w:left w:val="none" w:sz="0" w:space="0" w:color="auto"/>
                <w:bottom w:val="none" w:sz="0" w:space="0" w:color="auto"/>
                <w:right w:val="none" w:sz="0" w:space="0" w:color="auto"/>
              </w:divBdr>
            </w:div>
            <w:div w:id="965895967">
              <w:marLeft w:val="0"/>
              <w:marRight w:val="0"/>
              <w:marTop w:val="0"/>
              <w:marBottom w:val="0"/>
              <w:divBdr>
                <w:top w:val="none" w:sz="0" w:space="0" w:color="auto"/>
                <w:left w:val="none" w:sz="0" w:space="0" w:color="auto"/>
                <w:bottom w:val="none" w:sz="0" w:space="0" w:color="auto"/>
                <w:right w:val="none" w:sz="0" w:space="0" w:color="auto"/>
              </w:divBdr>
            </w:div>
            <w:div w:id="978419531">
              <w:marLeft w:val="0"/>
              <w:marRight w:val="0"/>
              <w:marTop w:val="0"/>
              <w:marBottom w:val="0"/>
              <w:divBdr>
                <w:top w:val="none" w:sz="0" w:space="0" w:color="auto"/>
                <w:left w:val="none" w:sz="0" w:space="0" w:color="auto"/>
                <w:bottom w:val="none" w:sz="0" w:space="0" w:color="auto"/>
                <w:right w:val="none" w:sz="0" w:space="0" w:color="auto"/>
              </w:divBdr>
            </w:div>
            <w:div w:id="1002197722">
              <w:marLeft w:val="0"/>
              <w:marRight w:val="0"/>
              <w:marTop w:val="0"/>
              <w:marBottom w:val="0"/>
              <w:divBdr>
                <w:top w:val="none" w:sz="0" w:space="0" w:color="auto"/>
                <w:left w:val="none" w:sz="0" w:space="0" w:color="auto"/>
                <w:bottom w:val="none" w:sz="0" w:space="0" w:color="auto"/>
                <w:right w:val="none" w:sz="0" w:space="0" w:color="auto"/>
              </w:divBdr>
            </w:div>
            <w:div w:id="1081415742">
              <w:marLeft w:val="0"/>
              <w:marRight w:val="0"/>
              <w:marTop w:val="0"/>
              <w:marBottom w:val="0"/>
              <w:divBdr>
                <w:top w:val="none" w:sz="0" w:space="0" w:color="auto"/>
                <w:left w:val="none" w:sz="0" w:space="0" w:color="auto"/>
                <w:bottom w:val="none" w:sz="0" w:space="0" w:color="auto"/>
                <w:right w:val="none" w:sz="0" w:space="0" w:color="auto"/>
              </w:divBdr>
            </w:div>
            <w:div w:id="1114131536">
              <w:marLeft w:val="0"/>
              <w:marRight w:val="0"/>
              <w:marTop w:val="0"/>
              <w:marBottom w:val="0"/>
              <w:divBdr>
                <w:top w:val="none" w:sz="0" w:space="0" w:color="auto"/>
                <w:left w:val="none" w:sz="0" w:space="0" w:color="auto"/>
                <w:bottom w:val="none" w:sz="0" w:space="0" w:color="auto"/>
                <w:right w:val="none" w:sz="0" w:space="0" w:color="auto"/>
              </w:divBdr>
            </w:div>
            <w:div w:id="1163815229">
              <w:marLeft w:val="0"/>
              <w:marRight w:val="0"/>
              <w:marTop w:val="0"/>
              <w:marBottom w:val="0"/>
              <w:divBdr>
                <w:top w:val="none" w:sz="0" w:space="0" w:color="auto"/>
                <w:left w:val="none" w:sz="0" w:space="0" w:color="auto"/>
                <w:bottom w:val="none" w:sz="0" w:space="0" w:color="auto"/>
                <w:right w:val="none" w:sz="0" w:space="0" w:color="auto"/>
              </w:divBdr>
            </w:div>
            <w:div w:id="1195847681">
              <w:marLeft w:val="0"/>
              <w:marRight w:val="0"/>
              <w:marTop w:val="0"/>
              <w:marBottom w:val="0"/>
              <w:divBdr>
                <w:top w:val="none" w:sz="0" w:space="0" w:color="auto"/>
                <w:left w:val="none" w:sz="0" w:space="0" w:color="auto"/>
                <w:bottom w:val="none" w:sz="0" w:space="0" w:color="auto"/>
                <w:right w:val="none" w:sz="0" w:space="0" w:color="auto"/>
              </w:divBdr>
            </w:div>
            <w:div w:id="1263875180">
              <w:marLeft w:val="0"/>
              <w:marRight w:val="0"/>
              <w:marTop w:val="0"/>
              <w:marBottom w:val="0"/>
              <w:divBdr>
                <w:top w:val="none" w:sz="0" w:space="0" w:color="auto"/>
                <w:left w:val="none" w:sz="0" w:space="0" w:color="auto"/>
                <w:bottom w:val="none" w:sz="0" w:space="0" w:color="auto"/>
                <w:right w:val="none" w:sz="0" w:space="0" w:color="auto"/>
              </w:divBdr>
            </w:div>
            <w:div w:id="1374037757">
              <w:marLeft w:val="0"/>
              <w:marRight w:val="0"/>
              <w:marTop w:val="0"/>
              <w:marBottom w:val="0"/>
              <w:divBdr>
                <w:top w:val="none" w:sz="0" w:space="0" w:color="auto"/>
                <w:left w:val="none" w:sz="0" w:space="0" w:color="auto"/>
                <w:bottom w:val="none" w:sz="0" w:space="0" w:color="auto"/>
                <w:right w:val="none" w:sz="0" w:space="0" w:color="auto"/>
              </w:divBdr>
            </w:div>
            <w:div w:id="1406148942">
              <w:marLeft w:val="0"/>
              <w:marRight w:val="0"/>
              <w:marTop w:val="0"/>
              <w:marBottom w:val="0"/>
              <w:divBdr>
                <w:top w:val="none" w:sz="0" w:space="0" w:color="auto"/>
                <w:left w:val="none" w:sz="0" w:space="0" w:color="auto"/>
                <w:bottom w:val="none" w:sz="0" w:space="0" w:color="auto"/>
                <w:right w:val="none" w:sz="0" w:space="0" w:color="auto"/>
              </w:divBdr>
            </w:div>
            <w:div w:id="1618175885">
              <w:marLeft w:val="0"/>
              <w:marRight w:val="0"/>
              <w:marTop w:val="0"/>
              <w:marBottom w:val="0"/>
              <w:divBdr>
                <w:top w:val="none" w:sz="0" w:space="0" w:color="auto"/>
                <w:left w:val="none" w:sz="0" w:space="0" w:color="auto"/>
                <w:bottom w:val="none" w:sz="0" w:space="0" w:color="auto"/>
                <w:right w:val="none" w:sz="0" w:space="0" w:color="auto"/>
              </w:divBdr>
            </w:div>
            <w:div w:id="1648588766">
              <w:marLeft w:val="0"/>
              <w:marRight w:val="0"/>
              <w:marTop w:val="0"/>
              <w:marBottom w:val="0"/>
              <w:divBdr>
                <w:top w:val="none" w:sz="0" w:space="0" w:color="auto"/>
                <w:left w:val="none" w:sz="0" w:space="0" w:color="auto"/>
                <w:bottom w:val="none" w:sz="0" w:space="0" w:color="auto"/>
                <w:right w:val="none" w:sz="0" w:space="0" w:color="auto"/>
              </w:divBdr>
            </w:div>
            <w:div w:id="1769619741">
              <w:marLeft w:val="0"/>
              <w:marRight w:val="0"/>
              <w:marTop w:val="0"/>
              <w:marBottom w:val="0"/>
              <w:divBdr>
                <w:top w:val="none" w:sz="0" w:space="0" w:color="auto"/>
                <w:left w:val="none" w:sz="0" w:space="0" w:color="auto"/>
                <w:bottom w:val="none" w:sz="0" w:space="0" w:color="auto"/>
                <w:right w:val="none" w:sz="0" w:space="0" w:color="auto"/>
              </w:divBdr>
            </w:div>
            <w:div w:id="1854957612">
              <w:marLeft w:val="0"/>
              <w:marRight w:val="0"/>
              <w:marTop w:val="0"/>
              <w:marBottom w:val="0"/>
              <w:divBdr>
                <w:top w:val="none" w:sz="0" w:space="0" w:color="auto"/>
                <w:left w:val="none" w:sz="0" w:space="0" w:color="auto"/>
                <w:bottom w:val="none" w:sz="0" w:space="0" w:color="auto"/>
                <w:right w:val="none" w:sz="0" w:space="0" w:color="auto"/>
              </w:divBdr>
            </w:div>
            <w:div w:id="1963917864">
              <w:marLeft w:val="0"/>
              <w:marRight w:val="0"/>
              <w:marTop w:val="0"/>
              <w:marBottom w:val="0"/>
              <w:divBdr>
                <w:top w:val="none" w:sz="0" w:space="0" w:color="auto"/>
                <w:left w:val="none" w:sz="0" w:space="0" w:color="auto"/>
                <w:bottom w:val="none" w:sz="0" w:space="0" w:color="auto"/>
                <w:right w:val="none" w:sz="0" w:space="0" w:color="auto"/>
              </w:divBdr>
            </w:div>
            <w:div w:id="214122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8601">
      <w:bodyDiv w:val="1"/>
      <w:marLeft w:val="0"/>
      <w:marRight w:val="0"/>
      <w:marTop w:val="0"/>
      <w:marBottom w:val="0"/>
      <w:divBdr>
        <w:top w:val="none" w:sz="0" w:space="0" w:color="auto"/>
        <w:left w:val="none" w:sz="0" w:space="0" w:color="auto"/>
        <w:bottom w:val="none" w:sz="0" w:space="0" w:color="auto"/>
        <w:right w:val="none" w:sz="0" w:space="0" w:color="auto"/>
      </w:divBdr>
    </w:div>
    <w:div w:id="783042986">
      <w:bodyDiv w:val="1"/>
      <w:marLeft w:val="0"/>
      <w:marRight w:val="0"/>
      <w:marTop w:val="0"/>
      <w:marBottom w:val="0"/>
      <w:divBdr>
        <w:top w:val="none" w:sz="0" w:space="0" w:color="auto"/>
        <w:left w:val="none" w:sz="0" w:space="0" w:color="auto"/>
        <w:bottom w:val="none" w:sz="0" w:space="0" w:color="auto"/>
        <w:right w:val="none" w:sz="0" w:space="0" w:color="auto"/>
      </w:divBdr>
    </w:div>
    <w:div w:id="862325219">
      <w:bodyDiv w:val="1"/>
      <w:marLeft w:val="0"/>
      <w:marRight w:val="0"/>
      <w:marTop w:val="0"/>
      <w:marBottom w:val="0"/>
      <w:divBdr>
        <w:top w:val="none" w:sz="0" w:space="0" w:color="auto"/>
        <w:left w:val="none" w:sz="0" w:space="0" w:color="auto"/>
        <w:bottom w:val="none" w:sz="0" w:space="0" w:color="auto"/>
        <w:right w:val="none" w:sz="0" w:space="0" w:color="auto"/>
      </w:divBdr>
    </w:div>
    <w:div w:id="872183989">
      <w:bodyDiv w:val="1"/>
      <w:marLeft w:val="0"/>
      <w:marRight w:val="0"/>
      <w:marTop w:val="0"/>
      <w:marBottom w:val="0"/>
      <w:divBdr>
        <w:top w:val="none" w:sz="0" w:space="0" w:color="auto"/>
        <w:left w:val="none" w:sz="0" w:space="0" w:color="auto"/>
        <w:bottom w:val="none" w:sz="0" w:space="0" w:color="auto"/>
        <w:right w:val="none" w:sz="0" w:space="0" w:color="auto"/>
      </w:divBdr>
    </w:div>
    <w:div w:id="927885314">
      <w:bodyDiv w:val="1"/>
      <w:marLeft w:val="0"/>
      <w:marRight w:val="0"/>
      <w:marTop w:val="0"/>
      <w:marBottom w:val="0"/>
      <w:divBdr>
        <w:top w:val="none" w:sz="0" w:space="0" w:color="auto"/>
        <w:left w:val="none" w:sz="0" w:space="0" w:color="auto"/>
        <w:bottom w:val="none" w:sz="0" w:space="0" w:color="auto"/>
        <w:right w:val="none" w:sz="0" w:space="0" w:color="auto"/>
      </w:divBdr>
    </w:div>
    <w:div w:id="996032917">
      <w:bodyDiv w:val="1"/>
      <w:marLeft w:val="0"/>
      <w:marRight w:val="0"/>
      <w:marTop w:val="0"/>
      <w:marBottom w:val="0"/>
      <w:divBdr>
        <w:top w:val="none" w:sz="0" w:space="0" w:color="auto"/>
        <w:left w:val="none" w:sz="0" w:space="0" w:color="auto"/>
        <w:bottom w:val="none" w:sz="0" w:space="0" w:color="auto"/>
        <w:right w:val="none" w:sz="0" w:space="0" w:color="auto"/>
      </w:divBdr>
      <w:divsChild>
        <w:div w:id="361129402">
          <w:marLeft w:val="0"/>
          <w:marRight w:val="0"/>
          <w:marTop w:val="0"/>
          <w:marBottom w:val="0"/>
          <w:divBdr>
            <w:top w:val="none" w:sz="0" w:space="0" w:color="auto"/>
            <w:left w:val="none" w:sz="0" w:space="0" w:color="auto"/>
            <w:bottom w:val="none" w:sz="0" w:space="0" w:color="auto"/>
            <w:right w:val="none" w:sz="0" w:space="0" w:color="auto"/>
          </w:divBdr>
        </w:div>
        <w:div w:id="1130586785">
          <w:marLeft w:val="0"/>
          <w:marRight w:val="0"/>
          <w:marTop w:val="0"/>
          <w:marBottom w:val="0"/>
          <w:divBdr>
            <w:top w:val="none" w:sz="0" w:space="0" w:color="auto"/>
            <w:left w:val="none" w:sz="0" w:space="0" w:color="auto"/>
            <w:bottom w:val="none" w:sz="0" w:space="0" w:color="auto"/>
            <w:right w:val="none" w:sz="0" w:space="0" w:color="auto"/>
          </w:divBdr>
        </w:div>
        <w:div w:id="1409309814">
          <w:marLeft w:val="0"/>
          <w:marRight w:val="0"/>
          <w:marTop w:val="0"/>
          <w:marBottom w:val="0"/>
          <w:divBdr>
            <w:top w:val="none" w:sz="0" w:space="0" w:color="auto"/>
            <w:left w:val="none" w:sz="0" w:space="0" w:color="auto"/>
            <w:bottom w:val="none" w:sz="0" w:space="0" w:color="auto"/>
            <w:right w:val="none" w:sz="0" w:space="0" w:color="auto"/>
          </w:divBdr>
        </w:div>
      </w:divsChild>
    </w:div>
    <w:div w:id="1004747219">
      <w:bodyDiv w:val="1"/>
      <w:marLeft w:val="0"/>
      <w:marRight w:val="0"/>
      <w:marTop w:val="0"/>
      <w:marBottom w:val="0"/>
      <w:divBdr>
        <w:top w:val="none" w:sz="0" w:space="0" w:color="auto"/>
        <w:left w:val="none" w:sz="0" w:space="0" w:color="auto"/>
        <w:bottom w:val="none" w:sz="0" w:space="0" w:color="auto"/>
        <w:right w:val="none" w:sz="0" w:space="0" w:color="auto"/>
      </w:divBdr>
    </w:div>
    <w:div w:id="1019353845">
      <w:bodyDiv w:val="1"/>
      <w:marLeft w:val="0"/>
      <w:marRight w:val="0"/>
      <w:marTop w:val="0"/>
      <w:marBottom w:val="0"/>
      <w:divBdr>
        <w:top w:val="none" w:sz="0" w:space="0" w:color="auto"/>
        <w:left w:val="none" w:sz="0" w:space="0" w:color="auto"/>
        <w:bottom w:val="none" w:sz="0" w:space="0" w:color="auto"/>
        <w:right w:val="none" w:sz="0" w:space="0" w:color="auto"/>
      </w:divBdr>
      <w:divsChild>
        <w:div w:id="14961607">
          <w:marLeft w:val="0"/>
          <w:marRight w:val="0"/>
          <w:marTop w:val="0"/>
          <w:marBottom w:val="0"/>
          <w:divBdr>
            <w:top w:val="none" w:sz="0" w:space="0" w:color="auto"/>
            <w:left w:val="none" w:sz="0" w:space="0" w:color="auto"/>
            <w:bottom w:val="none" w:sz="0" w:space="0" w:color="auto"/>
            <w:right w:val="none" w:sz="0" w:space="0" w:color="auto"/>
          </w:divBdr>
        </w:div>
        <w:div w:id="543757577">
          <w:marLeft w:val="0"/>
          <w:marRight w:val="0"/>
          <w:marTop w:val="0"/>
          <w:marBottom w:val="0"/>
          <w:divBdr>
            <w:top w:val="none" w:sz="0" w:space="0" w:color="auto"/>
            <w:left w:val="none" w:sz="0" w:space="0" w:color="auto"/>
            <w:bottom w:val="none" w:sz="0" w:space="0" w:color="auto"/>
            <w:right w:val="none" w:sz="0" w:space="0" w:color="auto"/>
          </w:divBdr>
        </w:div>
      </w:divsChild>
    </w:div>
    <w:div w:id="1037269285">
      <w:bodyDiv w:val="1"/>
      <w:marLeft w:val="0"/>
      <w:marRight w:val="0"/>
      <w:marTop w:val="0"/>
      <w:marBottom w:val="0"/>
      <w:divBdr>
        <w:top w:val="none" w:sz="0" w:space="0" w:color="auto"/>
        <w:left w:val="none" w:sz="0" w:space="0" w:color="auto"/>
        <w:bottom w:val="none" w:sz="0" w:space="0" w:color="auto"/>
        <w:right w:val="none" w:sz="0" w:space="0" w:color="auto"/>
      </w:divBdr>
      <w:divsChild>
        <w:div w:id="1398701720">
          <w:marLeft w:val="0"/>
          <w:marRight w:val="0"/>
          <w:marTop w:val="0"/>
          <w:marBottom w:val="0"/>
          <w:divBdr>
            <w:top w:val="none" w:sz="0" w:space="0" w:color="auto"/>
            <w:left w:val="none" w:sz="0" w:space="0" w:color="auto"/>
            <w:bottom w:val="none" w:sz="0" w:space="0" w:color="auto"/>
            <w:right w:val="none" w:sz="0" w:space="0" w:color="auto"/>
          </w:divBdr>
          <w:divsChild>
            <w:div w:id="3166212">
              <w:marLeft w:val="0"/>
              <w:marRight w:val="0"/>
              <w:marTop w:val="0"/>
              <w:marBottom w:val="0"/>
              <w:divBdr>
                <w:top w:val="none" w:sz="0" w:space="0" w:color="auto"/>
                <w:left w:val="none" w:sz="0" w:space="0" w:color="auto"/>
                <w:bottom w:val="none" w:sz="0" w:space="0" w:color="auto"/>
                <w:right w:val="none" w:sz="0" w:space="0" w:color="auto"/>
              </w:divBdr>
            </w:div>
            <w:div w:id="7677491">
              <w:marLeft w:val="0"/>
              <w:marRight w:val="0"/>
              <w:marTop w:val="0"/>
              <w:marBottom w:val="0"/>
              <w:divBdr>
                <w:top w:val="none" w:sz="0" w:space="0" w:color="auto"/>
                <w:left w:val="none" w:sz="0" w:space="0" w:color="auto"/>
                <w:bottom w:val="none" w:sz="0" w:space="0" w:color="auto"/>
                <w:right w:val="none" w:sz="0" w:space="0" w:color="auto"/>
              </w:divBdr>
            </w:div>
            <w:div w:id="214047378">
              <w:marLeft w:val="0"/>
              <w:marRight w:val="0"/>
              <w:marTop w:val="0"/>
              <w:marBottom w:val="0"/>
              <w:divBdr>
                <w:top w:val="none" w:sz="0" w:space="0" w:color="auto"/>
                <w:left w:val="none" w:sz="0" w:space="0" w:color="auto"/>
                <w:bottom w:val="none" w:sz="0" w:space="0" w:color="auto"/>
                <w:right w:val="none" w:sz="0" w:space="0" w:color="auto"/>
              </w:divBdr>
            </w:div>
            <w:div w:id="300964330">
              <w:marLeft w:val="0"/>
              <w:marRight w:val="0"/>
              <w:marTop w:val="0"/>
              <w:marBottom w:val="0"/>
              <w:divBdr>
                <w:top w:val="none" w:sz="0" w:space="0" w:color="auto"/>
                <w:left w:val="none" w:sz="0" w:space="0" w:color="auto"/>
                <w:bottom w:val="none" w:sz="0" w:space="0" w:color="auto"/>
                <w:right w:val="none" w:sz="0" w:space="0" w:color="auto"/>
              </w:divBdr>
            </w:div>
            <w:div w:id="424038905">
              <w:marLeft w:val="0"/>
              <w:marRight w:val="0"/>
              <w:marTop w:val="0"/>
              <w:marBottom w:val="0"/>
              <w:divBdr>
                <w:top w:val="none" w:sz="0" w:space="0" w:color="auto"/>
                <w:left w:val="none" w:sz="0" w:space="0" w:color="auto"/>
                <w:bottom w:val="none" w:sz="0" w:space="0" w:color="auto"/>
                <w:right w:val="none" w:sz="0" w:space="0" w:color="auto"/>
              </w:divBdr>
            </w:div>
            <w:div w:id="443967284">
              <w:marLeft w:val="0"/>
              <w:marRight w:val="0"/>
              <w:marTop w:val="0"/>
              <w:marBottom w:val="0"/>
              <w:divBdr>
                <w:top w:val="none" w:sz="0" w:space="0" w:color="auto"/>
                <w:left w:val="none" w:sz="0" w:space="0" w:color="auto"/>
                <w:bottom w:val="none" w:sz="0" w:space="0" w:color="auto"/>
                <w:right w:val="none" w:sz="0" w:space="0" w:color="auto"/>
              </w:divBdr>
            </w:div>
            <w:div w:id="480927408">
              <w:marLeft w:val="0"/>
              <w:marRight w:val="0"/>
              <w:marTop w:val="0"/>
              <w:marBottom w:val="0"/>
              <w:divBdr>
                <w:top w:val="none" w:sz="0" w:space="0" w:color="auto"/>
                <w:left w:val="none" w:sz="0" w:space="0" w:color="auto"/>
                <w:bottom w:val="none" w:sz="0" w:space="0" w:color="auto"/>
                <w:right w:val="none" w:sz="0" w:space="0" w:color="auto"/>
              </w:divBdr>
            </w:div>
            <w:div w:id="517352980">
              <w:marLeft w:val="0"/>
              <w:marRight w:val="0"/>
              <w:marTop w:val="0"/>
              <w:marBottom w:val="0"/>
              <w:divBdr>
                <w:top w:val="none" w:sz="0" w:space="0" w:color="auto"/>
                <w:left w:val="none" w:sz="0" w:space="0" w:color="auto"/>
                <w:bottom w:val="none" w:sz="0" w:space="0" w:color="auto"/>
                <w:right w:val="none" w:sz="0" w:space="0" w:color="auto"/>
              </w:divBdr>
            </w:div>
            <w:div w:id="540744810">
              <w:marLeft w:val="0"/>
              <w:marRight w:val="0"/>
              <w:marTop w:val="0"/>
              <w:marBottom w:val="0"/>
              <w:divBdr>
                <w:top w:val="none" w:sz="0" w:space="0" w:color="auto"/>
                <w:left w:val="none" w:sz="0" w:space="0" w:color="auto"/>
                <w:bottom w:val="none" w:sz="0" w:space="0" w:color="auto"/>
                <w:right w:val="none" w:sz="0" w:space="0" w:color="auto"/>
              </w:divBdr>
            </w:div>
            <w:div w:id="617298506">
              <w:marLeft w:val="0"/>
              <w:marRight w:val="0"/>
              <w:marTop w:val="0"/>
              <w:marBottom w:val="0"/>
              <w:divBdr>
                <w:top w:val="none" w:sz="0" w:space="0" w:color="auto"/>
                <w:left w:val="none" w:sz="0" w:space="0" w:color="auto"/>
                <w:bottom w:val="none" w:sz="0" w:space="0" w:color="auto"/>
                <w:right w:val="none" w:sz="0" w:space="0" w:color="auto"/>
              </w:divBdr>
            </w:div>
            <w:div w:id="793252231">
              <w:marLeft w:val="0"/>
              <w:marRight w:val="0"/>
              <w:marTop w:val="0"/>
              <w:marBottom w:val="0"/>
              <w:divBdr>
                <w:top w:val="none" w:sz="0" w:space="0" w:color="auto"/>
                <w:left w:val="none" w:sz="0" w:space="0" w:color="auto"/>
                <w:bottom w:val="none" w:sz="0" w:space="0" w:color="auto"/>
                <w:right w:val="none" w:sz="0" w:space="0" w:color="auto"/>
              </w:divBdr>
            </w:div>
            <w:div w:id="820852696">
              <w:marLeft w:val="0"/>
              <w:marRight w:val="0"/>
              <w:marTop w:val="0"/>
              <w:marBottom w:val="0"/>
              <w:divBdr>
                <w:top w:val="none" w:sz="0" w:space="0" w:color="auto"/>
                <w:left w:val="none" w:sz="0" w:space="0" w:color="auto"/>
                <w:bottom w:val="none" w:sz="0" w:space="0" w:color="auto"/>
                <w:right w:val="none" w:sz="0" w:space="0" w:color="auto"/>
              </w:divBdr>
            </w:div>
            <w:div w:id="869033763">
              <w:marLeft w:val="0"/>
              <w:marRight w:val="0"/>
              <w:marTop w:val="0"/>
              <w:marBottom w:val="0"/>
              <w:divBdr>
                <w:top w:val="none" w:sz="0" w:space="0" w:color="auto"/>
                <w:left w:val="none" w:sz="0" w:space="0" w:color="auto"/>
                <w:bottom w:val="none" w:sz="0" w:space="0" w:color="auto"/>
                <w:right w:val="none" w:sz="0" w:space="0" w:color="auto"/>
              </w:divBdr>
            </w:div>
            <w:div w:id="870068593">
              <w:marLeft w:val="0"/>
              <w:marRight w:val="0"/>
              <w:marTop w:val="0"/>
              <w:marBottom w:val="0"/>
              <w:divBdr>
                <w:top w:val="none" w:sz="0" w:space="0" w:color="auto"/>
                <w:left w:val="none" w:sz="0" w:space="0" w:color="auto"/>
                <w:bottom w:val="none" w:sz="0" w:space="0" w:color="auto"/>
                <w:right w:val="none" w:sz="0" w:space="0" w:color="auto"/>
              </w:divBdr>
            </w:div>
            <w:div w:id="881675634">
              <w:marLeft w:val="0"/>
              <w:marRight w:val="0"/>
              <w:marTop w:val="0"/>
              <w:marBottom w:val="0"/>
              <w:divBdr>
                <w:top w:val="none" w:sz="0" w:space="0" w:color="auto"/>
                <w:left w:val="none" w:sz="0" w:space="0" w:color="auto"/>
                <w:bottom w:val="none" w:sz="0" w:space="0" w:color="auto"/>
                <w:right w:val="none" w:sz="0" w:space="0" w:color="auto"/>
              </w:divBdr>
            </w:div>
            <w:div w:id="953098894">
              <w:marLeft w:val="0"/>
              <w:marRight w:val="0"/>
              <w:marTop w:val="0"/>
              <w:marBottom w:val="0"/>
              <w:divBdr>
                <w:top w:val="none" w:sz="0" w:space="0" w:color="auto"/>
                <w:left w:val="none" w:sz="0" w:space="0" w:color="auto"/>
                <w:bottom w:val="none" w:sz="0" w:space="0" w:color="auto"/>
                <w:right w:val="none" w:sz="0" w:space="0" w:color="auto"/>
              </w:divBdr>
            </w:div>
            <w:div w:id="956184569">
              <w:marLeft w:val="0"/>
              <w:marRight w:val="0"/>
              <w:marTop w:val="0"/>
              <w:marBottom w:val="0"/>
              <w:divBdr>
                <w:top w:val="none" w:sz="0" w:space="0" w:color="auto"/>
                <w:left w:val="none" w:sz="0" w:space="0" w:color="auto"/>
                <w:bottom w:val="none" w:sz="0" w:space="0" w:color="auto"/>
                <w:right w:val="none" w:sz="0" w:space="0" w:color="auto"/>
              </w:divBdr>
            </w:div>
            <w:div w:id="1049036502">
              <w:marLeft w:val="0"/>
              <w:marRight w:val="0"/>
              <w:marTop w:val="0"/>
              <w:marBottom w:val="0"/>
              <w:divBdr>
                <w:top w:val="none" w:sz="0" w:space="0" w:color="auto"/>
                <w:left w:val="none" w:sz="0" w:space="0" w:color="auto"/>
                <w:bottom w:val="none" w:sz="0" w:space="0" w:color="auto"/>
                <w:right w:val="none" w:sz="0" w:space="0" w:color="auto"/>
              </w:divBdr>
            </w:div>
            <w:div w:id="1076828593">
              <w:marLeft w:val="0"/>
              <w:marRight w:val="0"/>
              <w:marTop w:val="0"/>
              <w:marBottom w:val="0"/>
              <w:divBdr>
                <w:top w:val="none" w:sz="0" w:space="0" w:color="auto"/>
                <w:left w:val="none" w:sz="0" w:space="0" w:color="auto"/>
                <w:bottom w:val="none" w:sz="0" w:space="0" w:color="auto"/>
                <w:right w:val="none" w:sz="0" w:space="0" w:color="auto"/>
              </w:divBdr>
            </w:div>
            <w:div w:id="1351565628">
              <w:marLeft w:val="0"/>
              <w:marRight w:val="0"/>
              <w:marTop w:val="0"/>
              <w:marBottom w:val="0"/>
              <w:divBdr>
                <w:top w:val="none" w:sz="0" w:space="0" w:color="auto"/>
                <w:left w:val="none" w:sz="0" w:space="0" w:color="auto"/>
                <w:bottom w:val="none" w:sz="0" w:space="0" w:color="auto"/>
                <w:right w:val="none" w:sz="0" w:space="0" w:color="auto"/>
              </w:divBdr>
            </w:div>
            <w:div w:id="1356228745">
              <w:marLeft w:val="0"/>
              <w:marRight w:val="0"/>
              <w:marTop w:val="0"/>
              <w:marBottom w:val="0"/>
              <w:divBdr>
                <w:top w:val="none" w:sz="0" w:space="0" w:color="auto"/>
                <w:left w:val="none" w:sz="0" w:space="0" w:color="auto"/>
                <w:bottom w:val="none" w:sz="0" w:space="0" w:color="auto"/>
                <w:right w:val="none" w:sz="0" w:space="0" w:color="auto"/>
              </w:divBdr>
            </w:div>
            <w:div w:id="1407417344">
              <w:marLeft w:val="0"/>
              <w:marRight w:val="0"/>
              <w:marTop w:val="0"/>
              <w:marBottom w:val="0"/>
              <w:divBdr>
                <w:top w:val="none" w:sz="0" w:space="0" w:color="auto"/>
                <w:left w:val="none" w:sz="0" w:space="0" w:color="auto"/>
                <w:bottom w:val="none" w:sz="0" w:space="0" w:color="auto"/>
                <w:right w:val="none" w:sz="0" w:space="0" w:color="auto"/>
              </w:divBdr>
            </w:div>
            <w:div w:id="1451511842">
              <w:marLeft w:val="0"/>
              <w:marRight w:val="0"/>
              <w:marTop w:val="0"/>
              <w:marBottom w:val="0"/>
              <w:divBdr>
                <w:top w:val="none" w:sz="0" w:space="0" w:color="auto"/>
                <w:left w:val="none" w:sz="0" w:space="0" w:color="auto"/>
                <w:bottom w:val="none" w:sz="0" w:space="0" w:color="auto"/>
                <w:right w:val="none" w:sz="0" w:space="0" w:color="auto"/>
              </w:divBdr>
            </w:div>
            <w:div w:id="1501386376">
              <w:marLeft w:val="0"/>
              <w:marRight w:val="0"/>
              <w:marTop w:val="0"/>
              <w:marBottom w:val="0"/>
              <w:divBdr>
                <w:top w:val="none" w:sz="0" w:space="0" w:color="auto"/>
                <w:left w:val="none" w:sz="0" w:space="0" w:color="auto"/>
                <w:bottom w:val="none" w:sz="0" w:space="0" w:color="auto"/>
                <w:right w:val="none" w:sz="0" w:space="0" w:color="auto"/>
              </w:divBdr>
            </w:div>
            <w:div w:id="1522892750">
              <w:marLeft w:val="0"/>
              <w:marRight w:val="0"/>
              <w:marTop w:val="0"/>
              <w:marBottom w:val="0"/>
              <w:divBdr>
                <w:top w:val="none" w:sz="0" w:space="0" w:color="auto"/>
                <w:left w:val="none" w:sz="0" w:space="0" w:color="auto"/>
                <w:bottom w:val="none" w:sz="0" w:space="0" w:color="auto"/>
                <w:right w:val="none" w:sz="0" w:space="0" w:color="auto"/>
              </w:divBdr>
            </w:div>
            <w:div w:id="1621834064">
              <w:marLeft w:val="0"/>
              <w:marRight w:val="0"/>
              <w:marTop w:val="0"/>
              <w:marBottom w:val="0"/>
              <w:divBdr>
                <w:top w:val="none" w:sz="0" w:space="0" w:color="auto"/>
                <w:left w:val="none" w:sz="0" w:space="0" w:color="auto"/>
                <w:bottom w:val="none" w:sz="0" w:space="0" w:color="auto"/>
                <w:right w:val="none" w:sz="0" w:space="0" w:color="auto"/>
              </w:divBdr>
            </w:div>
            <w:div w:id="1662082296">
              <w:marLeft w:val="0"/>
              <w:marRight w:val="0"/>
              <w:marTop w:val="0"/>
              <w:marBottom w:val="0"/>
              <w:divBdr>
                <w:top w:val="none" w:sz="0" w:space="0" w:color="auto"/>
                <w:left w:val="none" w:sz="0" w:space="0" w:color="auto"/>
                <w:bottom w:val="none" w:sz="0" w:space="0" w:color="auto"/>
                <w:right w:val="none" w:sz="0" w:space="0" w:color="auto"/>
              </w:divBdr>
            </w:div>
            <w:div w:id="1693871199">
              <w:marLeft w:val="0"/>
              <w:marRight w:val="0"/>
              <w:marTop w:val="0"/>
              <w:marBottom w:val="0"/>
              <w:divBdr>
                <w:top w:val="none" w:sz="0" w:space="0" w:color="auto"/>
                <w:left w:val="none" w:sz="0" w:space="0" w:color="auto"/>
                <w:bottom w:val="none" w:sz="0" w:space="0" w:color="auto"/>
                <w:right w:val="none" w:sz="0" w:space="0" w:color="auto"/>
              </w:divBdr>
            </w:div>
            <w:div w:id="1742949037">
              <w:marLeft w:val="0"/>
              <w:marRight w:val="0"/>
              <w:marTop w:val="0"/>
              <w:marBottom w:val="0"/>
              <w:divBdr>
                <w:top w:val="none" w:sz="0" w:space="0" w:color="auto"/>
                <w:left w:val="none" w:sz="0" w:space="0" w:color="auto"/>
                <w:bottom w:val="none" w:sz="0" w:space="0" w:color="auto"/>
                <w:right w:val="none" w:sz="0" w:space="0" w:color="auto"/>
              </w:divBdr>
            </w:div>
            <w:div w:id="1845901465">
              <w:marLeft w:val="0"/>
              <w:marRight w:val="0"/>
              <w:marTop w:val="0"/>
              <w:marBottom w:val="0"/>
              <w:divBdr>
                <w:top w:val="none" w:sz="0" w:space="0" w:color="auto"/>
                <w:left w:val="none" w:sz="0" w:space="0" w:color="auto"/>
                <w:bottom w:val="none" w:sz="0" w:space="0" w:color="auto"/>
                <w:right w:val="none" w:sz="0" w:space="0" w:color="auto"/>
              </w:divBdr>
            </w:div>
            <w:div w:id="1858424792">
              <w:marLeft w:val="0"/>
              <w:marRight w:val="0"/>
              <w:marTop w:val="0"/>
              <w:marBottom w:val="0"/>
              <w:divBdr>
                <w:top w:val="none" w:sz="0" w:space="0" w:color="auto"/>
                <w:left w:val="none" w:sz="0" w:space="0" w:color="auto"/>
                <w:bottom w:val="none" w:sz="0" w:space="0" w:color="auto"/>
                <w:right w:val="none" w:sz="0" w:space="0" w:color="auto"/>
              </w:divBdr>
            </w:div>
            <w:div w:id="1875924973">
              <w:marLeft w:val="0"/>
              <w:marRight w:val="0"/>
              <w:marTop w:val="0"/>
              <w:marBottom w:val="0"/>
              <w:divBdr>
                <w:top w:val="none" w:sz="0" w:space="0" w:color="auto"/>
                <w:left w:val="none" w:sz="0" w:space="0" w:color="auto"/>
                <w:bottom w:val="none" w:sz="0" w:space="0" w:color="auto"/>
                <w:right w:val="none" w:sz="0" w:space="0" w:color="auto"/>
              </w:divBdr>
            </w:div>
            <w:div w:id="1914701668">
              <w:marLeft w:val="0"/>
              <w:marRight w:val="0"/>
              <w:marTop w:val="0"/>
              <w:marBottom w:val="0"/>
              <w:divBdr>
                <w:top w:val="none" w:sz="0" w:space="0" w:color="auto"/>
                <w:left w:val="none" w:sz="0" w:space="0" w:color="auto"/>
                <w:bottom w:val="none" w:sz="0" w:space="0" w:color="auto"/>
                <w:right w:val="none" w:sz="0" w:space="0" w:color="auto"/>
              </w:divBdr>
            </w:div>
            <w:div w:id="20250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41808">
      <w:bodyDiv w:val="1"/>
      <w:marLeft w:val="0"/>
      <w:marRight w:val="0"/>
      <w:marTop w:val="0"/>
      <w:marBottom w:val="0"/>
      <w:divBdr>
        <w:top w:val="none" w:sz="0" w:space="0" w:color="auto"/>
        <w:left w:val="none" w:sz="0" w:space="0" w:color="auto"/>
        <w:bottom w:val="none" w:sz="0" w:space="0" w:color="auto"/>
        <w:right w:val="none" w:sz="0" w:space="0" w:color="auto"/>
      </w:divBdr>
    </w:div>
    <w:div w:id="1184783626">
      <w:bodyDiv w:val="1"/>
      <w:marLeft w:val="0"/>
      <w:marRight w:val="0"/>
      <w:marTop w:val="0"/>
      <w:marBottom w:val="0"/>
      <w:divBdr>
        <w:top w:val="none" w:sz="0" w:space="0" w:color="auto"/>
        <w:left w:val="none" w:sz="0" w:space="0" w:color="auto"/>
        <w:bottom w:val="none" w:sz="0" w:space="0" w:color="auto"/>
        <w:right w:val="none" w:sz="0" w:space="0" w:color="auto"/>
      </w:divBdr>
      <w:divsChild>
        <w:div w:id="321742420">
          <w:marLeft w:val="0"/>
          <w:marRight w:val="0"/>
          <w:marTop w:val="0"/>
          <w:marBottom w:val="0"/>
          <w:divBdr>
            <w:top w:val="none" w:sz="0" w:space="0" w:color="auto"/>
            <w:left w:val="none" w:sz="0" w:space="0" w:color="auto"/>
            <w:bottom w:val="none" w:sz="0" w:space="0" w:color="auto"/>
            <w:right w:val="none" w:sz="0" w:space="0" w:color="auto"/>
          </w:divBdr>
        </w:div>
        <w:div w:id="873227814">
          <w:marLeft w:val="0"/>
          <w:marRight w:val="0"/>
          <w:marTop w:val="0"/>
          <w:marBottom w:val="0"/>
          <w:divBdr>
            <w:top w:val="none" w:sz="0" w:space="0" w:color="auto"/>
            <w:left w:val="none" w:sz="0" w:space="0" w:color="auto"/>
            <w:bottom w:val="none" w:sz="0" w:space="0" w:color="auto"/>
            <w:right w:val="none" w:sz="0" w:space="0" w:color="auto"/>
          </w:divBdr>
        </w:div>
        <w:div w:id="1934778018">
          <w:marLeft w:val="0"/>
          <w:marRight w:val="0"/>
          <w:marTop w:val="0"/>
          <w:marBottom w:val="0"/>
          <w:divBdr>
            <w:top w:val="none" w:sz="0" w:space="0" w:color="auto"/>
            <w:left w:val="none" w:sz="0" w:space="0" w:color="auto"/>
            <w:bottom w:val="none" w:sz="0" w:space="0" w:color="auto"/>
            <w:right w:val="none" w:sz="0" w:space="0" w:color="auto"/>
          </w:divBdr>
        </w:div>
      </w:divsChild>
    </w:div>
    <w:div w:id="1229068808">
      <w:bodyDiv w:val="1"/>
      <w:marLeft w:val="0"/>
      <w:marRight w:val="0"/>
      <w:marTop w:val="0"/>
      <w:marBottom w:val="0"/>
      <w:divBdr>
        <w:top w:val="none" w:sz="0" w:space="0" w:color="auto"/>
        <w:left w:val="none" w:sz="0" w:space="0" w:color="auto"/>
        <w:bottom w:val="none" w:sz="0" w:space="0" w:color="auto"/>
        <w:right w:val="none" w:sz="0" w:space="0" w:color="auto"/>
      </w:divBdr>
    </w:div>
    <w:div w:id="1317298630">
      <w:bodyDiv w:val="1"/>
      <w:marLeft w:val="0"/>
      <w:marRight w:val="0"/>
      <w:marTop w:val="0"/>
      <w:marBottom w:val="0"/>
      <w:divBdr>
        <w:top w:val="none" w:sz="0" w:space="0" w:color="auto"/>
        <w:left w:val="none" w:sz="0" w:space="0" w:color="auto"/>
        <w:bottom w:val="none" w:sz="0" w:space="0" w:color="auto"/>
        <w:right w:val="none" w:sz="0" w:space="0" w:color="auto"/>
      </w:divBdr>
    </w:div>
    <w:div w:id="1360812575">
      <w:bodyDiv w:val="1"/>
      <w:marLeft w:val="0"/>
      <w:marRight w:val="0"/>
      <w:marTop w:val="0"/>
      <w:marBottom w:val="0"/>
      <w:divBdr>
        <w:top w:val="none" w:sz="0" w:space="0" w:color="auto"/>
        <w:left w:val="none" w:sz="0" w:space="0" w:color="auto"/>
        <w:bottom w:val="none" w:sz="0" w:space="0" w:color="auto"/>
        <w:right w:val="none" w:sz="0" w:space="0" w:color="auto"/>
      </w:divBdr>
      <w:divsChild>
        <w:div w:id="277415714">
          <w:marLeft w:val="0"/>
          <w:marRight w:val="0"/>
          <w:marTop w:val="0"/>
          <w:marBottom w:val="0"/>
          <w:divBdr>
            <w:top w:val="none" w:sz="0" w:space="0" w:color="auto"/>
            <w:left w:val="none" w:sz="0" w:space="0" w:color="auto"/>
            <w:bottom w:val="none" w:sz="0" w:space="0" w:color="auto"/>
            <w:right w:val="none" w:sz="0" w:space="0" w:color="auto"/>
          </w:divBdr>
        </w:div>
        <w:div w:id="908804112">
          <w:marLeft w:val="0"/>
          <w:marRight w:val="0"/>
          <w:marTop w:val="0"/>
          <w:marBottom w:val="0"/>
          <w:divBdr>
            <w:top w:val="none" w:sz="0" w:space="0" w:color="auto"/>
            <w:left w:val="none" w:sz="0" w:space="0" w:color="auto"/>
            <w:bottom w:val="none" w:sz="0" w:space="0" w:color="auto"/>
            <w:right w:val="none" w:sz="0" w:space="0" w:color="auto"/>
          </w:divBdr>
        </w:div>
      </w:divsChild>
    </w:div>
    <w:div w:id="1378242694">
      <w:bodyDiv w:val="1"/>
      <w:marLeft w:val="0"/>
      <w:marRight w:val="0"/>
      <w:marTop w:val="0"/>
      <w:marBottom w:val="0"/>
      <w:divBdr>
        <w:top w:val="none" w:sz="0" w:space="0" w:color="auto"/>
        <w:left w:val="none" w:sz="0" w:space="0" w:color="auto"/>
        <w:bottom w:val="none" w:sz="0" w:space="0" w:color="auto"/>
        <w:right w:val="none" w:sz="0" w:space="0" w:color="auto"/>
      </w:divBdr>
    </w:div>
    <w:div w:id="1417437204">
      <w:bodyDiv w:val="1"/>
      <w:marLeft w:val="0"/>
      <w:marRight w:val="0"/>
      <w:marTop w:val="0"/>
      <w:marBottom w:val="0"/>
      <w:divBdr>
        <w:top w:val="none" w:sz="0" w:space="0" w:color="auto"/>
        <w:left w:val="none" w:sz="0" w:space="0" w:color="auto"/>
        <w:bottom w:val="none" w:sz="0" w:space="0" w:color="auto"/>
        <w:right w:val="none" w:sz="0" w:space="0" w:color="auto"/>
      </w:divBdr>
      <w:divsChild>
        <w:div w:id="57245667">
          <w:marLeft w:val="0"/>
          <w:marRight w:val="0"/>
          <w:marTop w:val="0"/>
          <w:marBottom w:val="0"/>
          <w:divBdr>
            <w:top w:val="none" w:sz="0" w:space="0" w:color="auto"/>
            <w:left w:val="none" w:sz="0" w:space="0" w:color="auto"/>
            <w:bottom w:val="none" w:sz="0" w:space="0" w:color="auto"/>
            <w:right w:val="none" w:sz="0" w:space="0" w:color="auto"/>
          </w:divBdr>
        </w:div>
        <w:div w:id="492262068">
          <w:marLeft w:val="0"/>
          <w:marRight w:val="0"/>
          <w:marTop w:val="0"/>
          <w:marBottom w:val="0"/>
          <w:divBdr>
            <w:top w:val="none" w:sz="0" w:space="0" w:color="auto"/>
            <w:left w:val="none" w:sz="0" w:space="0" w:color="auto"/>
            <w:bottom w:val="none" w:sz="0" w:space="0" w:color="auto"/>
            <w:right w:val="none" w:sz="0" w:space="0" w:color="auto"/>
          </w:divBdr>
        </w:div>
        <w:div w:id="1645812191">
          <w:marLeft w:val="0"/>
          <w:marRight w:val="0"/>
          <w:marTop w:val="0"/>
          <w:marBottom w:val="0"/>
          <w:divBdr>
            <w:top w:val="none" w:sz="0" w:space="0" w:color="auto"/>
            <w:left w:val="none" w:sz="0" w:space="0" w:color="auto"/>
            <w:bottom w:val="none" w:sz="0" w:space="0" w:color="auto"/>
            <w:right w:val="none" w:sz="0" w:space="0" w:color="auto"/>
          </w:divBdr>
        </w:div>
      </w:divsChild>
    </w:div>
    <w:div w:id="1470249356">
      <w:bodyDiv w:val="1"/>
      <w:marLeft w:val="0"/>
      <w:marRight w:val="0"/>
      <w:marTop w:val="0"/>
      <w:marBottom w:val="0"/>
      <w:divBdr>
        <w:top w:val="none" w:sz="0" w:space="0" w:color="auto"/>
        <w:left w:val="none" w:sz="0" w:space="0" w:color="auto"/>
        <w:bottom w:val="none" w:sz="0" w:space="0" w:color="auto"/>
        <w:right w:val="none" w:sz="0" w:space="0" w:color="auto"/>
      </w:divBdr>
    </w:div>
    <w:div w:id="1563101987">
      <w:bodyDiv w:val="1"/>
      <w:marLeft w:val="0"/>
      <w:marRight w:val="0"/>
      <w:marTop w:val="0"/>
      <w:marBottom w:val="0"/>
      <w:divBdr>
        <w:top w:val="none" w:sz="0" w:space="0" w:color="auto"/>
        <w:left w:val="none" w:sz="0" w:space="0" w:color="auto"/>
        <w:bottom w:val="none" w:sz="0" w:space="0" w:color="auto"/>
        <w:right w:val="none" w:sz="0" w:space="0" w:color="auto"/>
      </w:divBdr>
    </w:div>
    <w:div w:id="1634141120">
      <w:bodyDiv w:val="1"/>
      <w:marLeft w:val="0"/>
      <w:marRight w:val="0"/>
      <w:marTop w:val="0"/>
      <w:marBottom w:val="0"/>
      <w:divBdr>
        <w:top w:val="none" w:sz="0" w:space="0" w:color="auto"/>
        <w:left w:val="none" w:sz="0" w:space="0" w:color="auto"/>
        <w:bottom w:val="none" w:sz="0" w:space="0" w:color="auto"/>
        <w:right w:val="none" w:sz="0" w:space="0" w:color="auto"/>
      </w:divBdr>
    </w:div>
    <w:div w:id="1649435773">
      <w:bodyDiv w:val="1"/>
      <w:marLeft w:val="0"/>
      <w:marRight w:val="0"/>
      <w:marTop w:val="0"/>
      <w:marBottom w:val="0"/>
      <w:divBdr>
        <w:top w:val="none" w:sz="0" w:space="0" w:color="auto"/>
        <w:left w:val="none" w:sz="0" w:space="0" w:color="auto"/>
        <w:bottom w:val="none" w:sz="0" w:space="0" w:color="auto"/>
        <w:right w:val="none" w:sz="0" w:space="0" w:color="auto"/>
      </w:divBdr>
    </w:div>
    <w:div w:id="1754354627">
      <w:bodyDiv w:val="1"/>
      <w:marLeft w:val="0"/>
      <w:marRight w:val="0"/>
      <w:marTop w:val="0"/>
      <w:marBottom w:val="0"/>
      <w:divBdr>
        <w:top w:val="none" w:sz="0" w:space="0" w:color="auto"/>
        <w:left w:val="none" w:sz="0" w:space="0" w:color="auto"/>
        <w:bottom w:val="none" w:sz="0" w:space="0" w:color="auto"/>
        <w:right w:val="none" w:sz="0" w:space="0" w:color="auto"/>
      </w:divBdr>
      <w:divsChild>
        <w:div w:id="312568447">
          <w:marLeft w:val="0"/>
          <w:marRight w:val="0"/>
          <w:marTop w:val="0"/>
          <w:marBottom w:val="0"/>
          <w:divBdr>
            <w:top w:val="none" w:sz="0" w:space="0" w:color="auto"/>
            <w:left w:val="none" w:sz="0" w:space="0" w:color="auto"/>
            <w:bottom w:val="none" w:sz="0" w:space="0" w:color="auto"/>
            <w:right w:val="none" w:sz="0" w:space="0" w:color="auto"/>
          </w:divBdr>
        </w:div>
        <w:div w:id="828179672">
          <w:marLeft w:val="0"/>
          <w:marRight w:val="0"/>
          <w:marTop w:val="0"/>
          <w:marBottom w:val="0"/>
          <w:divBdr>
            <w:top w:val="none" w:sz="0" w:space="0" w:color="auto"/>
            <w:left w:val="none" w:sz="0" w:space="0" w:color="auto"/>
            <w:bottom w:val="none" w:sz="0" w:space="0" w:color="auto"/>
            <w:right w:val="none" w:sz="0" w:space="0" w:color="auto"/>
          </w:divBdr>
        </w:div>
        <w:div w:id="1101605903">
          <w:marLeft w:val="0"/>
          <w:marRight w:val="0"/>
          <w:marTop w:val="0"/>
          <w:marBottom w:val="0"/>
          <w:divBdr>
            <w:top w:val="none" w:sz="0" w:space="0" w:color="auto"/>
            <w:left w:val="none" w:sz="0" w:space="0" w:color="auto"/>
            <w:bottom w:val="none" w:sz="0" w:space="0" w:color="auto"/>
            <w:right w:val="none" w:sz="0" w:space="0" w:color="auto"/>
          </w:divBdr>
        </w:div>
        <w:div w:id="1596668755">
          <w:marLeft w:val="0"/>
          <w:marRight w:val="0"/>
          <w:marTop w:val="0"/>
          <w:marBottom w:val="0"/>
          <w:divBdr>
            <w:top w:val="none" w:sz="0" w:space="0" w:color="auto"/>
            <w:left w:val="none" w:sz="0" w:space="0" w:color="auto"/>
            <w:bottom w:val="none" w:sz="0" w:space="0" w:color="auto"/>
            <w:right w:val="none" w:sz="0" w:space="0" w:color="auto"/>
          </w:divBdr>
        </w:div>
        <w:div w:id="1860269126">
          <w:marLeft w:val="0"/>
          <w:marRight w:val="0"/>
          <w:marTop w:val="0"/>
          <w:marBottom w:val="0"/>
          <w:divBdr>
            <w:top w:val="none" w:sz="0" w:space="0" w:color="auto"/>
            <w:left w:val="none" w:sz="0" w:space="0" w:color="auto"/>
            <w:bottom w:val="none" w:sz="0" w:space="0" w:color="auto"/>
            <w:right w:val="none" w:sz="0" w:space="0" w:color="auto"/>
          </w:divBdr>
        </w:div>
      </w:divsChild>
    </w:div>
    <w:div w:id="1769346683">
      <w:bodyDiv w:val="1"/>
      <w:marLeft w:val="0"/>
      <w:marRight w:val="0"/>
      <w:marTop w:val="0"/>
      <w:marBottom w:val="0"/>
      <w:divBdr>
        <w:top w:val="none" w:sz="0" w:space="0" w:color="auto"/>
        <w:left w:val="none" w:sz="0" w:space="0" w:color="auto"/>
        <w:bottom w:val="none" w:sz="0" w:space="0" w:color="auto"/>
        <w:right w:val="none" w:sz="0" w:space="0" w:color="auto"/>
      </w:divBdr>
    </w:div>
    <w:div w:id="1839807540">
      <w:bodyDiv w:val="1"/>
      <w:marLeft w:val="0"/>
      <w:marRight w:val="0"/>
      <w:marTop w:val="0"/>
      <w:marBottom w:val="0"/>
      <w:divBdr>
        <w:top w:val="none" w:sz="0" w:space="0" w:color="auto"/>
        <w:left w:val="none" w:sz="0" w:space="0" w:color="auto"/>
        <w:bottom w:val="none" w:sz="0" w:space="0" w:color="auto"/>
        <w:right w:val="none" w:sz="0" w:space="0" w:color="auto"/>
      </w:divBdr>
      <w:divsChild>
        <w:div w:id="439880382">
          <w:marLeft w:val="0"/>
          <w:marRight w:val="0"/>
          <w:marTop w:val="0"/>
          <w:marBottom w:val="0"/>
          <w:divBdr>
            <w:top w:val="none" w:sz="0" w:space="0" w:color="auto"/>
            <w:left w:val="none" w:sz="0" w:space="0" w:color="auto"/>
            <w:bottom w:val="none" w:sz="0" w:space="0" w:color="auto"/>
            <w:right w:val="none" w:sz="0" w:space="0" w:color="auto"/>
          </w:divBdr>
        </w:div>
        <w:div w:id="523635228">
          <w:marLeft w:val="0"/>
          <w:marRight w:val="0"/>
          <w:marTop w:val="0"/>
          <w:marBottom w:val="0"/>
          <w:divBdr>
            <w:top w:val="none" w:sz="0" w:space="0" w:color="auto"/>
            <w:left w:val="none" w:sz="0" w:space="0" w:color="auto"/>
            <w:bottom w:val="none" w:sz="0" w:space="0" w:color="auto"/>
            <w:right w:val="none" w:sz="0" w:space="0" w:color="auto"/>
          </w:divBdr>
        </w:div>
        <w:div w:id="985354293">
          <w:marLeft w:val="0"/>
          <w:marRight w:val="0"/>
          <w:marTop w:val="0"/>
          <w:marBottom w:val="0"/>
          <w:divBdr>
            <w:top w:val="none" w:sz="0" w:space="0" w:color="auto"/>
            <w:left w:val="none" w:sz="0" w:space="0" w:color="auto"/>
            <w:bottom w:val="none" w:sz="0" w:space="0" w:color="auto"/>
            <w:right w:val="none" w:sz="0" w:space="0" w:color="auto"/>
          </w:divBdr>
        </w:div>
        <w:div w:id="1829783540">
          <w:marLeft w:val="0"/>
          <w:marRight w:val="0"/>
          <w:marTop w:val="0"/>
          <w:marBottom w:val="0"/>
          <w:divBdr>
            <w:top w:val="none" w:sz="0" w:space="0" w:color="auto"/>
            <w:left w:val="none" w:sz="0" w:space="0" w:color="auto"/>
            <w:bottom w:val="none" w:sz="0" w:space="0" w:color="auto"/>
            <w:right w:val="none" w:sz="0" w:space="0" w:color="auto"/>
          </w:divBdr>
        </w:div>
        <w:div w:id="1969890885">
          <w:marLeft w:val="0"/>
          <w:marRight w:val="0"/>
          <w:marTop w:val="0"/>
          <w:marBottom w:val="0"/>
          <w:divBdr>
            <w:top w:val="none" w:sz="0" w:space="0" w:color="auto"/>
            <w:left w:val="none" w:sz="0" w:space="0" w:color="auto"/>
            <w:bottom w:val="none" w:sz="0" w:space="0" w:color="auto"/>
            <w:right w:val="none" w:sz="0" w:space="0" w:color="auto"/>
          </w:divBdr>
        </w:div>
      </w:divsChild>
    </w:div>
    <w:div w:id="1882471782">
      <w:bodyDiv w:val="1"/>
      <w:marLeft w:val="0"/>
      <w:marRight w:val="0"/>
      <w:marTop w:val="0"/>
      <w:marBottom w:val="0"/>
      <w:divBdr>
        <w:top w:val="none" w:sz="0" w:space="0" w:color="auto"/>
        <w:left w:val="none" w:sz="0" w:space="0" w:color="auto"/>
        <w:bottom w:val="none" w:sz="0" w:space="0" w:color="auto"/>
        <w:right w:val="none" w:sz="0" w:space="0" w:color="auto"/>
      </w:divBdr>
    </w:div>
    <w:div w:id="1927686138">
      <w:bodyDiv w:val="1"/>
      <w:marLeft w:val="0"/>
      <w:marRight w:val="0"/>
      <w:marTop w:val="0"/>
      <w:marBottom w:val="0"/>
      <w:divBdr>
        <w:top w:val="none" w:sz="0" w:space="0" w:color="auto"/>
        <w:left w:val="none" w:sz="0" w:space="0" w:color="auto"/>
        <w:bottom w:val="none" w:sz="0" w:space="0" w:color="auto"/>
        <w:right w:val="none" w:sz="0" w:space="0" w:color="auto"/>
      </w:divBdr>
    </w:div>
    <w:div w:id="1930193907">
      <w:bodyDiv w:val="1"/>
      <w:marLeft w:val="0"/>
      <w:marRight w:val="0"/>
      <w:marTop w:val="0"/>
      <w:marBottom w:val="0"/>
      <w:divBdr>
        <w:top w:val="none" w:sz="0" w:space="0" w:color="auto"/>
        <w:left w:val="none" w:sz="0" w:space="0" w:color="auto"/>
        <w:bottom w:val="none" w:sz="0" w:space="0" w:color="auto"/>
        <w:right w:val="none" w:sz="0" w:space="0" w:color="auto"/>
      </w:divBdr>
      <w:divsChild>
        <w:div w:id="57097479">
          <w:marLeft w:val="0"/>
          <w:marRight w:val="0"/>
          <w:marTop w:val="0"/>
          <w:marBottom w:val="0"/>
          <w:divBdr>
            <w:top w:val="none" w:sz="0" w:space="0" w:color="auto"/>
            <w:left w:val="none" w:sz="0" w:space="0" w:color="auto"/>
            <w:bottom w:val="none" w:sz="0" w:space="0" w:color="auto"/>
            <w:right w:val="none" w:sz="0" w:space="0" w:color="auto"/>
          </w:divBdr>
        </w:div>
        <w:div w:id="1054506576">
          <w:marLeft w:val="0"/>
          <w:marRight w:val="0"/>
          <w:marTop w:val="0"/>
          <w:marBottom w:val="0"/>
          <w:divBdr>
            <w:top w:val="none" w:sz="0" w:space="0" w:color="auto"/>
            <w:left w:val="none" w:sz="0" w:space="0" w:color="auto"/>
            <w:bottom w:val="none" w:sz="0" w:space="0" w:color="auto"/>
            <w:right w:val="none" w:sz="0" w:space="0" w:color="auto"/>
          </w:divBdr>
        </w:div>
        <w:div w:id="1528061398">
          <w:marLeft w:val="0"/>
          <w:marRight w:val="0"/>
          <w:marTop w:val="0"/>
          <w:marBottom w:val="0"/>
          <w:divBdr>
            <w:top w:val="none" w:sz="0" w:space="0" w:color="auto"/>
            <w:left w:val="none" w:sz="0" w:space="0" w:color="auto"/>
            <w:bottom w:val="none" w:sz="0" w:space="0" w:color="auto"/>
            <w:right w:val="none" w:sz="0" w:space="0" w:color="auto"/>
          </w:divBdr>
        </w:div>
        <w:div w:id="1963149655">
          <w:marLeft w:val="0"/>
          <w:marRight w:val="0"/>
          <w:marTop w:val="0"/>
          <w:marBottom w:val="0"/>
          <w:divBdr>
            <w:top w:val="none" w:sz="0" w:space="0" w:color="auto"/>
            <w:left w:val="none" w:sz="0" w:space="0" w:color="auto"/>
            <w:bottom w:val="none" w:sz="0" w:space="0" w:color="auto"/>
            <w:right w:val="none" w:sz="0" w:space="0" w:color="auto"/>
          </w:divBdr>
        </w:div>
        <w:div w:id="2132164763">
          <w:marLeft w:val="0"/>
          <w:marRight w:val="0"/>
          <w:marTop w:val="0"/>
          <w:marBottom w:val="0"/>
          <w:divBdr>
            <w:top w:val="none" w:sz="0" w:space="0" w:color="auto"/>
            <w:left w:val="none" w:sz="0" w:space="0" w:color="auto"/>
            <w:bottom w:val="none" w:sz="0" w:space="0" w:color="auto"/>
            <w:right w:val="none" w:sz="0" w:space="0" w:color="auto"/>
          </w:divBdr>
        </w:div>
      </w:divsChild>
    </w:div>
    <w:div w:id="1974167510">
      <w:bodyDiv w:val="1"/>
      <w:marLeft w:val="0"/>
      <w:marRight w:val="0"/>
      <w:marTop w:val="0"/>
      <w:marBottom w:val="0"/>
      <w:divBdr>
        <w:top w:val="none" w:sz="0" w:space="0" w:color="auto"/>
        <w:left w:val="none" w:sz="0" w:space="0" w:color="auto"/>
        <w:bottom w:val="none" w:sz="0" w:space="0" w:color="auto"/>
        <w:right w:val="none" w:sz="0" w:space="0" w:color="auto"/>
      </w:divBdr>
    </w:div>
    <w:div w:id="1975141638">
      <w:bodyDiv w:val="1"/>
      <w:marLeft w:val="0"/>
      <w:marRight w:val="0"/>
      <w:marTop w:val="0"/>
      <w:marBottom w:val="0"/>
      <w:divBdr>
        <w:top w:val="none" w:sz="0" w:space="0" w:color="auto"/>
        <w:left w:val="none" w:sz="0" w:space="0" w:color="auto"/>
        <w:bottom w:val="none" w:sz="0" w:space="0" w:color="auto"/>
        <w:right w:val="none" w:sz="0" w:space="0" w:color="auto"/>
      </w:divBdr>
      <w:divsChild>
        <w:div w:id="551770748">
          <w:marLeft w:val="0"/>
          <w:marRight w:val="0"/>
          <w:marTop w:val="0"/>
          <w:marBottom w:val="0"/>
          <w:divBdr>
            <w:top w:val="none" w:sz="0" w:space="0" w:color="auto"/>
            <w:left w:val="none" w:sz="0" w:space="0" w:color="auto"/>
            <w:bottom w:val="none" w:sz="0" w:space="0" w:color="auto"/>
            <w:right w:val="none" w:sz="0" w:space="0" w:color="auto"/>
          </w:divBdr>
        </w:div>
        <w:div w:id="1511219646">
          <w:marLeft w:val="0"/>
          <w:marRight w:val="0"/>
          <w:marTop w:val="0"/>
          <w:marBottom w:val="0"/>
          <w:divBdr>
            <w:top w:val="none" w:sz="0" w:space="0" w:color="auto"/>
            <w:left w:val="none" w:sz="0" w:space="0" w:color="auto"/>
            <w:bottom w:val="none" w:sz="0" w:space="0" w:color="auto"/>
            <w:right w:val="none" w:sz="0" w:space="0" w:color="auto"/>
          </w:divBdr>
        </w:div>
        <w:div w:id="1621568271">
          <w:marLeft w:val="0"/>
          <w:marRight w:val="0"/>
          <w:marTop w:val="0"/>
          <w:marBottom w:val="0"/>
          <w:divBdr>
            <w:top w:val="none" w:sz="0" w:space="0" w:color="auto"/>
            <w:left w:val="none" w:sz="0" w:space="0" w:color="auto"/>
            <w:bottom w:val="none" w:sz="0" w:space="0" w:color="auto"/>
            <w:right w:val="none" w:sz="0" w:space="0" w:color="auto"/>
          </w:divBdr>
        </w:div>
        <w:div w:id="1625622072">
          <w:marLeft w:val="0"/>
          <w:marRight w:val="0"/>
          <w:marTop w:val="0"/>
          <w:marBottom w:val="0"/>
          <w:divBdr>
            <w:top w:val="none" w:sz="0" w:space="0" w:color="auto"/>
            <w:left w:val="none" w:sz="0" w:space="0" w:color="auto"/>
            <w:bottom w:val="none" w:sz="0" w:space="0" w:color="auto"/>
            <w:right w:val="none" w:sz="0" w:space="0" w:color="auto"/>
          </w:divBdr>
        </w:div>
        <w:div w:id="1910573870">
          <w:marLeft w:val="0"/>
          <w:marRight w:val="0"/>
          <w:marTop w:val="0"/>
          <w:marBottom w:val="0"/>
          <w:divBdr>
            <w:top w:val="none" w:sz="0" w:space="0" w:color="auto"/>
            <w:left w:val="none" w:sz="0" w:space="0" w:color="auto"/>
            <w:bottom w:val="none" w:sz="0" w:space="0" w:color="auto"/>
            <w:right w:val="none" w:sz="0" w:space="0" w:color="auto"/>
          </w:divBdr>
        </w:div>
      </w:divsChild>
    </w:div>
    <w:div w:id="1979845377">
      <w:bodyDiv w:val="1"/>
      <w:marLeft w:val="0"/>
      <w:marRight w:val="0"/>
      <w:marTop w:val="0"/>
      <w:marBottom w:val="0"/>
      <w:divBdr>
        <w:top w:val="none" w:sz="0" w:space="0" w:color="auto"/>
        <w:left w:val="none" w:sz="0" w:space="0" w:color="auto"/>
        <w:bottom w:val="none" w:sz="0" w:space="0" w:color="auto"/>
        <w:right w:val="none" w:sz="0" w:space="0" w:color="auto"/>
      </w:divBdr>
      <w:divsChild>
        <w:div w:id="265504726">
          <w:marLeft w:val="0"/>
          <w:marRight w:val="0"/>
          <w:marTop w:val="0"/>
          <w:marBottom w:val="0"/>
          <w:divBdr>
            <w:top w:val="none" w:sz="0" w:space="0" w:color="auto"/>
            <w:left w:val="none" w:sz="0" w:space="0" w:color="auto"/>
            <w:bottom w:val="none" w:sz="0" w:space="0" w:color="auto"/>
            <w:right w:val="none" w:sz="0" w:space="0" w:color="auto"/>
          </w:divBdr>
        </w:div>
        <w:div w:id="1474638540">
          <w:marLeft w:val="0"/>
          <w:marRight w:val="0"/>
          <w:marTop w:val="0"/>
          <w:marBottom w:val="0"/>
          <w:divBdr>
            <w:top w:val="none" w:sz="0" w:space="0" w:color="auto"/>
            <w:left w:val="none" w:sz="0" w:space="0" w:color="auto"/>
            <w:bottom w:val="none" w:sz="0" w:space="0" w:color="auto"/>
            <w:right w:val="none" w:sz="0" w:space="0" w:color="auto"/>
          </w:divBdr>
        </w:div>
        <w:div w:id="1658461737">
          <w:marLeft w:val="0"/>
          <w:marRight w:val="0"/>
          <w:marTop w:val="0"/>
          <w:marBottom w:val="0"/>
          <w:divBdr>
            <w:top w:val="none" w:sz="0" w:space="0" w:color="auto"/>
            <w:left w:val="none" w:sz="0" w:space="0" w:color="auto"/>
            <w:bottom w:val="none" w:sz="0" w:space="0" w:color="auto"/>
            <w:right w:val="none" w:sz="0" w:space="0" w:color="auto"/>
          </w:divBdr>
        </w:div>
      </w:divsChild>
    </w:div>
    <w:div w:id="1996183643">
      <w:bodyDiv w:val="1"/>
      <w:marLeft w:val="0"/>
      <w:marRight w:val="0"/>
      <w:marTop w:val="0"/>
      <w:marBottom w:val="0"/>
      <w:divBdr>
        <w:top w:val="none" w:sz="0" w:space="0" w:color="auto"/>
        <w:left w:val="none" w:sz="0" w:space="0" w:color="auto"/>
        <w:bottom w:val="none" w:sz="0" w:space="0" w:color="auto"/>
        <w:right w:val="none" w:sz="0" w:space="0" w:color="auto"/>
      </w:divBdr>
      <w:divsChild>
        <w:div w:id="682585705">
          <w:marLeft w:val="0"/>
          <w:marRight w:val="0"/>
          <w:marTop w:val="0"/>
          <w:marBottom w:val="0"/>
          <w:divBdr>
            <w:top w:val="none" w:sz="0" w:space="0" w:color="auto"/>
            <w:left w:val="none" w:sz="0" w:space="0" w:color="auto"/>
            <w:bottom w:val="none" w:sz="0" w:space="0" w:color="auto"/>
            <w:right w:val="none" w:sz="0" w:space="0" w:color="auto"/>
          </w:divBdr>
        </w:div>
        <w:div w:id="1200237614">
          <w:marLeft w:val="0"/>
          <w:marRight w:val="0"/>
          <w:marTop w:val="0"/>
          <w:marBottom w:val="0"/>
          <w:divBdr>
            <w:top w:val="none" w:sz="0" w:space="0" w:color="auto"/>
            <w:left w:val="none" w:sz="0" w:space="0" w:color="auto"/>
            <w:bottom w:val="none" w:sz="0" w:space="0" w:color="auto"/>
            <w:right w:val="none" w:sz="0" w:space="0" w:color="auto"/>
          </w:divBdr>
        </w:div>
        <w:div w:id="1461344949">
          <w:marLeft w:val="0"/>
          <w:marRight w:val="0"/>
          <w:marTop w:val="0"/>
          <w:marBottom w:val="0"/>
          <w:divBdr>
            <w:top w:val="none" w:sz="0" w:space="0" w:color="auto"/>
            <w:left w:val="none" w:sz="0" w:space="0" w:color="auto"/>
            <w:bottom w:val="none" w:sz="0" w:space="0" w:color="auto"/>
            <w:right w:val="none" w:sz="0" w:space="0" w:color="auto"/>
          </w:divBdr>
        </w:div>
        <w:div w:id="1702170770">
          <w:marLeft w:val="0"/>
          <w:marRight w:val="0"/>
          <w:marTop w:val="0"/>
          <w:marBottom w:val="0"/>
          <w:divBdr>
            <w:top w:val="none" w:sz="0" w:space="0" w:color="auto"/>
            <w:left w:val="none" w:sz="0" w:space="0" w:color="auto"/>
            <w:bottom w:val="none" w:sz="0" w:space="0" w:color="auto"/>
            <w:right w:val="none" w:sz="0" w:space="0" w:color="auto"/>
          </w:divBdr>
        </w:div>
        <w:div w:id="2039506053">
          <w:marLeft w:val="0"/>
          <w:marRight w:val="0"/>
          <w:marTop w:val="0"/>
          <w:marBottom w:val="0"/>
          <w:divBdr>
            <w:top w:val="none" w:sz="0" w:space="0" w:color="auto"/>
            <w:left w:val="none" w:sz="0" w:space="0" w:color="auto"/>
            <w:bottom w:val="none" w:sz="0" w:space="0" w:color="auto"/>
            <w:right w:val="none" w:sz="0" w:space="0" w:color="auto"/>
          </w:divBdr>
        </w:div>
      </w:divsChild>
    </w:div>
    <w:div w:id="1998336729">
      <w:bodyDiv w:val="1"/>
      <w:marLeft w:val="0"/>
      <w:marRight w:val="0"/>
      <w:marTop w:val="0"/>
      <w:marBottom w:val="0"/>
      <w:divBdr>
        <w:top w:val="none" w:sz="0" w:space="0" w:color="auto"/>
        <w:left w:val="none" w:sz="0" w:space="0" w:color="auto"/>
        <w:bottom w:val="none" w:sz="0" w:space="0" w:color="auto"/>
        <w:right w:val="none" w:sz="0" w:space="0" w:color="auto"/>
      </w:divBdr>
      <w:divsChild>
        <w:div w:id="672954441">
          <w:marLeft w:val="0"/>
          <w:marRight w:val="0"/>
          <w:marTop w:val="0"/>
          <w:marBottom w:val="0"/>
          <w:divBdr>
            <w:top w:val="none" w:sz="0" w:space="0" w:color="auto"/>
            <w:left w:val="none" w:sz="0" w:space="0" w:color="auto"/>
            <w:bottom w:val="none" w:sz="0" w:space="0" w:color="auto"/>
            <w:right w:val="none" w:sz="0" w:space="0" w:color="auto"/>
          </w:divBdr>
        </w:div>
        <w:div w:id="1044518997">
          <w:marLeft w:val="0"/>
          <w:marRight w:val="0"/>
          <w:marTop w:val="0"/>
          <w:marBottom w:val="0"/>
          <w:divBdr>
            <w:top w:val="none" w:sz="0" w:space="0" w:color="auto"/>
            <w:left w:val="none" w:sz="0" w:space="0" w:color="auto"/>
            <w:bottom w:val="none" w:sz="0" w:space="0" w:color="auto"/>
            <w:right w:val="none" w:sz="0" w:space="0" w:color="auto"/>
          </w:divBdr>
        </w:div>
        <w:div w:id="2089426118">
          <w:marLeft w:val="0"/>
          <w:marRight w:val="0"/>
          <w:marTop w:val="0"/>
          <w:marBottom w:val="0"/>
          <w:divBdr>
            <w:top w:val="none" w:sz="0" w:space="0" w:color="auto"/>
            <w:left w:val="none" w:sz="0" w:space="0" w:color="auto"/>
            <w:bottom w:val="none" w:sz="0" w:space="0" w:color="auto"/>
            <w:right w:val="none" w:sz="0" w:space="0" w:color="auto"/>
          </w:divBdr>
        </w:div>
      </w:divsChild>
    </w:div>
    <w:div w:id="2017030797">
      <w:bodyDiv w:val="1"/>
      <w:marLeft w:val="0"/>
      <w:marRight w:val="0"/>
      <w:marTop w:val="0"/>
      <w:marBottom w:val="0"/>
      <w:divBdr>
        <w:top w:val="none" w:sz="0" w:space="0" w:color="auto"/>
        <w:left w:val="none" w:sz="0" w:space="0" w:color="auto"/>
        <w:bottom w:val="none" w:sz="0" w:space="0" w:color="auto"/>
        <w:right w:val="none" w:sz="0" w:space="0" w:color="auto"/>
      </w:divBdr>
      <w:divsChild>
        <w:div w:id="457720361">
          <w:marLeft w:val="0"/>
          <w:marRight w:val="0"/>
          <w:marTop w:val="0"/>
          <w:marBottom w:val="0"/>
          <w:divBdr>
            <w:top w:val="none" w:sz="0" w:space="0" w:color="auto"/>
            <w:left w:val="none" w:sz="0" w:space="0" w:color="auto"/>
            <w:bottom w:val="none" w:sz="0" w:space="0" w:color="auto"/>
            <w:right w:val="none" w:sz="0" w:space="0" w:color="auto"/>
          </w:divBdr>
        </w:div>
        <w:div w:id="867379800">
          <w:marLeft w:val="0"/>
          <w:marRight w:val="0"/>
          <w:marTop w:val="0"/>
          <w:marBottom w:val="0"/>
          <w:divBdr>
            <w:top w:val="none" w:sz="0" w:space="0" w:color="auto"/>
            <w:left w:val="none" w:sz="0" w:space="0" w:color="auto"/>
            <w:bottom w:val="none" w:sz="0" w:space="0" w:color="auto"/>
            <w:right w:val="none" w:sz="0" w:space="0" w:color="auto"/>
          </w:divBdr>
        </w:div>
        <w:div w:id="1561479611">
          <w:marLeft w:val="0"/>
          <w:marRight w:val="0"/>
          <w:marTop w:val="0"/>
          <w:marBottom w:val="0"/>
          <w:divBdr>
            <w:top w:val="none" w:sz="0" w:space="0" w:color="auto"/>
            <w:left w:val="none" w:sz="0" w:space="0" w:color="auto"/>
            <w:bottom w:val="none" w:sz="0" w:space="0" w:color="auto"/>
            <w:right w:val="none" w:sz="0" w:space="0" w:color="auto"/>
          </w:divBdr>
        </w:div>
      </w:divsChild>
    </w:div>
    <w:div w:id="2038579371">
      <w:bodyDiv w:val="1"/>
      <w:marLeft w:val="0"/>
      <w:marRight w:val="0"/>
      <w:marTop w:val="0"/>
      <w:marBottom w:val="0"/>
      <w:divBdr>
        <w:top w:val="none" w:sz="0" w:space="0" w:color="auto"/>
        <w:left w:val="none" w:sz="0" w:space="0" w:color="auto"/>
        <w:bottom w:val="none" w:sz="0" w:space="0" w:color="auto"/>
        <w:right w:val="none" w:sz="0" w:space="0" w:color="auto"/>
      </w:divBdr>
      <w:divsChild>
        <w:div w:id="152532973">
          <w:marLeft w:val="0"/>
          <w:marRight w:val="0"/>
          <w:marTop w:val="0"/>
          <w:marBottom w:val="0"/>
          <w:divBdr>
            <w:top w:val="none" w:sz="0" w:space="0" w:color="auto"/>
            <w:left w:val="none" w:sz="0" w:space="0" w:color="auto"/>
            <w:bottom w:val="none" w:sz="0" w:space="0" w:color="auto"/>
            <w:right w:val="none" w:sz="0" w:space="0" w:color="auto"/>
          </w:divBdr>
        </w:div>
        <w:div w:id="822157434">
          <w:marLeft w:val="0"/>
          <w:marRight w:val="0"/>
          <w:marTop w:val="0"/>
          <w:marBottom w:val="0"/>
          <w:divBdr>
            <w:top w:val="none" w:sz="0" w:space="0" w:color="auto"/>
            <w:left w:val="none" w:sz="0" w:space="0" w:color="auto"/>
            <w:bottom w:val="none" w:sz="0" w:space="0" w:color="auto"/>
            <w:right w:val="none" w:sz="0" w:space="0" w:color="auto"/>
          </w:divBdr>
        </w:div>
        <w:div w:id="1129124836">
          <w:marLeft w:val="0"/>
          <w:marRight w:val="0"/>
          <w:marTop w:val="0"/>
          <w:marBottom w:val="0"/>
          <w:divBdr>
            <w:top w:val="none" w:sz="0" w:space="0" w:color="auto"/>
            <w:left w:val="none" w:sz="0" w:space="0" w:color="auto"/>
            <w:bottom w:val="none" w:sz="0" w:space="0" w:color="auto"/>
            <w:right w:val="none" w:sz="0" w:space="0" w:color="auto"/>
          </w:divBdr>
        </w:div>
      </w:divsChild>
    </w:div>
    <w:div w:id="2068992559">
      <w:bodyDiv w:val="1"/>
      <w:marLeft w:val="0"/>
      <w:marRight w:val="0"/>
      <w:marTop w:val="0"/>
      <w:marBottom w:val="0"/>
      <w:divBdr>
        <w:top w:val="none" w:sz="0" w:space="0" w:color="auto"/>
        <w:left w:val="none" w:sz="0" w:space="0" w:color="auto"/>
        <w:bottom w:val="none" w:sz="0" w:space="0" w:color="auto"/>
        <w:right w:val="none" w:sz="0" w:space="0" w:color="auto"/>
      </w:divBdr>
      <w:divsChild>
        <w:div w:id="13118607">
          <w:marLeft w:val="0"/>
          <w:marRight w:val="0"/>
          <w:marTop w:val="0"/>
          <w:marBottom w:val="0"/>
          <w:divBdr>
            <w:top w:val="none" w:sz="0" w:space="0" w:color="auto"/>
            <w:left w:val="none" w:sz="0" w:space="0" w:color="auto"/>
            <w:bottom w:val="none" w:sz="0" w:space="0" w:color="auto"/>
            <w:right w:val="none" w:sz="0" w:space="0" w:color="auto"/>
          </w:divBdr>
        </w:div>
        <w:div w:id="893391536">
          <w:marLeft w:val="0"/>
          <w:marRight w:val="0"/>
          <w:marTop w:val="0"/>
          <w:marBottom w:val="0"/>
          <w:divBdr>
            <w:top w:val="none" w:sz="0" w:space="0" w:color="auto"/>
            <w:left w:val="none" w:sz="0" w:space="0" w:color="auto"/>
            <w:bottom w:val="none" w:sz="0" w:space="0" w:color="auto"/>
            <w:right w:val="none" w:sz="0" w:space="0" w:color="auto"/>
          </w:divBdr>
        </w:div>
        <w:div w:id="1971742640">
          <w:marLeft w:val="0"/>
          <w:marRight w:val="0"/>
          <w:marTop w:val="0"/>
          <w:marBottom w:val="0"/>
          <w:divBdr>
            <w:top w:val="none" w:sz="0" w:space="0" w:color="auto"/>
            <w:left w:val="none" w:sz="0" w:space="0" w:color="auto"/>
            <w:bottom w:val="none" w:sz="0" w:space="0" w:color="auto"/>
            <w:right w:val="none" w:sz="0" w:space="0" w:color="auto"/>
          </w:divBdr>
        </w:div>
        <w:div w:id="2064939933">
          <w:marLeft w:val="0"/>
          <w:marRight w:val="0"/>
          <w:marTop w:val="0"/>
          <w:marBottom w:val="0"/>
          <w:divBdr>
            <w:top w:val="none" w:sz="0" w:space="0" w:color="auto"/>
            <w:left w:val="none" w:sz="0" w:space="0" w:color="auto"/>
            <w:bottom w:val="none" w:sz="0" w:space="0" w:color="auto"/>
            <w:right w:val="none" w:sz="0" w:space="0" w:color="auto"/>
          </w:divBdr>
        </w:div>
        <w:div w:id="2070423609">
          <w:marLeft w:val="0"/>
          <w:marRight w:val="0"/>
          <w:marTop w:val="0"/>
          <w:marBottom w:val="0"/>
          <w:divBdr>
            <w:top w:val="none" w:sz="0" w:space="0" w:color="auto"/>
            <w:left w:val="none" w:sz="0" w:space="0" w:color="auto"/>
            <w:bottom w:val="none" w:sz="0" w:space="0" w:color="auto"/>
            <w:right w:val="none" w:sz="0" w:space="0" w:color="auto"/>
          </w:divBdr>
        </w:div>
      </w:divsChild>
    </w:div>
    <w:div w:id="2080974403">
      <w:bodyDiv w:val="1"/>
      <w:marLeft w:val="0"/>
      <w:marRight w:val="0"/>
      <w:marTop w:val="0"/>
      <w:marBottom w:val="0"/>
      <w:divBdr>
        <w:top w:val="none" w:sz="0" w:space="0" w:color="auto"/>
        <w:left w:val="none" w:sz="0" w:space="0" w:color="auto"/>
        <w:bottom w:val="none" w:sz="0" w:space="0" w:color="auto"/>
        <w:right w:val="none" w:sz="0" w:space="0" w:color="auto"/>
      </w:divBdr>
    </w:div>
    <w:div w:id="214010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image" Target="/media/image.png" Id="rId647916738" /><Relationship Type="http://schemas.microsoft.com/office/2020/10/relationships/intelligence" Target="intelligence2.xml" Id="Rbd2ca5b273ab497b" /><Relationship Type="http://schemas.openxmlformats.org/officeDocument/2006/relationships/hyperlink" Target="https://doi.org/10.1007/978-981-15-0871-4_3" TargetMode="External" Id="Rfce0602c09e4498e" /><Relationship Type="http://schemas.openxmlformats.org/officeDocument/2006/relationships/hyperlink" Target="https://www.cisa.gov/news-events/cybersecurity-advisories/aa20-239a" TargetMode="External" Id="R6052a3a421e34cfe" /><Relationship Type="http://schemas.openxmlformats.org/officeDocument/2006/relationships/hyperlink" Target="https://www.securonix.com/wp-content/uploads/2021/07/Securonix_Cosmos-Bank-Report.pdf" TargetMode="External" Id="R088ee81884494731" /><Relationship Type="http://schemas.openxmlformats.org/officeDocument/2006/relationships/hyperlink" Target="https://www.proquest.com/trade-journals/swift-has-not-seen-last-bank-robbery/docview/1840620192" TargetMode="External" Id="R7983a8fd36f14070" /><Relationship Type="http://schemas.openxmlformats.org/officeDocument/2006/relationships/hyperlink" Target="https://doi.org/10.1109/ASIANCON62057.2024.10838070" TargetMode="External" Id="Rb22f0c04fcec4c72" /><Relationship Type="http://schemas.openxmlformats.org/officeDocument/2006/relationships/hyperlink" Target="https://doi.org/10.1177/23333936221108706?utm_source=chatgpt.com" TargetMode="External" Id="R9cc8e59a3c174fcc" /><Relationship Type="http://schemas.openxmlformats.org/officeDocument/2006/relationships/hyperlink" Target="https://doi.org/10.6028/NIST.SP.800-30r1?utm_source=chatgpt.com" TargetMode="External" Id="Rd525134109934ad7" /><Relationship Type="http://schemas.openxmlformats.org/officeDocument/2006/relationships/hyperlink" Target="https://d3fend.mitre.org/?utm_source=chatgpt.com" TargetMode="External" Id="Reaefe836335747cc" /><Relationship Type="http://schemas.openxmlformats.org/officeDocument/2006/relationships/hyperlink" Target="https://cosmos.bank.in/auth/writereaddata/files/110521193370101_Cosmos-Bank-AR-2018-19_web.pdf?utm_source=chatgpt.com" TargetMode="External" Id="Rf36a05fd817542f7"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8A80912FE0BD4BAC3739398A24B835" ma:contentTypeVersion="6" ma:contentTypeDescription="Create a new document." ma:contentTypeScope="" ma:versionID="f6aafbce8bbc80949cdaa6e5d047623b">
  <xsd:schema xmlns:xsd="http://www.w3.org/2001/XMLSchema" xmlns:xs="http://www.w3.org/2001/XMLSchema" xmlns:p="http://schemas.microsoft.com/office/2006/metadata/properties" xmlns:ns3="ecbc1b7f-c245-46b2-9e17-d661d094c230" targetNamespace="http://schemas.microsoft.com/office/2006/metadata/properties" ma:root="true" ma:fieldsID="5f2688b497d4e609c7ae43bca9bd4668" ns3:_="">
    <xsd:import namespace="ecbc1b7f-c245-46b2-9e17-d661d094c23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c1b7f-c245-46b2-9e17-d661d094c2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cbc1b7f-c245-46b2-9e17-d661d094c230" xsi:nil="true"/>
  </documentManagement>
</p:properties>
</file>

<file path=customXml/itemProps1.xml><?xml version="1.0" encoding="utf-8"?>
<ds:datastoreItem xmlns:ds="http://schemas.openxmlformats.org/officeDocument/2006/customXml" ds:itemID="{68F02DF4-9C04-46FE-A9EE-103693042D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bc1b7f-c245-46b2-9e17-d661d094c2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6F52E4-6BF1-439D-9A2D-9F1F6BD6FCAD}">
  <ds:schemaRefs>
    <ds:schemaRef ds:uri="http://schemas.microsoft.com/sharepoint/v3/contenttype/forms"/>
  </ds:schemaRefs>
</ds:datastoreItem>
</file>

<file path=customXml/itemProps3.xml><?xml version="1.0" encoding="utf-8"?>
<ds:datastoreItem xmlns:ds="http://schemas.openxmlformats.org/officeDocument/2006/customXml" ds:itemID="{99DF47B1-F997-4F4E-B8F5-02E20FDCFE7D}">
  <ds:schemaRefs>
    <ds:schemaRef ds:uri="http://schemas.openxmlformats.org/officeDocument/2006/bibliography"/>
  </ds:schemaRefs>
</ds:datastoreItem>
</file>

<file path=customXml/itemProps4.xml><?xml version="1.0" encoding="utf-8"?>
<ds:datastoreItem xmlns:ds="http://schemas.openxmlformats.org/officeDocument/2006/customXml" ds:itemID="{6CF336AF-C3DA-4A43-BB06-9B7899AA39F4}">
  <ds:schemaRefs>
    <ds:schemaRef ds:uri="http://schemas.microsoft.com/office/2006/metadata/properties"/>
    <ds:schemaRef ds:uri="http://schemas.microsoft.com/office/infopath/2007/PartnerControls"/>
    <ds:schemaRef ds:uri="ecbc1b7f-c245-46b2-9e17-d661d094c23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Adrish Purkayastha</dc:creator>
  <keywords/>
  <dc:description/>
  <lastModifiedBy>Otniel Jhirad</lastModifiedBy>
  <revision>5</revision>
  <lastPrinted>2025-02-26T03:24:00.0000000Z</lastPrinted>
  <dcterms:created xsi:type="dcterms:W3CDTF">2026-04-20T15:44:00.0000000Z</dcterms:created>
  <dcterms:modified xsi:type="dcterms:W3CDTF">2026-10-16T09:46:59.0650817Z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0x010100A78A80912FE0BD4BAC3739398A24B835</vt:lpwstr>
  </property>
</Properties>
</file>