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00" w:rsidRDefault="00D02C2F" w:rsidP="00D02C2F">
      <w:pPr>
        <w:jc w:val="center"/>
        <w:rPr>
          <w:b/>
          <w:sz w:val="28"/>
        </w:rPr>
      </w:pPr>
      <w:r w:rsidRPr="00D02C2F">
        <w:rPr>
          <w:b/>
          <w:sz w:val="28"/>
        </w:rPr>
        <w:t>Metabolic Regulation Assignment</w:t>
      </w:r>
    </w:p>
    <w:p w:rsidR="00574575" w:rsidRDefault="00574575" w:rsidP="00574575">
      <w:pPr>
        <w:rPr>
          <w:b/>
        </w:rPr>
      </w:pPr>
      <w:r w:rsidRPr="00574575">
        <w:rPr>
          <w:b/>
        </w:rPr>
        <w:t>Work in team</w:t>
      </w:r>
      <w:r w:rsidR="00015C6F">
        <w:rPr>
          <w:b/>
        </w:rPr>
        <w:t>s</w:t>
      </w:r>
      <w:r w:rsidRPr="00574575">
        <w:rPr>
          <w:b/>
        </w:rPr>
        <w:t xml:space="preserve"> so you can share out the workload</w:t>
      </w:r>
      <w:r w:rsidR="00015C6F">
        <w:rPr>
          <w:b/>
        </w:rPr>
        <w:t xml:space="preserve"> (3 people max per team)</w:t>
      </w:r>
      <w:r w:rsidRPr="00574575">
        <w:rPr>
          <w:b/>
        </w:rPr>
        <w:t>.</w:t>
      </w:r>
    </w:p>
    <w:p w:rsidR="00015C6F" w:rsidRDefault="00015C6F" w:rsidP="00574575">
      <w:pPr>
        <w:rPr>
          <w:b/>
        </w:rPr>
      </w:pPr>
      <w:r>
        <w:rPr>
          <w:b/>
        </w:rPr>
        <w:t xml:space="preserve">Write a report on your studies. In your write up indicate how each member in your team contributed to the study. Provide all Python scripts with your report. </w:t>
      </w:r>
    </w:p>
    <w:p w:rsidR="00015C6F" w:rsidRPr="00574575" w:rsidRDefault="00015C6F" w:rsidP="00574575">
      <w:pPr>
        <w:rPr>
          <w:b/>
        </w:rPr>
      </w:pPr>
      <w:r>
        <w:rPr>
          <w:b/>
        </w:rPr>
        <w:t xml:space="preserve">Introduce your report with a </w:t>
      </w:r>
      <w:r w:rsidR="00722FB9">
        <w:rPr>
          <w:b/>
        </w:rPr>
        <w:t>one-page</w:t>
      </w:r>
      <w:r>
        <w:rPr>
          <w:b/>
        </w:rPr>
        <w:t xml:space="preserve"> description of flux balance analysis and a </w:t>
      </w:r>
      <w:proofErr w:type="gramStart"/>
      <w:r>
        <w:rPr>
          <w:b/>
        </w:rPr>
        <w:t>one page</w:t>
      </w:r>
      <w:proofErr w:type="gramEnd"/>
      <w:r>
        <w:rPr>
          <w:b/>
        </w:rPr>
        <w:t xml:space="preserve"> description of flux control (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flux control coefficients) in kinetic models. </w:t>
      </w:r>
    </w:p>
    <w:p w:rsidR="00D02C2F" w:rsidRDefault="00D02C2F" w:rsidP="00D02C2F">
      <w:pPr>
        <w:rPr>
          <w:b/>
          <w:sz w:val="28"/>
        </w:rPr>
      </w:pPr>
      <w:r>
        <w:rPr>
          <w:b/>
          <w:sz w:val="28"/>
        </w:rPr>
        <w:t>1. Flux Balance Analysis</w:t>
      </w:r>
    </w:p>
    <w:p w:rsidR="00D02C2F" w:rsidRDefault="00D02C2F" w:rsidP="00D02C2F">
      <w:r>
        <w:t>You are given an SBML model of the central part of E coli metabolism. The model has no kinetic laws. The model includes a reaction step that represents growth.</w:t>
      </w:r>
    </w:p>
    <w:p w:rsidR="00D02C2F" w:rsidRDefault="00D02C2F" w:rsidP="00D02C2F">
      <w:r>
        <w:t xml:space="preserve">Build a flux balance model of E coli metabolism.  Use the growth reaction as the objective function for the linear programming. We will provide a python script that will convert an SBML model into a list of strings representing the ODEs. Use </w:t>
      </w:r>
      <w:proofErr w:type="spellStart"/>
      <w:r>
        <w:t>lpSolve</w:t>
      </w:r>
      <w:proofErr w:type="spellEnd"/>
      <w:r w:rsidR="00994472">
        <w:t xml:space="preserve"> </w:t>
      </w:r>
      <w:r>
        <w:t xml:space="preserve">IDE </w:t>
      </w:r>
      <w:r w:rsidR="00574575">
        <w:t>i</w:t>
      </w:r>
      <w:r>
        <w:t xml:space="preserve">mplement the flux balance model. </w:t>
      </w:r>
      <w:proofErr w:type="spellStart"/>
      <w:r>
        <w:t>lpSolveIDE</w:t>
      </w:r>
      <w:proofErr w:type="spellEnd"/>
      <w:r w:rsidR="00994472">
        <w:t xml:space="preserve"> requires you to enter the ODE explicitly hence the need for the python script to convert the SBML model into a list ODEs. </w:t>
      </w:r>
    </w:p>
    <w:p w:rsidR="00994472" w:rsidRDefault="00994472" w:rsidP="00D02C2F">
      <w:r>
        <w:t>Once you have put together the flux balance model you will need to a</w:t>
      </w:r>
      <w:r w:rsidR="005C1B66">
        <w:t>dd some additional constraints:</w:t>
      </w:r>
    </w:p>
    <w:p w:rsidR="005C1B66" w:rsidRDefault="005C1B66" w:rsidP="00D02C2F">
      <w:r>
        <w:t xml:space="preserve">Set </w:t>
      </w:r>
    </w:p>
    <w:p w:rsidR="005C1B66" w:rsidRDefault="005C1B66" w:rsidP="00D02C2F">
      <w:proofErr w:type="spellStart"/>
      <w:r>
        <w:t>GLC_feed</w:t>
      </w:r>
      <w:proofErr w:type="spellEnd"/>
      <w:r>
        <w:t xml:space="preserve"> = 0.23</w:t>
      </w:r>
      <w:r w:rsidR="00A969FA">
        <w:t xml:space="preserve"> </w:t>
      </w:r>
      <w:proofErr w:type="spellStart"/>
      <w:r w:rsidR="00A969FA">
        <w:t>mM</w:t>
      </w:r>
      <w:proofErr w:type="spellEnd"/>
      <w:r w:rsidR="00A969FA">
        <w:t>/s</w:t>
      </w:r>
      <w:r>
        <w:br/>
        <w:t>CYTB0 = 0.702</w:t>
      </w:r>
      <w:r w:rsidR="00A969FA">
        <w:t xml:space="preserve"> </w:t>
      </w:r>
      <w:proofErr w:type="spellStart"/>
      <w:r w:rsidR="00A969FA">
        <w:t>mM</w:t>
      </w:r>
      <w:proofErr w:type="spellEnd"/>
      <w:r w:rsidR="00A969FA">
        <w:t>/s</w:t>
      </w:r>
      <w:r>
        <w:br/>
      </w:r>
      <w:r w:rsidRPr="005C1B66">
        <w:t>XCH_ACE2</w:t>
      </w:r>
      <w:r>
        <w:t xml:space="preserve"> = 0</w:t>
      </w:r>
      <w:r w:rsidR="00A969FA">
        <w:t xml:space="preserve"> </w:t>
      </w:r>
      <w:proofErr w:type="spellStart"/>
      <w:r w:rsidR="00A969FA">
        <w:t>mM</w:t>
      </w:r>
      <w:proofErr w:type="spellEnd"/>
      <w:r w:rsidR="00A969FA">
        <w:t>/s</w:t>
      </w:r>
    </w:p>
    <w:p w:rsidR="005C1B66" w:rsidRDefault="005C1B66" w:rsidP="00D02C2F">
      <w:r>
        <w:t>Maximize the growth rate</w:t>
      </w:r>
      <w:r w:rsidR="009C62B3">
        <w:t xml:space="preserve"> (expressed as </w:t>
      </w:r>
      <w:proofErr w:type="spellStart"/>
      <w:r w:rsidR="009C62B3">
        <w:t>mM</w:t>
      </w:r>
      <w:proofErr w:type="spellEnd"/>
      <w:r w:rsidR="009C62B3">
        <w:t>/s)</w:t>
      </w:r>
      <w:r>
        <w:t xml:space="preserve"> according to:</w:t>
      </w:r>
    </w:p>
    <w:p w:rsidR="005C1B66" w:rsidRDefault="005C1B66" w:rsidP="00D02C2F">
      <w:r w:rsidRPr="005C1B66">
        <w:t xml:space="preserve">  116</w:t>
      </w:r>
      <w:r>
        <w:t xml:space="preserve"> </w:t>
      </w:r>
      <w:r w:rsidRPr="005C1B66">
        <w:t>G6P + 204</w:t>
      </w:r>
      <w:r>
        <w:t xml:space="preserve"> </w:t>
      </w:r>
      <w:r w:rsidRPr="005C1B66">
        <w:t>E4P + 845</w:t>
      </w:r>
      <w:r>
        <w:t xml:space="preserve"> </w:t>
      </w:r>
      <w:r w:rsidRPr="005C1B66">
        <w:t>PGA3 + 1010</w:t>
      </w:r>
      <w:r>
        <w:t xml:space="preserve"> </w:t>
      </w:r>
      <w:r w:rsidRPr="005C1B66">
        <w:t>OAA + 610</w:t>
      </w:r>
      <w:r>
        <w:t xml:space="preserve"> </w:t>
      </w:r>
      <w:r w:rsidRPr="005C1B66">
        <w:t>AKG + 1601</w:t>
      </w:r>
      <w:r>
        <w:t xml:space="preserve"> </w:t>
      </w:r>
      <w:r w:rsidRPr="005C1B66">
        <w:t>PYR + 507</w:t>
      </w:r>
      <w:r>
        <w:t xml:space="preserve"> </w:t>
      </w:r>
      <w:r w:rsidRPr="005C1B66">
        <w:t>R5P + 293</w:t>
      </w:r>
      <w:r>
        <w:t xml:space="preserve"> </w:t>
      </w:r>
      <w:r w:rsidRPr="005C1B66">
        <w:t>PEP + 73</w:t>
      </w:r>
      <w:r>
        <w:t xml:space="preserve"> </w:t>
      </w:r>
      <w:r w:rsidRPr="005C1B66">
        <w:t>GAP + 40F6P + 10169</w:t>
      </w:r>
      <w:r>
        <w:t xml:space="preserve"> </w:t>
      </w:r>
      <w:r w:rsidRPr="005C1B66">
        <w:t>NADPH + 2118</w:t>
      </w:r>
      <w:r>
        <w:t xml:space="preserve"> </w:t>
      </w:r>
      <w:r w:rsidRPr="005C1B66">
        <w:t>ACCOA + 2004</w:t>
      </w:r>
      <w:r>
        <w:t xml:space="preserve"> </w:t>
      </w:r>
      <w:r w:rsidRPr="005C1B66">
        <w:t>NAD + 30508</w:t>
      </w:r>
      <w:r>
        <w:t xml:space="preserve"> </w:t>
      </w:r>
      <w:r w:rsidRPr="005C1B66">
        <w:t>ATP =&gt; 10169</w:t>
      </w:r>
      <w:r>
        <w:t xml:space="preserve"> </w:t>
      </w:r>
      <w:r w:rsidRPr="005C1B66">
        <w:t xml:space="preserve">NADP </w:t>
      </w:r>
      <w:r>
        <w:t>+ 2004 NADH + 30508 ADP + 30508 P</w:t>
      </w:r>
    </w:p>
    <w:p w:rsidR="00574575" w:rsidRPr="00574575" w:rsidRDefault="00574575" w:rsidP="00D02C2F">
      <w:pPr>
        <w:rPr>
          <w:b/>
        </w:rPr>
      </w:pPr>
      <w:r w:rsidRPr="00574575">
        <w:rPr>
          <w:b/>
        </w:rPr>
        <w:t>Specific Tasks:</w:t>
      </w:r>
    </w:p>
    <w:p w:rsidR="005C1B66" w:rsidRDefault="005C1B66" w:rsidP="00D02C2F">
      <w:r>
        <w:t>a) Use the model to predict the fluxes through all the reactions.</w:t>
      </w:r>
    </w:p>
    <w:p w:rsidR="005C1B66" w:rsidRDefault="005C1B66" w:rsidP="00D02C2F">
      <w:r>
        <w:t>b) List the reaction</w:t>
      </w:r>
      <w:r w:rsidR="005B1CDD">
        <w:t>s</w:t>
      </w:r>
      <w:r>
        <w:t xml:space="preserve"> that are essential </w:t>
      </w:r>
      <w:r w:rsidR="005B1CDD">
        <w:t>for growth by knocking</w:t>
      </w:r>
      <w:r>
        <w:t xml:space="preserve"> out each r</w:t>
      </w:r>
      <w:r w:rsidR="005B1CDD">
        <w:t>e</w:t>
      </w:r>
      <w:r>
        <w:t xml:space="preserve">action in turn and computing the growth rate using flux balance analysis. </w:t>
      </w:r>
    </w:p>
    <w:p w:rsidR="005B1CDD" w:rsidRDefault="005B1CDD" w:rsidP="00D02C2F">
      <w:r>
        <w:t xml:space="preserve">c) Add a new reaction that bleeds </w:t>
      </w:r>
      <w:r w:rsidR="00574575">
        <w:t xml:space="preserve">a </w:t>
      </w:r>
      <w:r>
        <w:t xml:space="preserve">fixed amount of mass from pyruvate. Investigate how this bleed affects the grown rate. Plot growth rate as a function of the bleed rate. </w:t>
      </w:r>
    </w:p>
    <w:p w:rsidR="005C1B66" w:rsidRPr="006A453B" w:rsidRDefault="006A453B" w:rsidP="00D02C2F">
      <w:pPr>
        <w:rPr>
          <w:b/>
        </w:rPr>
      </w:pPr>
      <w:r w:rsidRPr="006A453B">
        <w:rPr>
          <w:b/>
        </w:rPr>
        <w:t>Information on the Model:</w:t>
      </w:r>
    </w:p>
    <w:p w:rsidR="006A453B" w:rsidRDefault="006A453B" w:rsidP="006A453B">
      <w:pPr>
        <w:rPr>
          <w:sz w:val="23"/>
          <w:szCs w:val="23"/>
        </w:rPr>
      </w:pPr>
      <w:r>
        <w:rPr>
          <w:sz w:val="23"/>
          <w:szCs w:val="23"/>
        </w:rPr>
        <w:t xml:space="preserve">The current model simulates the metabolic operation of </w:t>
      </w:r>
      <w:r>
        <w:rPr>
          <w:i/>
          <w:iCs/>
          <w:sz w:val="23"/>
          <w:szCs w:val="23"/>
        </w:rPr>
        <w:t xml:space="preserve">E. </w:t>
      </w:r>
      <w:proofErr w:type="gramStart"/>
      <w:r>
        <w:rPr>
          <w:i/>
          <w:iCs/>
          <w:sz w:val="23"/>
          <w:szCs w:val="23"/>
        </w:rPr>
        <w:t>coli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K-12 MG1655 during exponential growth phase, under aerobic condition and glucose limitation (μ = 0.1 h</w:t>
      </w:r>
      <w:r>
        <w:rPr>
          <w:sz w:val="16"/>
          <w:szCs w:val="16"/>
        </w:rPr>
        <w:t>-1</w:t>
      </w:r>
      <w:r>
        <w:rPr>
          <w:sz w:val="23"/>
          <w:szCs w:val="23"/>
        </w:rPr>
        <w:t>).</w:t>
      </w:r>
    </w:p>
    <w:p w:rsidR="006A453B" w:rsidRDefault="006A453B" w:rsidP="006A453B">
      <w:pPr>
        <w:rPr>
          <w:i/>
          <w:iCs/>
          <w:sz w:val="23"/>
          <w:szCs w:val="23"/>
        </w:rPr>
      </w:pPr>
      <w:r>
        <w:rPr>
          <w:sz w:val="23"/>
          <w:szCs w:val="23"/>
        </w:rPr>
        <w:t xml:space="preserve">The model comprises three compartments: the environment and the cell which is divided in two compartments (cytoplasm and periplasm). The periplasmic volume represents 20% of the cell </w:t>
      </w:r>
      <w:r>
        <w:rPr>
          <w:sz w:val="23"/>
          <w:szCs w:val="23"/>
        </w:rPr>
        <w:lastRenderedPageBreak/>
        <w:t xml:space="preserve">volume [1]. The model contains 77 species and 68 reactions constitutive of the central carbon and energy pathways of </w:t>
      </w:r>
      <w:r>
        <w:rPr>
          <w:i/>
          <w:iCs/>
          <w:sz w:val="23"/>
          <w:szCs w:val="23"/>
        </w:rPr>
        <w:t>E. coli.</w:t>
      </w:r>
    </w:p>
    <w:p w:rsidR="006A453B" w:rsidRDefault="006A453B" w:rsidP="006A453B">
      <w:pPr>
        <w:pStyle w:val="Default"/>
      </w:pPr>
    </w:p>
    <w:p w:rsidR="006A453B" w:rsidRDefault="006A453B" w:rsidP="006A453B">
      <w:pPr>
        <w:pStyle w:val="Default"/>
        <w:spacing w:after="16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transport reactions between the environment and the periplasm </w:t>
      </w:r>
      <w:r>
        <w:rPr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glucose phosphotransferase system (PTS) </w:t>
      </w:r>
      <w:r>
        <w:rPr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glycolytic and </w:t>
      </w:r>
      <w:proofErr w:type="spellStart"/>
      <w:r>
        <w:rPr>
          <w:sz w:val="23"/>
          <w:szCs w:val="23"/>
        </w:rPr>
        <w:t>gluconeogenic</w:t>
      </w:r>
      <w:proofErr w:type="spellEnd"/>
      <w:r>
        <w:rPr>
          <w:sz w:val="23"/>
          <w:szCs w:val="23"/>
        </w:rPr>
        <w:t xml:space="preserve"> pathways (EMP) </w:t>
      </w:r>
      <w:r>
        <w:rPr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pentose phosphate pathway (PP) </w:t>
      </w:r>
      <w:r>
        <w:rPr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Entner-Doudoroff</w:t>
      </w:r>
      <w:proofErr w:type="spellEnd"/>
      <w:r>
        <w:rPr>
          <w:sz w:val="23"/>
          <w:szCs w:val="23"/>
        </w:rPr>
        <w:t xml:space="preserve"> pathway (ED) </w:t>
      </w:r>
      <w:r>
        <w:rPr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anaplerotic</w:t>
      </w:r>
      <w:proofErr w:type="spellEnd"/>
      <w:r>
        <w:rPr>
          <w:sz w:val="23"/>
          <w:szCs w:val="23"/>
        </w:rPr>
        <w:t xml:space="preserve"> reactions (AR) </w:t>
      </w:r>
      <w:r>
        <w:rPr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tricarboxylic acids cycle (TCA) </w:t>
      </w:r>
      <w:r>
        <w:rPr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glyoxylate</w:t>
      </w:r>
      <w:proofErr w:type="spellEnd"/>
      <w:r>
        <w:rPr>
          <w:sz w:val="23"/>
          <w:szCs w:val="23"/>
        </w:rPr>
        <w:t xml:space="preserve"> shunt (GS) </w:t>
      </w:r>
      <w:r>
        <w:rPr>
          <w:rFonts w:ascii="Wingdings" w:hAnsi="Wingdings" w:cs="Wingdings"/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oxidative phosphorylation (OP) </w:t>
      </w:r>
      <w:r>
        <w:rPr>
          <w:sz w:val="23"/>
          <w:szCs w:val="23"/>
        </w:rPr>
        <w:br/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synthesis of biomass </w:t>
      </w:r>
    </w:p>
    <w:p w:rsidR="006A453B" w:rsidRPr="005C1B66" w:rsidRDefault="006A453B" w:rsidP="006A453B"/>
    <w:p w:rsidR="00D02C2F" w:rsidRDefault="00D02C2F" w:rsidP="00D02C2F">
      <w:pPr>
        <w:rPr>
          <w:b/>
          <w:sz w:val="28"/>
        </w:rPr>
      </w:pPr>
      <w:r>
        <w:rPr>
          <w:b/>
          <w:sz w:val="28"/>
        </w:rPr>
        <w:t>2. Comparison with Kinetic Model</w:t>
      </w:r>
    </w:p>
    <w:p w:rsidR="00574575" w:rsidRDefault="00574575" w:rsidP="00D02C2F">
      <w:pPr>
        <w:rPr>
          <w:sz w:val="23"/>
          <w:szCs w:val="23"/>
        </w:rPr>
      </w:pPr>
      <w:r>
        <w:rPr>
          <w:sz w:val="23"/>
          <w:szCs w:val="23"/>
        </w:rPr>
        <w:t>You are now provided with the equivalent</w:t>
      </w:r>
      <w:r w:rsidR="00FA038A">
        <w:rPr>
          <w:sz w:val="23"/>
          <w:szCs w:val="23"/>
        </w:rPr>
        <w:t>,</w:t>
      </w:r>
      <w:r>
        <w:rPr>
          <w:sz w:val="23"/>
          <w:szCs w:val="23"/>
        </w:rPr>
        <w:t xml:space="preserve"> but full kinetic model of the E coli model from assignment 1. Run a simulation of this model to determine the fluxes.</w:t>
      </w:r>
    </w:p>
    <w:p w:rsidR="00574575" w:rsidRDefault="00574575" w:rsidP="00D02C2F">
      <w:pPr>
        <w:rPr>
          <w:sz w:val="23"/>
          <w:szCs w:val="23"/>
        </w:rPr>
      </w:pPr>
      <w:r>
        <w:rPr>
          <w:sz w:val="23"/>
          <w:szCs w:val="23"/>
        </w:rPr>
        <w:t xml:space="preserve">a) Compare the fluxes you computed </w:t>
      </w:r>
      <w:r w:rsidR="00FA038A">
        <w:rPr>
          <w:sz w:val="23"/>
          <w:szCs w:val="23"/>
        </w:rPr>
        <w:t>using</w:t>
      </w:r>
      <w:r>
        <w:rPr>
          <w:sz w:val="23"/>
          <w:szCs w:val="23"/>
        </w:rPr>
        <w:t xml:space="preserve"> flux balance analysis </w:t>
      </w:r>
      <w:r w:rsidR="00FA038A">
        <w:rPr>
          <w:sz w:val="23"/>
          <w:szCs w:val="23"/>
        </w:rPr>
        <w:t>with</w:t>
      </w:r>
      <w:r>
        <w:rPr>
          <w:sz w:val="23"/>
          <w:szCs w:val="23"/>
        </w:rPr>
        <w:t xml:space="preserve"> the kinetic model. </w:t>
      </w:r>
    </w:p>
    <w:p w:rsidR="00574575" w:rsidRDefault="00574575" w:rsidP="00D02C2F">
      <w:pPr>
        <w:rPr>
          <w:sz w:val="23"/>
          <w:szCs w:val="23"/>
        </w:rPr>
      </w:pPr>
      <w:r>
        <w:rPr>
          <w:sz w:val="23"/>
          <w:szCs w:val="23"/>
        </w:rPr>
        <w:t xml:space="preserve">b) Do the same bleed experiment you do in 1.c. How does it compare with 1.c? Use a simple reaction step k*Pyruvate for the bleed step. </w:t>
      </w:r>
    </w:p>
    <w:p w:rsidR="00574575" w:rsidRDefault="00574575" w:rsidP="00D02C2F">
      <w:pPr>
        <w:rPr>
          <w:sz w:val="23"/>
          <w:szCs w:val="23"/>
        </w:rPr>
      </w:pPr>
      <w:r>
        <w:rPr>
          <w:sz w:val="23"/>
          <w:szCs w:val="23"/>
        </w:rPr>
        <w:t>c) Remove the bleed step. Compute all the flux control coefficients for the growth rate with respect to each enzyme step. Write python scripts to automate this! Form a table that ranks the control.</w:t>
      </w:r>
    </w:p>
    <w:p w:rsidR="00574575" w:rsidRDefault="00574575" w:rsidP="00D02C2F">
      <w:pPr>
        <w:rPr>
          <w:sz w:val="23"/>
          <w:szCs w:val="23"/>
        </w:rPr>
      </w:pPr>
      <w:r>
        <w:rPr>
          <w:sz w:val="23"/>
          <w:szCs w:val="23"/>
        </w:rPr>
        <w:t>d) Do the steps with the highest flux control in c) correspond to the regulated steps (yellow in diagram)? Explain your observation.</w:t>
      </w:r>
    </w:p>
    <w:p w:rsidR="00574575" w:rsidRDefault="00574575" w:rsidP="00574575">
      <w:pPr>
        <w:rPr>
          <w:sz w:val="23"/>
          <w:szCs w:val="23"/>
        </w:rPr>
      </w:pPr>
      <w:r>
        <w:rPr>
          <w:sz w:val="23"/>
          <w:szCs w:val="23"/>
        </w:rPr>
        <w:t xml:space="preserve">e) Compute the flux control coefficients for the glycolytic flux with the respect to each enzyme step. </w:t>
      </w:r>
      <w:r>
        <w:rPr>
          <w:sz w:val="23"/>
          <w:szCs w:val="23"/>
        </w:rPr>
        <w:t>Form</w:t>
      </w:r>
      <w:r>
        <w:rPr>
          <w:sz w:val="23"/>
          <w:szCs w:val="23"/>
        </w:rPr>
        <w:t xml:space="preserve"> a table that ranks the control from high to low</w:t>
      </w:r>
    </w:p>
    <w:p w:rsidR="00574575" w:rsidRDefault="00574575" w:rsidP="00574575">
      <w:pPr>
        <w:rPr>
          <w:sz w:val="23"/>
          <w:szCs w:val="23"/>
        </w:rPr>
      </w:pPr>
      <w:r>
        <w:rPr>
          <w:sz w:val="23"/>
          <w:szCs w:val="23"/>
        </w:rPr>
        <w:t xml:space="preserve">f) Add a bleed pathway from Pyruvate and compute </w:t>
      </w:r>
      <w:r>
        <w:rPr>
          <w:sz w:val="23"/>
          <w:szCs w:val="23"/>
        </w:rPr>
        <w:t>the flux control coefficients for the glycolytic flux with the respect to each enzyme step.</w:t>
      </w:r>
      <w:r>
        <w:rPr>
          <w:sz w:val="23"/>
          <w:szCs w:val="23"/>
        </w:rPr>
        <w:t xml:space="preserve"> Investigate how the control distribution is affected by the rate of the bleed. </w:t>
      </w:r>
    </w:p>
    <w:p w:rsidR="00574575" w:rsidRDefault="00574575" w:rsidP="00574575">
      <w:pPr>
        <w:rPr>
          <w:sz w:val="23"/>
          <w:szCs w:val="23"/>
        </w:rPr>
      </w:pPr>
      <w:r>
        <w:rPr>
          <w:sz w:val="23"/>
          <w:szCs w:val="23"/>
        </w:rPr>
        <w:t>g) Given your studies, what steps would you recommend a metabolic engineer change in order to maximize the amount of flux coming off the bleed step?</w:t>
      </w:r>
    </w:p>
    <w:p w:rsidR="00C048B1" w:rsidRDefault="00C048B1" w:rsidP="00574575">
      <w:pPr>
        <w:rPr>
          <w:sz w:val="23"/>
          <w:szCs w:val="23"/>
        </w:rPr>
      </w:pPr>
    </w:p>
    <w:p w:rsidR="00C048B1" w:rsidRDefault="00C048B1" w:rsidP="00574575">
      <w:pPr>
        <w:rPr>
          <w:sz w:val="23"/>
          <w:szCs w:val="23"/>
        </w:rPr>
      </w:pPr>
      <w:r>
        <w:br/>
      </w:r>
      <w:bookmarkStart w:id="0" w:name="_GoBack"/>
      <w:bookmarkEnd w:id="0"/>
    </w:p>
    <w:p w:rsidR="00574575" w:rsidRDefault="00574575" w:rsidP="00D02C2F">
      <w:pPr>
        <w:rPr>
          <w:sz w:val="23"/>
          <w:szCs w:val="23"/>
        </w:rPr>
      </w:pPr>
    </w:p>
    <w:p w:rsidR="00574575" w:rsidRPr="00D02C2F" w:rsidRDefault="00574575" w:rsidP="00D02C2F">
      <w:pPr>
        <w:rPr>
          <w:b/>
          <w:sz w:val="28"/>
        </w:rPr>
      </w:pPr>
    </w:p>
    <w:sectPr w:rsidR="00574575" w:rsidRPr="00D0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84106"/>
    <w:multiLevelType w:val="hybridMultilevel"/>
    <w:tmpl w:val="7C66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2F"/>
    <w:rsid w:val="00015C6F"/>
    <w:rsid w:val="00574575"/>
    <w:rsid w:val="005B1CDD"/>
    <w:rsid w:val="005C1B66"/>
    <w:rsid w:val="006420C4"/>
    <w:rsid w:val="006A453B"/>
    <w:rsid w:val="00722FB9"/>
    <w:rsid w:val="00774E00"/>
    <w:rsid w:val="0079056B"/>
    <w:rsid w:val="00994472"/>
    <w:rsid w:val="009B306D"/>
    <w:rsid w:val="009C62B3"/>
    <w:rsid w:val="00A969FA"/>
    <w:rsid w:val="00B75312"/>
    <w:rsid w:val="00C048B1"/>
    <w:rsid w:val="00D02C2F"/>
    <w:rsid w:val="00F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0E76"/>
  <w15:chartTrackingRefBased/>
  <w15:docId w15:val="{6D4221FE-18E4-437C-8705-2D436815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4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hsauro</dc:creator>
  <cp:keywords/>
  <dc:description/>
  <cp:lastModifiedBy>hsauro</cp:lastModifiedBy>
  <cp:revision>9</cp:revision>
  <cp:lastPrinted>2017-04-18T18:13:00Z</cp:lastPrinted>
  <dcterms:created xsi:type="dcterms:W3CDTF">2017-04-17T18:12:00Z</dcterms:created>
  <dcterms:modified xsi:type="dcterms:W3CDTF">2017-04-21T16:53:00Z</dcterms:modified>
</cp:coreProperties>
</file>