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CC5B1BF" w14:textId="1FE4FECA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Indica la respuesta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correcta(</w:t>
      </w:r>
      <w:proofErr w:type="gramEnd"/>
      <w:r>
        <w:rPr>
          <w:rFonts w:ascii="Arial" w:hAnsi="Arial" w:cs="Arial"/>
          <w:color w:val="000000"/>
          <w:sz w:val="24"/>
          <w:szCs w:val="24"/>
        </w:rPr>
        <w:t>solo una) a estas preguntas:</w:t>
      </w:r>
    </w:p>
    <w:p w14:paraId="6740AE3F" w14:textId="77777777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7699A21" w14:textId="7789687A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¿Qué es un paquete de argumentos en el contexto de las plantillas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>?</w:t>
      </w:r>
    </w:p>
    <w:p w14:paraId="694AA566" w14:textId="77777777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a) Una estructura de datos utilizada para almacenar argumentos de diferentes tipos.</w:t>
      </w:r>
    </w:p>
    <w:p w14:paraId="6FB829D8" w14:textId="77777777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b) Un conjunto de argumentos de la misma longitud y tipo que se pasan a una función </w:t>
      </w:r>
      <w:proofErr w:type="spellStart"/>
      <w:r w:rsidRPr="005412AB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>.</w:t>
      </w:r>
    </w:p>
    <w:p w14:paraId="072A43F9" w14:textId="77777777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c) Un tipo especial de plantilla que puede aceptar cualquier número y tipo de argumentos.</w:t>
      </w:r>
    </w:p>
    <w:p w14:paraId="3C6A325B" w14:textId="77777777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1A98CF" w14:textId="4425F67A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¿Cuál es la principal diferencia entre las funciones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 xml:space="preserve"> clásicas y las funciones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 xml:space="preserve"> modernas en C++?</w:t>
      </w:r>
    </w:p>
    <w:p w14:paraId="04652F8B" w14:textId="26871A52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a) Las funciones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 xml:space="preserve"> modernas se procesan en tiempo de ejecución, mientras que las clásicas se procesan en tiempo de compilación.</w:t>
      </w:r>
    </w:p>
    <w:p w14:paraId="38DDA204" w14:textId="0D998E65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b) Las funciones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 xml:space="preserve"> modernas admiten argumentos de plantilla, mientras que las clásicas no.</w:t>
      </w:r>
    </w:p>
    <w:p w14:paraId="299D47F9" w14:textId="146E72E1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c) Las funciones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 xml:space="preserve"> modernas proporcionan una mayor seguridad y permiten detectar errores de tipo y número de argumentos durante la compilación, mientras que las clásicas no.</w:t>
      </w:r>
    </w:p>
    <w:p w14:paraId="30D43D86" w14:textId="77777777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94917AB" w14:textId="059803E9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¿Qué es la expansión del paquete de parámetros en el contexto de las plantillas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>?</w:t>
      </w:r>
    </w:p>
    <w:p w14:paraId="641DDABA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a) El proceso de convertir una plantilla de función en una función de tipo específico.</w:t>
      </w:r>
    </w:p>
    <w:p w14:paraId="685D0914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b) La transformación de un paquete de argumentos en una lista separada por comas de 0 o más expresiones.</w:t>
      </w:r>
    </w:p>
    <w:p w14:paraId="5432399A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c) La instancia de un conjunto de funciones sobrecargadas por el compilador para calcular el valor mínimo entre un número específico de argumentos.</w:t>
      </w:r>
    </w:p>
    <w:p w14:paraId="057EECF3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14:paraId="7154E48A" w14:textId="675AC3D4" w:rsidR="005412AB" w:rsidRP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 xml:space="preserve">¿Qué ventajas tiene el uso de plantillas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</w:t>
      </w:r>
      <w:r w:rsidRPr="005412AB">
        <w:rPr>
          <w:rFonts w:ascii="Arial" w:hAnsi="Arial" w:cs="Arial"/>
          <w:color w:val="000000"/>
          <w:sz w:val="24"/>
          <w:szCs w:val="24"/>
        </w:rPr>
        <w:t>ariádicas</w:t>
      </w:r>
      <w:proofErr w:type="spellEnd"/>
      <w:r w:rsidRPr="005412AB">
        <w:rPr>
          <w:rFonts w:ascii="Arial" w:hAnsi="Arial" w:cs="Arial"/>
          <w:color w:val="000000"/>
          <w:sz w:val="24"/>
          <w:szCs w:val="24"/>
        </w:rPr>
        <w:t xml:space="preserve"> en C++?</w:t>
      </w:r>
    </w:p>
    <w:p w14:paraId="60D08029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a) Permite crear funciones que pueden aceptar cualquier número y tipo de argumentos.</w:t>
      </w:r>
    </w:p>
    <w:p w14:paraId="39D192D1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b) Proporciona una mayor seguridad al detectar errores de tipo y número de argumentos durante la compilación.</w:t>
      </w:r>
    </w:p>
    <w:p w14:paraId="37FA214F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c) Facilita la optimización del código y mejora su rendimiento.</w:t>
      </w:r>
    </w:p>
    <w:p w14:paraId="11DCB52F" w14:textId="77777777" w:rsidR="005412AB" w:rsidRPr="005412AB" w:rsidRDefault="005412AB" w:rsidP="00C551B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5412AB">
        <w:rPr>
          <w:rFonts w:ascii="Arial" w:hAnsi="Arial" w:cs="Arial"/>
          <w:color w:val="000000"/>
          <w:sz w:val="24"/>
          <w:szCs w:val="24"/>
        </w:rPr>
        <w:t>d) Todas las anteriores.</w:t>
      </w:r>
    </w:p>
    <w:sectPr w:rsidR="005412AB" w:rsidRPr="005412A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E674" w14:textId="77777777" w:rsidR="000270A7" w:rsidRDefault="000270A7" w:rsidP="00F151B6">
      <w:pPr>
        <w:spacing w:after="0" w:line="240" w:lineRule="auto"/>
      </w:pPr>
      <w:r>
        <w:separator/>
      </w:r>
    </w:p>
  </w:endnote>
  <w:endnote w:type="continuationSeparator" w:id="0">
    <w:p w14:paraId="2C7F8EF2" w14:textId="77777777" w:rsidR="000270A7" w:rsidRDefault="000270A7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3789" w14:textId="77777777" w:rsidR="000270A7" w:rsidRDefault="000270A7" w:rsidP="00F151B6">
      <w:pPr>
        <w:spacing w:after="0" w:line="240" w:lineRule="auto"/>
      </w:pPr>
      <w:r>
        <w:separator/>
      </w:r>
    </w:p>
  </w:footnote>
  <w:footnote w:type="continuationSeparator" w:id="0">
    <w:p w14:paraId="63D4EA2B" w14:textId="77777777" w:rsidR="000270A7" w:rsidRDefault="000270A7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FC7099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F4562A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5F75"/>
    <w:multiLevelType w:val="multilevel"/>
    <w:tmpl w:val="BA480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0699A"/>
    <w:multiLevelType w:val="multilevel"/>
    <w:tmpl w:val="FB9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4E3C"/>
    <w:multiLevelType w:val="multilevel"/>
    <w:tmpl w:val="1C4AA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C647F"/>
    <w:multiLevelType w:val="multilevel"/>
    <w:tmpl w:val="484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82BB3"/>
    <w:multiLevelType w:val="multilevel"/>
    <w:tmpl w:val="80E8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43AC8"/>
    <w:multiLevelType w:val="multilevel"/>
    <w:tmpl w:val="8DAA2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C1CEC"/>
    <w:multiLevelType w:val="multilevel"/>
    <w:tmpl w:val="84C8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0059B"/>
    <w:multiLevelType w:val="multilevel"/>
    <w:tmpl w:val="7CA0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01184"/>
    <w:multiLevelType w:val="multilevel"/>
    <w:tmpl w:val="54FC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3"/>
  </w:num>
  <w:num w:numId="3" w16cid:durableId="1630432432">
    <w:abstractNumId w:val="11"/>
  </w:num>
  <w:num w:numId="4" w16cid:durableId="922489304">
    <w:abstractNumId w:val="9"/>
  </w:num>
  <w:num w:numId="5" w16cid:durableId="768160659">
    <w:abstractNumId w:val="5"/>
  </w:num>
  <w:num w:numId="6" w16cid:durableId="1129250837">
    <w:abstractNumId w:val="2"/>
  </w:num>
  <w:num w:numId="7" w16cid:durableId="1514568713">
    <w:abstractNumId w:val="6"/>
  </w:num>
  <w:num w:numId="8" w16cid:durableId="1134059272">
    <w:abstractNumId w:val="7"/>
  </w:num>
  <w:num w:numId="9" w16cid:durableId="62065200">
    <w:abstractNumId w:val="10"/>
  </w:num>
  <w:num w:numId="10" w16cid:durableId="2065250026">
    <w:abstractNumId w:val="4"/>
  </w:num>
  <w:num w:numId="11" w16cid:durableId="5786428">
    <w:abstractNumId w:val="8"/>
  </w:num>
  <w:num w:numId="12" w16cid:durableId="25706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270A7"/>
    <w:rsid w:val="00091D35"/>
    <w:rsid w:val="000A4CF6"/>
    <w:rsid w:val="00347FD5"/>
    <w:rsid w:val="0037086A"/>
    <w:rsid w:val="004378FF"/>
    <w:rsid w:val="00495F02"/>
    <w:rsid w:val="005412AB"/>
    <w:rsid w:val="005A6A21"/>
    <w:rsid w:val="006447A4"/>
    <w:rsid w:val="008071BB"/>
    <w:rsid w:val="008735C8"/>
    <w:rsid w:val="008D76AF"/>
    <w:rsid w:val="00B2413A"/>
    <w:rsid w:val="00B405DB"/>
    <w:rsid w:val="00B61ACB"/>
    <w:rsid w:val="00C47247"/>
    <w:rsid w:val="00C53B42"/>
    <w:rsid w:val="00C551B5"/>
    <w:rsid w:val="00D05ED8"/>
    <w:rsid w:val="00F151B6"/>
    <w:rsid w:val="00F4562A"/>
    <w:rsid w:val="00F60AD2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F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942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48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484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503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597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99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638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64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513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16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0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1376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926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3281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43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44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6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9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2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773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231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216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522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269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019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6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3388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5102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1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380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233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36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761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7560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874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417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09B06-CCB5-452D-BAC3-1CD96E1995F2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10</cp:revision>
  <dcterms:created xsi:type="dcterms:W3CDTF">2023-02-13T04:48:00Z</dcterms:created>
  <dcterms:modified xsi:type="dcterms:W3CDTF">2023-02-25T09:27:00Z</dcterms:modified>
</cp:coreProperties>
</file>