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CA97E" w14:textId="53CA12E0" w:rsidR="00F151B6" w:rsidRPr="007E0D9F" w:rsidRDefault="0061251B" w:rsidP="00F151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E0D9F">
        <w:rPr>
          <w:rFonts w:ascii="Arial" w:hAnsi="Arial" w:cs="Arial"/>
          <w:color w:val="000000"/>
          <w:sz w:val="24"/>
          <w:szCs w:val="24"/>
        </w:rPr>
        <w:t>PISTAS.</w:t>
      </w:r>
    </w:p>
    <w:p w14:paraId="4D21DED7" w14:textId="5A2CFBBC" w:rsidR="00F151B6" w:rsidRDefault="00F151B6" w:rsidP="00F1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430CF4" w14:textId="77777777" w:rsidR="00EA633C" w:rsidRPr="00EA633C" w:rsidRDefault="00EA633C" w:rsidP="00EA63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EA633C">
        <w:rPr>
          <w:rFonts w:ascii="Arial" w:hAnsi="Arial" w:cs="Arial"/>
          <w:color w:val="000000"/>
          <w:sz w:val="24"/>
          <w:szCs w:val="24"/>
        </w:rPr>
        <w:t xml:space="preserve">¿Qué es un paquete de argumentos en el contexto de las plantillas </w:t>
      </w:r>
      <w:proofErr w:type="spellStart"/>
      <w:r w:rsidRPr="00EA633C">
        <w:rPr>
          <w:rFonts w:ascii="Arial" w:hAnsi="Arial" w:cs="Arial"/>
          <w:color w:val="000000"/>
          <w:sz w:val="24"/>
          <w:szCs w:val="24"/>
        </w:rPr>
        <w:t>variádicas</w:t>
      </w:r>
      <w:proofErr w:type="spellEnd"/>
      <w:r w:rsidRPr="00EA633C">
        <w:rPr>
          <w:rFonts w:ascii="Arial" w:hAnsi="Arial" w:cs="Arial"/>
          <w:color w:val="000000"/>
          <w:sz w:val="24"/>
          <w:szCs w:val="24"/>
        </w:rPr>
        <w:t>?</w:t>
      </w:r>
    </w:p>
    <w:p w14:paraId="3954BB17" w14:textId="77777777" w:rsidR="00EA633C" w:rsidRPr="00EA633C" w:rsidRDefault="00EA633C" w:rsidP="00EA633C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r w:rsidRPr="00EA633C">
        <w:rPr>
          <w:rFonts w:ascii="Arial" w:hAnsi="Arial" w:cs="Arial"/>
          <w:color w:val="000000"/>
          <w:sz w:val="24"/>
          <w:szCs w:val="24"/>
        </w:rPr>
        <w:t xml:space="preserve">a) Una lista de argumentos de la misma longitud que la plantilla </w:t>
      </w:r>
      <w:proofErr w:type="spellStart"/>
      <w:r w:rsidRPr="00EA633C">
        <w:rPr>
          <w:rFonts w:ascii="Arial" w:hAnsi="Arial" w:cs="Arial"/>
          <w:color w:val="000000"/>
          <w:sz w:val="24"/>
          <w:szCs w:val="24"/>
        </w:rPr>
        <w:t>variádica</w:t>
      </w:r>
      <w:proofErr w:type="spellEnd"/>
      <w:r w:rsidRPr="00EA633C">
        <w:rPr>
          <w:rFonts w:ascii="Arial" w:hAnsi="Arial" w:cs="Arial"/>
          <w:color w:val="000000"/>
          <w:sz w:val="24"/>
          <w:szCs w:val="24"/>
        </w:rPr>
        <w:t>.</w:t>
      </w:r>
    </w:p>
    <w:p w14:paraId="029A4204" w14:textId="77777777" w:rsidR="00EA633C" w:rsidRPr="00EA633C" w:rsidRDefault="00EA633C" w:rsidP="00EA633C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r w:rsidRPr="00EA633C">
        <w:rPr>
          <w:rFonts w:ascii="Arial" w:hAnsi="Arial" w:cs="Arial"/>
          <w:color w:val="000000"/>
          <w:sz w:val="24"/>
          <w:szCs w:val="24"/>
        </w:rPr>
        <w:t xml:space="preserve">b) Una lista de argumentos de longitud variable que se puede utilizar en una plantilla </w:t>
      </w:r>
      <w:proofErr w:type="spellStart"/>
      <w:r w:rsidRPr="00EA633C">
        <w:rPr>
          <w:rFonts w:ascii="Arial" w:hAnsi="Arial" w:cs="Arial"/>
          <w:color w:val="000000"/>
          <w:sz w:val="24"/>
          <w:szCs w:val="24"/>
        </w:rPr>
        <w:t>variádica</w:t>
      </w:r>
      <w:proofErr w:type="spellEnd"/>
      <w:r w:rsidRPr="00EA633C">
        <w:rPr>
          <w:rFonts w:ascii="Arial" w:hAnsi="Arial" w:cs="Arial"/>
          <w:color w:val="000000"/>
          <w:sz w:val="24"/>
          <w:szCs w:val="24"/>
        </w:rPr>
        <w:t>.</w:t>
      </w:r>
    </w:p>
    <w:p w14:paraId="72E35311" w14:textId="77777777" w:rsidR="00EA633C" w:rsidRPr="00EA633C" w:rsidRDefault="00EA633C" w:rsidP="00EA633C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r w:rsidRPr="00EA633C">
        <w:rPr>
          <w:rFonts w:ascii="Arial" w:hAnsi="Arial" w:cs="Arial"/>
          <w:color w:val="000000"/>
          <w:sz w:val="24"/>
          <w:szCs w:val="24"/>
        </w:rPr>
        <w:t xml:space="preserve">c) Una lista de argumentos con tipos diferentes que se puede utilizar en una plantilla </w:t>
      </w:r>
      <w:proofErr w:type="spellStart"/>
      <w:r w:rsidRPr="00EA633C">
        <w:rPr>
          <w:rFonts w:ascii="Arial" w:hAnsi="Arial" w:cs="Arial"/>
          <w:color w:val="000000"/>
          <w:sz w:val="24"/>
          <w:szCs w:val="24"/>
        </w:rPr>
        <w:t>variádica</w:t>
      </w:r>
      <w:proofErr w:type="spellEnd"/>
      <w:r w:rsidRPr="00EA633C">
        <w:rPr>
          <w:rFonts w:ascii="Arial" w:hAnsi="Arial" w:cs="Arial"/>
          <w:color w:val="000000"/>
          <w:sz w:val="24"/>
          <w:szCs w:val="24"/>
        </w:rPr>
        <w:t>.</w:t>
      </w:r>
    </w:p>
    <w:p w14:paraId="15F69530" w14:textId="77777777" w:rsidR="00EA633C" w:rsidRPr="00EA633C" w:rsidRDefault="00EA633C" w:rsidP="00EA633C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r w:rsidRPr="00EA633C">
        <w:rPr>
          <w:rFonts w:ascii="Arial" w:hAnsi="Arial" w:cs="Arial"/>
          <w:color w:val="000000"/>
          <w:sz w:val="24"/>
          <w:szCs w:val="24"/>
        </w:rPr>
        <w:t xml:space="preserve">Respuesta correcta: b) Una lista de argumentos de longitud variable que se puede utilizar en una plantilla </w:t>
      </w:r>
      <w:proofErr w:type="spellStart"/>
      <w:r w:rsidRPr="00EA633C">
        <w:rPr>
          <w:rFonts w:ascii="Arial" w:hAnsi="Arial" w:cs="Arial"/>
          <w:color w:val="000000"/>
          <w:sz w:val="24"/>
          <w:szCs w:val="24"/>
        </w:rPr>
        <w:t>variádica</w:t>
      </w:r>
      <w:proofErr w:type="spellEnd"/>
      <w:r w:rsidRPr="00EA633C">
        <w:rPr>
          <w:rFonts w:ascii="Arial" w:hAnsi="Arial" w:cs="Arial"/>
          <w:color w:val="000000"/>
          <w:sz w:val="24"/>
          <w:szCs w:val="24"/>
        </w:rPr>
        <w:t>.</w:t>
      </w:r>
    </w:p>
    <w:p w14:paraId="2FC60D1C" w14:textId="77777777" w:rsidR="00EA633C" w:rsidRPr="00EA633C" w:rsidRDefault="00EA633C" w:rsidP="00EA63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BF1A743" w14:textId="77777777" w:rsidR="00EA633C" w:rsidRPr="00EA633C" w:rsidRDefault="00EA633C" w:rsidP="00EA63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EA633C">
        <w:rPr>
          <w:rFonts w:ascii="Arial" w:hAnsi="Arial" w:cs="Arial"/>
          <w:color w:val="000000"/>
          <w:sz w:val="24"/>
          <w:szCs w:val="24"/>
        </w:rPr>
        <w:t xml:space="preserve">¿Cuál es la ventaja del uso de plantillas </w:t>
      </w:r>
      <w:proofErr w:type="spellStart"/>
      <w:r w:rsidRPr="00EA633C">
        <w:rPr>
          <w:rFonts w:ascii="Arial" w:hAnsi="Arial" w:cs="Arial"/>
          <w:color w:val="000000"/>
          <w:sz w:val="24"/>
          <w:szCs w:val="24"/>
        </w:rPr>
        <w:t>variádicas</w:t>
      </w:r>
      <w:proofErr w:type="spellEnd"/>
      <w:r w:rsidRPr="00EA633C">
        <w:rPr>
          <w:rFonts w:ascii="Arial" w:hAnsi="Arial" w:cs="Arial"/>
          <w:color w:val="000000"/>
          <w:sz w:val="24"/>
          <w:szCs w:val="24"/>
        </w:rPr>
        <w:t xml:space="preserve"> en C++?</w:t>
      </w:r>
    </w:p>
    <w:p w14:paraId="60AAA91A" w14:textId="77777777" w:rsidR="00EA633C" w:rsidRPr="00EA633C" w:rsidRDefault="00EA633C" w:rsidP="00EA633C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r w:rsidRPr="00EA633C">
        <w:rPr>
          <w:rFonts w:ascii="Arial" w:hAnsi="Arial" w:cs="Arial"/>
          <w:color w:val="000000"/>
          <w:sz w:val="24"/>
          <w:szCs w:val="24"/>
        </w:rPr>
        <w:t>a) Permite una programación más segura al detectar errores en tiempo de compilación.</w:t>
      </w:r>
    </w:p>
    <w:p w14:paraId="0E263CA4" w14:textId="77777777" w:rsidR="00EA633C" w:rsidRPr="00EA633C" w:rsidRDefault="00EA633C" w:rsidP="00EA633C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r w:rsidRPr="00EA633C">
        <w:rPr>
          <w:rFonts w:ascii="Arial" w:hAnsi="Arial" w:cs="Arial"/>
          <w:color w:val="000000"/>
          <w:sz w:val="24"/>
          <w:szCs w:val="24"/>
        </w:rPr>
        <w:t>b) Permite una programación más eficiente al procesar argumentos en tiempo de ejecución.</w:t>
      </w:r>
    </w:p>
    <w:p w14:paraId="6BF10C28" w14:textId="77777777" w:rsidR="00EA633C" w:rsidRPr="00EA633C" w:rsidRDefault="00EA633C" w:rsidP="00EA633C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r w:rsidRPr="00EA633C">
        <w:rPr>
          <w:rFonts w:ascii="Arial" w:hAnsi="Arial" w:cs="Arial"/>
          <w:color w:val="000000"/>
          <w:sz w:val="24"/>
          <w:szCs w:val="24"/>
        </w:rPr>
        <w:t>c) Permite una programación más fácil al reducir la complejidad del código.</w:t>
      </w:r>
    </w:p>
    <w:p w14:paraId="196C5DA9" w14:textId="77777777" w:rsidR="00EA633C" w:rsidRPr="00EA633C" w:rsidRDefault="00EA633C" w:rsidP="00EA633C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r w:rsidRPr="00EA633C">
        <w:rPr>
          <w:rFonts w:ascii="Arial" w:hAnsi="Arial" w:cs="Arial"/>
          <w:color w:val="000000"/>
          <w:sz w:val="24"/>
          <w:szCs w:val="24"/>
        </w:rPr>
        <w:t>Respuesta correcta: a) Permite una programación más segura al detectar errores en tiempo de compilación.</w:t>
      </w:r>
    </w:p>
    <w:p w14:paraId="6D51CB13" w14:textId="77777777" w:rsidR="00EA633C" w:rsidRPr="00EA633C" w:rsidRDefault="00EA633C" w:rsidP="00EA63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5E877F5" w14:textId="77777777" w:rsidR="00EA633C" w:rsidRPr="00EA633C" w:rsidRDefault="00EA633C" w:rsidP="00EA63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EA633C">
        <w:rPr>
          <w:rFonts w:ascii="Arial" w:hAnsi="Arial" w:cs="Arial"/>
          <w:color w:val="000000"/>
          <w:sz w:val="24"/>
          <w:szCs w:val="24"/>
        </w:rPr>
        <w:t xml:space="preserve">¿Qué es la expansión del paquete de parámetros en el contexto de las plantillas </w:t>
      </w:r>
      <w:proofErr w:type="spellStart"/>
      <w:r w:rsidRPr="00EA633C">
        <w:rPr>
          <w:rFonts w:ascii="Arial" w:hAnsi="Arial" w:cs="Arial"/>
          <w:color w:val="000000"/>
          <w:sz w:val="24"/>
          <w:szCs w:val="24"/>
        </w:rPr>
        <w:t>variádicas</w:t>
      </w:r>
      <w:proofErr w:type="spellEnd"/>
      <w:r w:rsidRPr="00EA633C">
        <w:rPr>
          <w:rFonts w:ascii="Arial" w:hAnsi="Arial" w:cs="Arial"/>
          <w:color w:val="000000"/>
          <w:sz w:val="24"/>
          <w:szCs w:val="24"/>
        </w:rPr>
        <w:t>?</w:t>
      </w:r>
    </w:p>
    <w:p w14:paraId="724EED1C" w14:textId="77777777" w:rsidR="00EA633C" w:rsidRPr="00EA633C" w:rsidRDefault="00EA633C" w:rsidP="00EA633C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r w:rsidRPr="00EA633C">
        <w:rPr>
          <w:rFonts w:ascii="Arial" w:hAnsi="Arial" w:cs="Arial"/>
          <w:color w:val="000000"/>
          <w:sz w:val="24"/>
          <w:szCs w:val="24"/>
        </w:rPr>
        <w:t>a) Un operador que se utiliza para especificar un paquete de parámetros en la lista de parámetros de la función.</w:t>
      </w:r>
    </w:p>
    <w:p w14:paraId="58EB35CB" w14:textId="77777777" w:rsidR="00EA633C" w:rsidRPr="00EA633C" w:rsidRDefault="00EA633C" w:rsidP="00EA633C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r w:rsidRPr="00EA633C">
        <w:rPr>
          <w:rFonts w:ascii="Arial" w:hAnsi="Arial" w:cs="Arial"/>
          <w:color w:val="000000"/>
          <w:sz w:val="24"/>
          <w:szCs w:val="24"/>
        </w:rPr>
        <w:t>b) Un operador que se utiliza para expandir un paquete en el cuerpo de una función.</w:t>
      </w:r>
    </w:p>
    <w:p w14:paraId="527B98DE" w14:textId="77777777" w:rsidR="00EA633C" w:rsidRPr="00EA633C" w:rsidRDefault="00EA633C" w:rsidP="00EA633C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r w:rsidRPr="00EA633C">
        <w:rPr>
          <w:rFonts w:ascii="Arial" w:hAnsi="Arial" w:cs="Arial"/>
          <w:color w:val="000000"/>
          <w:sz w:val="24"/>
          <w:szCs w:val="24"/>
        </w:rPr>
        <w:t>c) Un operador que se utiliza para especificar un paquete de parámetros en la lista de parámetros de la plantilla.</w:t>
      </w:r>
    </w:p>
    <w:p w14:paraId="6AA45A9B" w14:textId="77777777" w:rsidR="00EA633C" w:rsidRPr="00EA633C" w:rsidRDefault="00EA633C" w:rsidP="00EA633C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r w:rsidRPr="00EA633C">
        <w:rPr>
          <w:rFonts w:ascii="Arial" w:hAnsi="Arial" w:cs="Arial"/>
          <w:color w:val="000000"/>
          <w:sz w:val="24"/>
          <w:szCs w:val="24"/>
        </w:rPr>
        <w:t>Respuesta correcta: b) Un operador que se utiliza para expandir un paquete en el cuerpo de una función.</w:t>
      </w:r>
    </w:p>
    <w:p w14:paraId="3E34E3F8" w14:textId="77777777" w:rsidR="00EA633C" w:rsidRPr="00EA633C" w:rsidRDefault="00EA633C" w:rsidP="00EA63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E1A7E02" w14:textId="77777777" w:rsidR="00EA633C" w:rsidRPr="00EA633C" w:rsidRDefault="00EA633C" w:rsidP="00EA63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EA633C">
        <w:rPr>
          <w:rFonts w:ascii="Arial" w:hAnsi="Arial" w:cs="Arial"/>
          <w:color w:val="000000"/>
          <w:sz w:val="24"/>
          <w:szCs w:val="24"/>
        </w:rPr>
        <w:t xml:space="preserve">¿Cómo se procesan los argumentos en las plantillas </w:t>
      </w:r>
      <w:proofErr w:type="spellStart"/>
      <w:r w:rsidRPr="00EA633C">
        <w:rPr>
          <w:rFonts w:ascii="Arial" w:hAnsi="Arial" w:cs="Arial"/>
          <w:color w:val="000000"/>
          <w:sz w:val="24"/>
          <w:szCs w:val="24"/>
        </w:rPr>
        <w:t>variádicas</w:t>
      </w:r>
      <w:proofErr w:type="spellEnd"/>
      <w:r w:rsidRPr="00EA633C">
        <w:rPr>
          <w:rFonts w:ascii="Arial" w:hAnsi="Arial" w:cs="Arial"/>
          <w:color w:val="000000"/>
          <w:sz w:val="24"/>
          <w:szCs w:val="24"/>
        </w:rPr>
        <w:t xml:space="preserve"> modernas en comparación con las plantillas </w:t>
      </w:r>
      <w:proofErr w:type="spellStart"/>
      <w:r w:rsidRPr="00EA633C">
        <w:rPr>
          <w:rFonts w:ascii="Arial" w:hAnsi="Arial" w:cs="Arial"/>
          <w:color w:val="000000"/>
          <w:sz w:val="24"/>
          <w:szCs w:val="24"/>
        </w:rPr>
        <w:t>variádicas</w:t>
      </w:r>
      <w:proofErr w:type="spellEnd"/>
      <w:r w:rsidRPr="00EA633C">
        <w:rPr>
          <w:rFonts w:ascii="Arial" w:hAnsi="Arial" w:cs="Arial"/>
          <w:color w:val="000000"/>
          <w:sz w:val="24"/>
          <w:szCs w:val="24"/>
        </w:rPr>
        <w:t xml:space="preserve"> clásicas?</w:t>
      </w:r>
    </w:p>
    <w:p w14:paraId="2960CF32" w14:textId="77777777" w:rsidR="00EA633C" w:rsidRPr="00EA633C" w:rsidRDefault="00EA633C" w:rsidP="00EA633C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r w:rsidRPr="00EA633C">
        <w:rPr>
          <w:rFonts w:ascii="Arial" w:hAnsi="Arial" w:cs="Arial"/>
          <w:color w:val="000000"/>
          <w:sz w:val="24"/>
          <w:szCs w:val="24"/>
        </w:rPr>
        <w:t>a) Los argumentos se procesan en tiempo de ejecución en ambas.</w:t>
      </w:r>
    </w:p>
    <w:p w14:paraId="01F97B0C" w14:textId="77777777" w:rsidR="00EA633C" w:rsidRPr="00EA633C" w:rsidRDefault="00EA633C" w:rsidP="00EA633C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r w:rsidRPr="00EA633C">
        <w:rPr>
          <w:rFonts w:ascii="Arial" w:hAnsi="Arial" w:cs="Arial"/>
          <w:color w:val="000000"/>
          <w:sz w:val="24"/>
          <w:szCs w:val="24"/>
        </w:rPr>
        <w:t>b) Los argumentos se procesan en tiempo de compilación en ambas.</w:t>
      </w:r>
    </w:p>
    <w:p w14:paraId="5AF23295" w14:textId="77777777" w:rsidR="00EA633C" w:rsidRPr="00EA633C" w:rsidRDefault="00EA633C" w:rsidP="00EA633C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r w:rsidRPr="00EA633C">
        <w:rPr>
          <w:rFonts w:ascii="Arial" w:hAnsi="Arial" w:cs="Arial"/>
          <w:color w:val="000000"/>
          <w:sz w:val="24"/>
          <w:szCs w:val="24"/>
        </w:rPr>
        <w:t xml:space="preserve">c) Los argumentos se procesan en tiempo de ejecución en las plantillas </w:t>
      </w:r>
      <w:proofErr w:type="spellStart"/>
      <w:r w:rsidRPr="00EA633C">
        <w:rPr>
          <w:rFonts w:ascii="Arial" w:hAnsi="Arial" w:cs="Arial"/>
          <w:color w:val="000000"/>
          <w:sz w:val="24"/>
          <w:szCs w:val="24"/>
        </w:rPr>
        <w:t>variádicas</w:t>
      </w:r>
      <w:proofErr w:type="spellEnd"/>
      <w:r w:rsidRPr="00EA633C">
        <w:rPr>
          <w:rFonts w:ascii="Arial" w:hAnsi="Arial" w:cs="Arial"/>
          <w:color w:val="000000"/>
          <w:sz w:val="24"/>
          <w:szCs w:val="24"/>
        </w:rPr>
        <w:t xml:space="preserve"> clásicas y en tiempo de compilación en las plantillas </w:t>
      </w:r>
      <w:proofErr w:type="spellStart"/>
      <w:r w:rsidRPr="00EA633C">
        <w:rPr>
          <w:rFonts w:ascii="Arial" w:hAnsi="Arial" w:cs="Arial"/>
          <w:color w:val="000000"/>
          <w:sz w:val="24"/>
          <w:szCs w:val="24"/>
        </w:rPr>
        <w:t>variádicas</w:t>
      </w:r>
      <w:proofErr w:type="spellEnd"/>
      <w:r w:rsidRPr="00EA633C">
        <w:rPr>
          <w:rFonts w:ascii="Arial" w:hAnsi="Arial" w:cs="Arial"/>
          <w:color w:val="000000"/>
          <w:sz w:val="24"/>
          <w:szCs w:val="24"/>
        </w:rPr>
        <w:t xml:space="preserve"> modernas.</w:t>
      </w:r>
    </w:p>
    <w:p w14:paraId="47E37000" w14:textId="188B52F4" w:rsidR="00186937" w:rsidRPr="00EA633C" w:rsidRDefault="00EA633C" w:rsidP="00EA633C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r w:rsidRPr="00EA633C">
        <w:rPr>
          <w:rFonts w:ascii="Arial" w:hAnsi="Arial" w:cs="Arial"/>
          <w:color w:val="000000"/>
          <w:sz w:val="24"/>
          <w:szCs w:val="24"/>
        </w:rPr>
        <w:t xml:space="preserve">Respuesta correcta: c) Los argumentos se procesan en tiempo de ejecución en las plantillas </w:t>
      </w:r>
      <w:proofErr w:type="spellStart"/>
      <w:r w:rsidRPr="00EA633C">
        <w:rPr>
          <w:rFonts w:ascii="Arial" w:hAnsi="Arial" w:cs="Arial"/>
          <w:color w:val="000000"/>
          <w:sz w:val="24"/>
          <w:szCs w:val="24"/>
        </w:rPr>
        <w:t>variádicas</w:t>
      </w:r>
      <w:proofErr w:type="spellEnd"/>
      <w:r w:rsidRPr="00EA633C">
        <w:rPr>
          <w:rFonts w:ascii="Arial" w:hAnsi="Arial" w:cs="Arial"/>
          <w:color w:val="000000"/>
          <w:sz w:val="24"/>
          <w:szCs w:val="24"/>
        </w:rPr>
        <w:t xml:space="preserve"> clásicas y en tiempo de compilación en las plantillas </w:t>
      </w:r>
      <w:proofErr w:type="spellStart"/>
      <w:r w:rsidRPr="00EA633C">
        <w:rPr>
          <w:rFonts w:ascii="Arial" w:hAnsi="Arial" w:cs="Arial"/>
          <w:color w:val="000000"/>
          <w:sz w:val="24"/>
          <w:szCs w:val="24"/>
        </w:rPr>
        <w:t>variádicas</w:t>
      </w:r>
      <w:proofErr w:type="spellEnd"/>
      <w:r w:rsidRPr="00EA633C">
        <w:rPr>
          <w:rFonts w:ascii="Arial" w:hAnsi="Arial" w:cs="Arial"/>
          <w:color w:val="000000"/>
          <w:sz w:val="24"/>
          <w:szCs w:val="24"/>
        </w:rPr>
        <w:t xml:space="preserve"> modernas.</w:t>
      </w:r>
    </w:p>
    <w:sectPr w:rsidR="00186937" w:rsidRPr="00EA633C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3D53E" w14:textId="77777777" w:rsidR="00656573" w:rsidRDefault="00656573" w:rsidP="00F151B6">
      <w:pPr>
        <w:spacing w:after="0" w:line="240" w:lineRule="auto"/>
      </w:pPr>
      <w:r>
        <w:separator/>
      </w:r>
    </w:p>
  </w:endnote>
  <w:endnote w:type="continuationSeparator" w:id="0">
    <w:p w14:paraId="2BD01573" w14:textId="77777777" w:rsidR="00656573" w:rsidRDefault="00656573" w:rsidP="00F15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470C2" w14:textId="77777777" w:rsidR="00656573" w:rsidRDefault="00656573" w:rsidP="00F151B6">
      <w:pPr>
        <w:spacing w:after="0" w:line="240" w:lineRule="auto"/>
      </w:pPr>
      <w:r>
        <w:separator/>
      </w:r>
    </w:p>
  </w:footnote>
  <w:footnote w:type="continuationSeparator" w:id="0">
    <w:p w14:paraId="6FC4C760" w14:textId="77777777" w:rsidR="00656573" w:rsidRDefault="00656573" w:rsidP="00F15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85"/>
      <w:gridCol w:w="8219"/>
    </w:tblGrid>
    <w:tr w:rsidR="00F151B6" w14:paraId="4DEB0106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3098D47D" w14:textId="77777777" w:rsidR="00F151B6" w:rsidRDefault="00F151B6">
          <w:pPr>
            <w:pStyle w:val="Encabezado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721C9773" w14:textId="480BE9F0" w:rsidR="00F151B6" w:rsidRDefault="00F151B6">
          <w:pPr>
            <w:pStyle w:val="Encabezado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PRÁCTICAS </w:t>
          </w:r>
          <w:r w:rsidR="00186937">
            <w:rPr>
              <w:caps/>
              <w:color w:val="FFFFFF" w:themeColor="background1"/>
            </w:rPr>
            <w:t>curso</w:t>
          </w:r>
          <w:r>
            <w:rPr>
              <w:caps/>
              <w:color w:val="FFFFFF" w:themeColor="background1"/>
            </w:rPr>
            <w:t xml:space="preserve"> pROGRAMACIÓN GENÉRICA, PLANTILLAS Y STL EN C++ </w:t>
          </w:r>
        </w:p>
      </w:tc>
    </w:tr>
  </w:tbl>
  <w:p w14:paraId="2B8E43E5" w14:textId="77777777" w:rsidR="00F151B6" w:rsidRDefault="00F151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65366"/>
    <w:multiLevelType w:val="hybridMultilevel"/>
    <w:tmpl w:val="4F7CBB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B327FC"/>
    <w:multiLevelType w:val="multilevel"/>
    <w:tmpl w:val="4D32F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DD3BBA"/>
    <w:multiLevelType w:val="hybridMultilevel"/>
    <w:tmpl w:val="2FB24D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1743291">
    <w:abstractNumId w:val="2"/>
  </w:num>
  <w:num w:numId="2" w16cid:durableId="1445492505">
    <w:abstractNumId w:val="0"/>
  </w:num>
  <w:num w:numId="3" w16cid:durableId="29963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B6"/>
    <w:rsid w:val="00051B34"/>
    <w:rsid w:val="00186937"/>
    <w:rsid w:val="001A4A8D"/>
    <w:rsid w:val="001A5BE8"/>
    <w:rsid w:val="002063F5"/>
    <w:rsid w:val="0030667B"/>
    <w:rsid w:val="00341298"/>
    <w:rsid w:val="003658CA"/>
    <w:rsid w:val="004679F2"/>
    <w:rsid w:val="004B465C"/>
    <w:rsid w:val="005547AD"/>
    <w:rsid w:val="0061251B"/>
    <w:rsid w:val="00656573"/>
    <w:rsid w:val="007C5622"/>
    <w:rsid w:val="007E0D9F"/>
    <w:rsid w:val="008B44A3"/>
    <w:rsid w:val="00971374"/>
    <w:rsid w:val="009E303E"/>
    <w:rsid w:val="00B55C61"/>
    <w:rsid w:val="00EA633C"/>
    <w:rsid w:val="00F151B6"/>
    <w:rsid w:val="00F2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74AB0"/>
  <w15:chartTrackingRefBased/>
  <w15:docId w15:val="{5A7C508A-2ED8-4CA6-91A4-202BCD3B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1B6"/>
  </w:style>
  <w:style w:type="paragraph" w:styleId="Piedepgina">
    <w:name w:val="footer"/>
    <w:basedOn w:val="Normal"/>
    <w:link w:val="Piedepgina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1B6"/>
  </w:style>
  <w:style w:type="character" w:styleId="nfasisintenso">
    <w:name w:val="Intense Emphasis"/>
    <w:basedOn w:val="Fuentedeprrafopredeter"/>
    <w:uiPriority w:val="21"/>
    <w:qFormat/>
    <w:rsid w:val="0061251B"/>
    <w:rPr>
      <w:i/>
      <w:iCs/>
      <w:color w:val="4472C4" w:themeColor="accent1"/>
    </w:rPr>
  </w:style>
  <w:style w:type="character" w:styleId="Textoennegrita">
    <w:name w:val="Strong"/>
    <w:basedOn w:val="Fuentedeprrafopredeter"/>
    <w:uiPriority w:val="22"/>
    <w:qFormat/>
    <w:rsid w:val="005547AD"/>
    <w:rPr>
      <w:b/>
      <w:bCs/>
    </w:rPr>
  </w:style>
  <w:style w:type="paragraph" w:styleId="Prrafodelista">
    <w:name w:val="List Paragraph"/>
    <w:basedOn w:val="Normal"/>
    <w:uiPriority w:val="34"/>
    <w:qFormat/>
    <w:rsid w:val="001A4A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869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24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47495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23315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595074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78790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578651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648645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22567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879276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34497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53250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45428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00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51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06777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493828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102203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5090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342570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560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9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587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3331164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134035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48645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8816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43169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1301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722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934432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30339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2492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4998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15889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9352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693774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14059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693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15678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40787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02925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2348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44226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116414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38801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1981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6819046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80218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961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2505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114641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236615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88901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002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5702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1320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5473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0378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02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41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276431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141301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21038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426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44544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02138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5063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41057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1529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966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96452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88654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61653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121024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71573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4780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69660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24280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0286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85864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84288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028110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12028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573567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3773614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280787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250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17439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062021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433098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5486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841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46115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7523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08148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43987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7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2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41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07717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937407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016543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85068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77486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104951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29446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072187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44127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77398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72819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018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233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32046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49860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42465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18472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608820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532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7FF75D0-B428-443C-856A-E24DF5763B8B}">
  <we:reference id="wa104382008" version="1.1.0.1" store="es-E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8BE36-3ADE-400A-B8D1-2D18D1FCD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306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Conde</dc:creator>
  <cp:keywords/>
  <dc:description/>
  <cp:lastModifiedBy>Jesus Conde</cp:lastModifiedBy>
  <cp:revision>6</cp:revision>
  <dcterms:created xsi:type="dcterms:W3CDTF">2023-02-13T04:56:00Z</dcterms:created>
  <dcterms:modified xsi:type="dcterms:W3CDTF">2023-02-25T09:31:00Z</dcterms:modified>
</cp:coreProperties>
</file>