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635BAD1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 xml:space="preserve"> </w:t>
      </w:r>
      <w:r w:rsidR="00735AF7">
        <w:rPr>
          <w:rFonts w:ascii="Arial" w:hAnsi="Arial" w:cs="Arial"/>
          <w:color w:val="000000"/>
          <w:sz w:val="24"/>
          <w:szCs w:val="24"/>
        </w:rPr>
        <w:t>2</w:t>
      </w:r>
    </w:p>
    <w:p w14:paraId="4F0C408B" w14:textId="2414F1A2" w:rsidR="0075547F" w:rsidRDefault="0075547F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1CE558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El operador de puntos suspensivos en las plantillas de funciones </w:t>
      </w:r>
      <w:proofErr w:type="spellStart"/>
      <w:r w:rsidRPr="006C0EA8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6C0EA8">
        <w:rPr>
          <w:rFonts w:ascii="Arial" w:hAnsi="Arial" w:cs="Arial"/>
          <w:color w:val="000000"/>
          <w:sz w:val="24"/>
          <w:szCs w:val="24"/>
        </w:rPr>
        <w:t xml:space="preserve"> siempre va después del identificador de la plantilla.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48971904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El paquete de parámetros de función solo acepta un número fijo de parámetros.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67A78332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En una plantilla de función </w:t>
      </w:r>
      <w:proofErr w:type="spellStart"/>
      <w:r w:rsidRPr="006C0EA8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6C0EA8">
        <w:rPr>
          <w:rFonts w:ascii="Arial" w:hAnsi="Arial" w:cs="Arial"/>
          <w:color w:val="000000"/>
          <w:sz w:val="24"/>
          <w:szCs w:val="24"/>
        </w:rPr>
        <w:t xml:space="preserve">, el operador de puntos suspensivos después del identificador indica que se está expandiendo el paquete de parámetros.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2060FFB7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En una función </w:t>
      </w:r>
      <w:proofErr w:type="spellStart"/>
      <w:r w:rsidRPr="006C0EA8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6C0EA8">
        <w:rPr>
          <w:rFonts w:ascii="Arial" w:hAnsi="Arial" w:cs="Arial"/>
          <w:color w:val="000000"/>
          <w:sz w:val="24"/>
          <w:szCs w:val="24"/>
        </w:rPr>
        <w:t xml:space="preserve">, los argumentos se suman en una sola variable y se devuelve el resultado.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443ECE32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El número de argumentos que permite la expansión del paquete de parámetros en una plantilla de función </w:t>
      </w:r>
      <w:proofErr w:type="spellStart"/>
      <w:r w:rsidRPr="006C0EA8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6C0EA8">
        <w:rPr>
          <w:rFonts w:ascii="Arial" w:hAnsi="Arial" w:cs="Arial"/>
          <w:color w:val="000000"/>
          <w:sz w:val="24"/>
          <w:szCs w:val="24"/>
        </w:rPr>
        <w:t xml:space="preserve"> debe conocerse en tiempo de ejecución.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38792F47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El uso del operador </w:t>
      </w:r>
      <w:proofErr w:type="spellStart"/>
      <w:r w:rsidRPr="006C0EA8">
        <w:rPr>
          <w:rFonts w:ascii="Arial" w:hAnsi="Arial" w:cs="Arial"/>
          <w:color w:val="000000"/>
          <w:sz w:val="24"/>
          <w:szCs w:val="24"/>
        </w:rPr>
        <w:t>sizeoff</w:t>
      </w:r>
      <w:proofErr w:type="spellEnd"/>
      <w:r w:rsidRPr="006C0EA8">
        <w:rPr>
          <w:rFonts w:ascii="Arial" w:hAnsi="Arial" w:cs="Arial"/>
          <w:color w:val="000000"/>
          <w:sz w:val="24"/>
          <w:szCs w:val="24"/>
        </w:rPr>
        <w:t xml:space="preserve"> permite conocer el número de argumentos que se le han pasado a una función en tiempo de compilación.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1C178BD7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Es posible crear un parámetro de plantilla </w:t>
      </w:r>
      <w:proofErr w:type="spellStart"/>
      <w:r w:rsidRPr="006C0EA8">
        <w:rPr>
          <w:rFonts w:ascii="Arial" w:hAnsi="Arial" w:cs="Arial"/>
          <w:color w:val="000000"/>
          <w:sz w:val="24"/>
          <w:szCs w:val="24"/>
        </w:rPr>
        <w:t>bariádico</w:t>
      </w:r>
      <w:proofErr w:type="spellEnd"/>
      <w:r w:rsidRPr="006C0EA8">
        <w:rPr>
          <w:rFonts w:ascii="Arial" w:hAnsi="Arial" w:cs="Arial"/>
          <w:color w:val="000000"/>
          <w:sz w:val="24"/>
          <w:szCs w:val="24"/>
        </w:rPr>
        <w:t xml:space="preserve"> sin usar el operador de puntos suspensivos.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4E5C70CD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El operador de puntos suspensivos en una plantilla de función </w:t>
      </w:r>
      <w:proofErr w:type="spellStart"/>
      <w:r w:rsidRPr="006C0EA8">
        <w:rPr>
          <w:rFonts w:ascii="Arial" w:hAnsi="Arial" w:cs="Arial"/>
          <w:color w:val="000000"/>
          <w:sz w:val="24"/>
          <w:szCs w:val="24"/>
        </w:rPr>
        <w:t>bariádica</w:t>
      </w:r>
      <w:proofErr w:type="spellEnd"/>
      <w:r w:rsidRPr="006C0EA8">
        <w:rPr>
          <w:rFonts w:ascii="Arial" w:hAnsi="Arial" w:cs="Arial"/>
          <w:color w:val="000000"/>
          <w:sz w:val="24"/>
          <w:szCs w:val="24"/>
        </w:rPr>
        <w:t xml:space="preserve"> solo puede ir después del primer parámetro.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4B603D11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En una plantilla de función </w:t>
      </w:r>
      <w:proofErr w:type="spellStart"/>
      <w:r w:rsidRPr="006C0EA8">
        <w:rPr>
          <w:rFonts w:ascii="Arial" w:hAnsi="Arial" w:cs="Arial"/>
          <w:color w:val="000000"/>
          <w:sz w:val="24"/>
          <w:szCs w:val="24"/>
        </w:rPr>
        <w:t>bariádica</w:t>
      </w:r>
      <w:proofErr w:type="spellEnd"/>
      <w:r w:rsidRPr="006C0EA8">
        <w:rPr>
          <w:rFonts w:ascii="Arial" w:hAnsi="Arial" w:cs="Arial"/>
          <w:color w:val="000000"/>
          <w:sz w:val="24"/>
          <w:szCs w:val="24"/>
        </w:rPr>
        <w:t xml:space="preserve">, el operador de puntos suspensivos indica que el parámetro correspondiente puede aceptar un número variable de argumentos.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461391C9" w14:textId="77777777" w:rsidR="006C0EA8" w:rsidRPr="006C0EA8" w:rsidRDefault="006C0EA8" w:rsidP="006C0E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EA8">
        <w:rPr>
          <w:rFonts w:ascii="Arial" w:hAnsi="Arial" w:cs="Arial"/>
          <w:color w:val="000000"/>
          <w:sz w:val="24"/>
          <w:szCs w:val="24"/>
        </w:rPr>
        <w:t xml:space="preserve">La expansión del paquete de parámetros en una función </w:t>
      </w:r>
      <w:proofErr w:type="spellStart"/>
      <w:r w:rsidRPr="006C0EA8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6C0EA8">
        <w:rPr>
          <w:rFonts w:ascii="Arial" w:hAnsi="Arial" w:cs="Arial"/>
          <w:color w:val="000000"/>
          <w:sz w:val="24"/>
          <w:szCs w:val="24"/>
        </w:rPr>
        <w:t xml:space="preserve"> se lleva a cabo mediante una recursión. </w:t>
      </w:r>
      <w:proofErr w:type="gramStart"/>
      <w:r w:rsidRPr="006C0EA8">
        <w:rPr>
          <w:rFonts w:ascii="Arial" w:hAnsi="Arial" w:cs="Arial"/>
          <w:color w:val="000000"/>
          <w:sz w:val="24"/>
          <w:szCs w:val="24"/>
        </w:rPr>
        <w:t>Verdadero o falso?</w:t>
      </w:r>
      <w:proofErr w:type="gramEnd"/>
    </w:p>
    <w:p w14:paraId="3C53160A" w14:textId="77777777" w:rsidR="00347A2A" w:rsidRDefault="00347A2A" w:rsidP="00C40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347A2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A3F9" w14:textId="77777777" w:rsidR="000764D7" w:rsidRDefault="000764D7" w:rsidP="00F151B6">
      <w:pPr>
        <w:spacing w:after="0" w:line="240" w:lineRule="auto"/>
      </w:pPr>
      <w:r>
        <w:separator/>
      </w:r>
    </w:p>
  </w:endnote>
  <w:endnote w:type="continuationSeparator" w:id="0">
    <w:p w14:paraId="60710DC1" w14:textId="77777777" w:rsidR="000764D7" w:rsidRDefault="000764D7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E548" w14:textId="77777777" w:rsidR="000764D7" w:rsidRDefault="000764D7" w:rsidP="00F151B6">
      <w:pPr>
        <w:spacing w:after="0" w:line="240" w:lineRule="auto"/>
      </w:pPr>
      <w:r>
        <w:separator/>
      </w:r>
    </w:p>
  </w:footnote>
  <w:footnote w:type="continuationSeparator" w:id="0">
    <w:p w14:paraId="28B6F492" w14:textId="77777777" w:rsidR="000764D7" w:rsidRDefault="000764D7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1"/>
      <w:gridCol w:w="8223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2D271D58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2639C8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</w:t>
          </w:r>
          <w:r w:rsidR="002639C8">
            <w:rPr>
              <w:caps/>
              <w:color w:val="FFFFFF" w:themeColor="background1"/>
            </w:rPr>
            <w:t xml:space="preserve"> </w:t>
          </w:r>
          <w:r>
            <w:rPr>
              <w:caps/>
              <w:color w:val="FFFFFF" w:themeColor="background1"/>
            </w:rPr>
            <w:t xml:space="preserve">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515E"/>
    <w:multiLevelType w:val="multilevel"/>
    <w:tmpl w:val="8A10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D416C"/>
    <w:multiLevelType w:val="multilevel"/>
    <w:tmpl w:val="FD7A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C2938"/>
    <w:multiLevelType w:val="hybridMultilevel"/>
    <w:tmpl w:val="EB221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2766">
    <w:abstractNumId w:val="2"/>
  </w:num>
  <w:num w:numId="2" w16cid:durableId="840775345">
    <w:abstractNumId w:val="1"/>
  </w:num>
  <w:num w:numId="3" w16cid:durableId="114650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764D7"/>
    <w:rsid w:val="00091D35"/>
    <w:rsid w:val="000A4CF6"/>
    <w:rsid w:val="002639C8"/>
    <w:rsid w:val="00347A2A"/>
    <w:rsid w:val="006500B5"/>
    <w:rsid w:val="006C0EA8"/>
    <w:rsid w:val="00735AF7"/>
    <w:rsid w:val="0075547F"/>
    <w:rsid w:val="009E43A2"/>
    <w:rsid w:val="00B2413A"/>
    <w:rsid w:val="00B405DB"/>
    <w:rsid w:val="00C40279"/>
    <w:rsid w:val="00CC5D3C"/>
    <w:rsid w:val="00CF4B15"/>
    <w:rsid w:val="00DD41EF"/>
    <w:rsid w:val="00EB072E"/>
    <w:rsid w:val="00F049BF"/>
    <w:rsid w:val="00F151B6"/>
    <w:rsid w:val="00F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554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7A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053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665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5227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368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4311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7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22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21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763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982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258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9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A24883-3425-4212-ABB3-8125CAE19D90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12</cp:revision>
  <dcterms:created xsi:type="dcterms:W3CDTF">2023-02-13T00:02:00Z</dcterms:created>
  <dcterms:modified xsi:type="dcterms:W3CDTF">2023-02-28T04:37:00Z</dcterms:modified>
</cp:coreProperties>
</file>