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020" w:rsidRDefault="00210020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"/>
        <w:gridCol w:w="8493"/>
      </w:tblGrid>
      <w:tr w:rsidR="00210020" w:rsidRPr="00210020" w:rsidTr="00210020">
        <w:trPr>
          <w:trHeight w:val="1133"/>
          <w:jc w:val="center"/>
        </w:trPr>
        <w:tc>
          <w:tcPr>
            <w:tcW w:w="0" w:type="auto"/>
            <w:tcBorders>
              <w:bottom w:val="single" w:sz="12" w:space="0" w:color="000000"/>
            </w:tcBorders>
            <w:hideMark/>
          </w:tcPr>
          <w:p w:rsidR="00210020" w:rsidRPr="00210020" w:rsidRDefault="00210020" w:rsidP="002100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12" w:space="0" w:color="000000"/>
            </w:tcBorders>
            <w:hideMark/>
          </w:tcPr>
          <w:p w:rsidR="00210020" w:rsidRPr="00210020" w:rsidRDefault="00210020" w:rsidP="00210020">
            <w:pPr>
              <w:spacing w:after="0" w:line="240" w:lineRule="auto"/>
              <w:jc w:val="center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100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МИНИСТЕРСТВО ОБРАЗОВАНИЯ И НАУКИ РЕСПУБЛИКИ ТАТАРСТАН</w:t>
            </w:r>
          </w:p>
          <w:p w:rsidR="00210020" w:rsidRPr="00210020" w:rsidRDefault="00210020" w:rsidP="00210020">
            <w:pPr>
              <w:spacing w:after="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1002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Государственное автономное профессиональное образовательное учреждение</w:t>
            </w:r>
          </w:p>
          <w:p w:rsidR="00210020" w:rsidRPr="00210020" w:rsidRDefault="00210020" w:rsidP="00210020">
            <w:pPr>
              <w:spacing w:after="0" w:line="240" w:lineRule="auto"/>
              <w:ind w:left="-181" w:hanging="181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6"/>
                <w:sz w:val="48"/>
                <w:szCs w:val="48"/>
                <w:lang w:eastAsia="ru-RU"/>
              </w:rPr>
            </w:pPr>
            <w:r w:rsidRPr="002100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sz w:val="24"/>
                <w:szCs w:val="24"/>
                <w:lang w:eastAsia="ru-RU"/>
              </w:rPr>
              <w:t xml:space="preserve">«ЗЕЛЕНОДОЛЬСКИЙ МЕХАНИЧЕСКИЙ КОЛЛЕДЖ» </w:t>
            </w:r>
            <w:r w:rsidRPr="00210020">
              <w:rPr>
                <w:rFonts w:ascii="Times New Roman" w:eastAsia="Times New Roman" w:hAnsi="Times New Roman" w:cs="Times New Roman"/>
                <w:b/>
                <w:bCs/>
                <w:color w:val="000000"/>
                <w:kern w:val="36"/>
                <w:lang w:eastAsia="ru-RU"/>
              </w:rPr>
              <w:br/>
            </w:r>
            <w:r w:rsidRPr="00210020">
              <w:rPr>
                <w:rFonts w:ascii="Times New Roman" w:eastAsia="Times New Roman" w:hAnsi="Times New Roman" w:cs="Times New Roman"/>
                <w:color w:val="000000"/>
                <w:kern w:val="36"/>
                <w:sz w:val="24"/>
                <w:szCs w:val="24"/>
                <w:lang w:eastAsia="ru-RU"/>
              </w:rPr>
              <w:t>(ГАПОУ «ЗМК»)</w:t>
            </w:r>
          </w:p>
        </w:tc>
      </w:tr>
    </w:tbl>
    <w:p w:rsidR="00210020" w:rsidRPr="00210020" w:rsidRDefault="0021002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0" w:rsidRPr="00210020" w:rsidRDefault="00210020" w:rsidP="002100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09.02.07 «Информационные системы и программирование»</w:t>
      </w:r>
    </w:p>
    <w:p w:rsidR="00210020" w:rsidRPr="00210020" w:rsidRDefault="0021002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210020" w:rsidRPr="00210020" w:rsidRDefault="00210020" w:rsidP="0021002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МДК 07.01. УПРАВЛЕНИЕ И АВТОМАТИЗАЦИЯ БАЗ ДАННЫХ</w:t>
      </w: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0" w:rsidRPr="00210020" w:rsidRDefault="00210020" w:rsidP="002100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о практических работах</w:t>
      </w:r>
    </w:p>
    <w:p w:rsidR="00210020" w:rsidRPr="00210020" w:rsidRDefault="0021002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Исполнитель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102C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Архипов Артём Алексеевич</w:t>
      </w: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Группа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217</w:t>
      </w: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Преподаватель: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Алемасов</w:t>
      </w:r>
      <w:proofErr w:type="spellEnd"/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Евгений Павлович</w:t>
      </w:r>
    </w:p>
    <w:p w:rsidR="00210020" w:rsidRDefault="0021002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11D0" w:rsidRDefault="000511D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11D0" w:rsidRPr="00210020" w:rsidRDefault="000511D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Дата сдачи</w:t>
      </w:r>
      <w:r w:rsidR="00102C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26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.10.2023</w:t>
      </w: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="00102CB4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ab/>
      </w: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Оценка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____________</w:t>
      </w: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10020" w:rsidRPr="00210020" w:rsidRDefault="00210020" w:rsidP="00210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Подпись преподавателя  </w:t>
      </w:r>
      <w:r w:rsidRPr="002100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_______________________</w:t>
      </w:r>
    </w:p>
    <w:p w:rsidR="00210020" w:rsidRDefault="00210020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02CB4" w:rsidRDefault="00102CB4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2CB4" w:rsidRDefault="00102CB4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2CB4" w:rsidRDefault="00102CB4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2CB4" w:rsidRDefault="00102CB4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2CB4" w:rsidRDefault="00102CB4" w:rsidP="002100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10BD9" w:rsidRPr="00102CB4" w:rsidRDefault="00210020" w:rsidP="00102C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00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ЗЕЛЕНОДОЛЬСК – 2023</w:t>
      </w:r>
    </w:p>
    <w:p w:rsidR="00102CB4" w:rsidRDefault="00102CB4" w:rsidP="00265766">
      <w:pPr>
        <w:jc w:val="both"/>
      </w:pPr>
    </w:p>
    <w:p w:rsidR="00102CB4" w:rsidRDefault="00102CB4" w:rsidP="00265766">
      <w:pPr>
        <w:jc w:val="both"/>
      </w:pPr>
    </w:p>
    <w:p w:rsidR="00102CB4" w:rsidRDefault="00102CB4" w:rsidP="00265766">
      <w:pPr>
        <w:jc w:val="both"/>
      </w:pPr>
    </w:p>
    <w:p w:rsidR="00102CB4" w:rsidRPr="00102CB4" w:rsidRDefault="00102CB4" w:rsidP="00102C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02CB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№1. Создание пользователей, назначение и отзыв привилегий </w:t>
      </w:r>
    </w:p>
    <w:p w:rsidR="00102CB4" w:rsidRDefault="00102CB4" w:rsidP="00102C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02CB4">
        <w:rPr>
          <w:rFonts w:ascii="Times New Roman" w:hAnsi="Times New Roman" w:cs="Times New Roman"/>
          <w:b/>
          <w:sz w:val="28"/>
          <w:szCs w:val="28"/>
        </w:rPr>
        <w:t>SELECT и INSERT.</w:t>
      </w:r>
    </w:p>
    <w:p w:rsidR="00102CB4" w:rsidRPr="00102CB4" w:rsidRDefault="00102CB4" w:rsidP="00102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Подключившись к серверу, используя режим «</w:t>
      </w:r>
      <w:r w:rsidRPr="00102CB4">
        <w:rPr>
          <w:rFonts w:ascii="Times New Roman" w:hAnsi="Times New Roman" w:cs="Times New Roman"/>
          <w:sz w:val="28"/>
          <w:szCs w:val="28"/>
        </w:rPr>
        <w:t xml:space="preserve">Проверка подлинности </w:t>
      </w:r>
    </w:p>
    <w:p w:rsidR="00102CB4" w:rsidRPr="00102CB4" w:rsidRDefault="00102CB4" w:rsidP="00102C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02CB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02CB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4887007" cy="3210373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B4" w:rsidRPr="00102CB4" w:rsidRDefault="00102CB4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режим аутентификации в свойствах сервера</w:t>
      </w:r>
      <w:r w:rsidR="000511D0">
        <w:rPr>
          <w:rFonts w:ascii="Times New Roman" w:hAnsi="Times New Roman" w:cs="Times New Roman"/>
          <w:sz w:val="28"/>
          <w:szCs w:val="28"/>
        </w:rPr>
        <w:t xml:space="preserve"> на вкладке «Безопасность»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5695950" cy="170689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r="4045" b="6794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0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D0" w:rsidRPr="000511D0" w:rsidRDefault="000511D0" w:rsidP="000511D0">
      <w:r>
        <w:br w:type="page"/>
      </w:r>
      <w:r w:rsidRPr="000511D0">
        <w:rPr>
          <w:rFonts w:ascii="Times New Roman" w:hAnsi="Times New Roman" w:cs="Times New Roman"/>
          <w:sz w:val="28"/>
          <w:szCs w:val="28"/>
        </w:rPr>
        <w:lastRenderedPageBreak/>
        <w:t>Перезапустив сервер</w:t>
      </w:r>
      <w:r>
        <w:rPr>
          <w:rFonts w:ascii="Times New Roman" w:hAnsi="Times New Roman" w:cs="Times New Roman"/>
          <w:sz w:val="28"/>
          <w:szCs w:val="28"/>
        </w:rPr>
        <w:t>, нажав на него п.к</w:t>
      </w:r>
      <w:proofErr w:type="gramStart"/>
      <w:r>
        <w:rPr>
          <w:rFonts w:ascii="Times New Roman" w:hAnsi="Times New Roman" w:cs="Times New Roman"/>
          <w:sz w:val="28"/>
          <w:szCs w:val="28"/>
        </w:rPr>
        <w:t>.м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выбрав пункт «Перезапустить»</w:t>
      </w:r>
    </w:p>
    <w:p w:rsidR="00265766" w:rsidRDefault="000511D0" w:rsidP="00265766">
      <w:pPr>
        <w:jc w:val="both"/>
      </w:pPr>
      <w:r w:rsidRPr="000511D0">
        <w:rPr>
          <w:noProof/>
          <w:lang w:eastAsia="ru-RU"/>
        </w:rPr>
        <w:drawing>
          <wp:inline distT="0" distB="0" distL="0" distR="0">
            <wp:extent cx="3725545" cy="2514600"/>
            <wp:effectExtent l="19050" t="0" r="8255" b="0"/>
            <wp:docPr id="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5225" t="8479" r="1879" b="40650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6" w:rsidRPr="00D70B33" w:rsidRDefault="000511D0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noProof/>
          <w:sz w:val="28"/>
          <w:szCs w:val="28"/>
          <w:lang w:eastAsia="ru-RU"/>
        </w:rPr>
        <w:t>Перезайдём на него, всё так же используя режим «Проверка подленности «</w:t>
      </w:r>
      <w:r w:rsidRPr="00D70B3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Windwows</w:t>
      </w:r>
      <w:r w:rsidRPr="00D70B33">
        <w:rPr>
          <w:rFonts w:ascii="Times New Roman" w:hAnsi="Times New Roman" w:cs="Times New Roman"/>
          <w:noProof/>
          <w:sz w:val="28"/>
          <w:szCs w:val="28"/>
          <w:lang w:eastAsia="ru-RU"/>
        </w:rPr>
        <w:t>»»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2619741" cy="67636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6" w:rsidRDefault="00265766" w:rsidP="00265766">
      <w:pPr>
        <w:jc w:val="both"/>
      </w:pPr>
    </w:p>
    <w:p w:rsidR="000511D0" w:rsidRPr="00D70B33" w:rsidRDefault="00AA47CF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После создадим базу данных, кликнув по папке «Базы данных» п.к</w:t>
      </w:r>
      <w:proofErr w:type="gramStart"/>
      <w:r w:rsidRPr="00D70B33">
        <w:rPr>
          <w:rFonts w:ascii="Times New Roman" w:hAnsi="Times New Roman" w:cs="Times New Roman"/>
          <w:sz w:val="28"/>
          <w:szCs w:val="28"/>
        </w:rPr>
        <w:t>.м</w:t>
      </w:r>
      <w:proofErr w:type="gramEnd"/>
      <w:r w:rsidRPr="00D70B3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 и выбрав пункт</w:t>
      </w:r>
      <w:r>
        <w:t xml:space="preserve"> </w:t>
      </w:r>
      <w:r w:rsidRPr="00D70B33">
        <w:rPr>
          <w:rFonts w:ascii="Times New Roman" w:hAnsi="Times New Roman" w:cs="Times New Roman"/>
          <w:sz w:val="28"/>
          <w:szCs w:val="28"/>
        </w:rPr>
        <w:t xml:space="preserve">«Создать базу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данныч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>»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4229100" cy="82867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r="1987" b="7119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CF" w:rsidRPr="00D70B33" w:rsidRDefault="00AA47CF" w:rsidP="002657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Назовём её как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Arkhipov_217</w:t>
      </w:r>
    </w:p>
    <w:p w:rsidR="00265766" w:rsidRDefault="00265766" w:rsidP="00265766">
      <w:pPr>
        <w:jc w:val="both"/>
        <w:rPr>
          <w:lang w:val="en-US"/>
        </w:rPr>
      </w:pPr>
      <w:r w:rsidRPr="00265766">
        <w:rPr>
          <w:noProof/>
          <w:lang w:eastAsia="ru-RU"/>
        </w:rPr>
        <w:drawing>
          <wp:inline distT="0" distB="0" distL="0" distR="0">
            <wp:extent cx="5940425" cy="217170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616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CF" w:rsidRDefault="00AA47CF" w:rsidP="00265766">
      <w:pPr>
        <w:jc w:val="both"/>
        <w:rPr>
          <w:lang w:val="en-US"/>
        </w:rPr>
      </w:pPr>
    </w:p>
    <w:p w:rsidR="00AA47CF" w:rsidRPr="00D70B33" w:rsidRDefault="00AA47CF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Кликнув п.к.м. –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по папке «Таблицы» в созданной нами БД 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4133850" cy="7810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t="28055" r="2691" b="4916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6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Создадим следующие</w:t>
      </w:r>
      <w:r w:rsidR="00AA47CF" w:rsidRPr="00D70B33">
        <w:rPr>
          <w:rFonts w:ascii="Times New Roman" w:hAnsi="Times New Roman" w:cs="Times New Roman"/>
          <w:sz w:val="28"/>
          <w:szCs w:val="28"/>
        </w:rPr>
        <w:t xml:space="preserve"> столбцы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4153480" cy="13908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И сохраним её со следующим названием</w:t>
      </w:r>
    </w:p>
    <w:p w:rsidR="00265766" w:rsidRDefault="00265766" w:rsidP="00265766">
      <w:pPr>
        <w:jc w:val="both"/>
      </w:pPr>
      <w:r w:rsidRPr="00265766">
        <w:rPr>
          <w:noProof/>
          <w:lang w:eastAsia="ru-RU"/>
        </w:rPr>
        <w:drawing>
          <wp:inline distT="0" distB="0" distL="0" distR="0">
            <wp:extent cx="4115374" cy="164805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66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После её нужно заполнить. Для этого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кликаем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п.к</w:t>
      </w:r>
      <w:proofErr w:type="gramStart"/>
      <w:r w:rsidRPr="00D70B33">
        <w:rPr>
          <w:rFonts w:ascii="Times New Roman" w:hAnsi="Times New Roman" w:cs="Times New Roman"/>
          <w:sz w:val="28"/>
          <w:szCs w:val="28"/>
        </w:rPr>
        <w:t>.м</w:t>
      </w:r>
      <w:proofErr w:type="gramEnd"/>
      <w:r w:rsidRPr="00D70B3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по нашей таблице и выбираем пункт «Изменить первые 200 строк»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5039428" cy="1581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Заполнить можно любыми данными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lastRenderedPageBreak/>
        <w:drawing>
          <wp:inline distT="0" distB="0" distL="0" distR="0">
            <wp:extent cx="2629267" cy="166710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Создадим нового пользователя. Для этого нажмём 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п.к.м</w:t>
      </w:r>
      <w:proofErr w:type="gramStart"/>
      <w:r w:rsidRPr="00D70B33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D70B33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по подпапке «Имена для входа» в</w:t>
      </w:r>
      <w:r>
        <w:t xml:space="preserve"> </w:t>
      </w:r>
      <w:r w:rsidRPr="00D70B33">
        <w:rPr>
          <w:rFonts w:ascii="Times New Roman" w:hAnsi="Times New Roman" w:cs="Times New Roman"/>
          <w:sz w:val="28"/>
          <w:szCs w:val="28"/>
        </w:rPr>
        <w:t>папке «Безопасность»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3048425" cy="166710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Зададим для пользователя имя и пароль для входа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5753100" cy="191452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rcRect r="3153" b="6690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После чего в пункте «Роли сервера» установим роль «</w:t>
      </w:r>
      <w:proofErr w:type="spellStart"/>
      <w:r w:rsidRPr="00D70B33">
        <w:rPr>
          <w:rFonts w:ascii="Times New Roman" w:hAnsi="Times New Roman" w:cs="Times New Roman"/>
          <w:sz w:val="28"/>
          <w:szCs w:val="28"/>
          <w:lang w:val="en-US"/>
        </w:rPr>
        <w:t>sysadmin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>» и «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70B33">
        <w:rPr>
          <w:rFonts w:ascii="Times New Roman" w:hAnsi="Times New Roman" w:cs="Times New Roman"/>
          <w:sz w:val="28"/>
          <w:szCs w:val="28"/>
        </w:rPr>
        <w:t>»</w:t>
      </w:r>
    </w:p>
    <w:p w:rsidR="00936C84" w:rsidRDefault="00F34840" w:rsidP="00D70B33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5791905" cy="23717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rcRect r="2500" b="55694"/>
                    <a:stretch>
                      <a:fillRect/>
                    </a:stretch>
                  </pic:blipFill>
                  <pic:spPr>
                    <a:xfrm>
                      <a:off x="0" y="0"/>
                      <a:ext cx="57919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C84">
        <w:br w:type="page"/>
      </w:r>
    </w:p>
    <w:p w:rsidR="00545C3B" w:rsidRPr="00D70B33" w:rsidRDefault="00545C3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>Заранее проверим наличие разрешения пользователя на подключение к ядру СУБД и активируем</w:t>
      </w:r>
      <w:r>
        <w:t xml:space="preserve"> </w:t>
      </w:r>
      <w:r w:rsidRPr="00D70B33">
        <w:rPr>
          <w:rFonts w:ascii="Times New Roman" w:hAnsi="Times New Roman" w:cs="Times New Roman"/>
          <w:sz w:val="28"/>
          <w:szCs w:val="28"/>
        </w:rPr>
        <w:t xml:space="preserve">имя для входа </w:t>
      </w:r>
      <w:r w:rsidR="00936C84" w:rsidRPr="00D70B33">
        <w:rPr>
          <w:rFonts w:ascii="Times New Roman" w:hAnsi="Times New Roman" w:cs="Times New Roman"/>
          <w:sz w:val="28"/>
          <w:szCs w:val="28"/>
        </w:rPr>
        <w:t>в пункте «Состояние»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4152900" cy="20669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rcRect r="27815" b="460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84" w:rsidRPr="00D70B33" w:rsidRDefault="00936C84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А в пункте «Сопоставление пользователей» сопоставим нашего нового пользователя с БД </w:t>
      </w:r>
      <w:proofErr w:type="spellStart"/>
      <w:r w:rsidRPr="00D70B33">
        <w:rPr>
          <w:rFonts w:ascii="Times New Roman" w:hAnsi="Times New Roman" w:cs="Times New Roman"/>
          <w:sz w:val="28"/>
          <w:szCs w:val="28"/>
          <w:lang w:val="en-US"/>
        </w:rPr>
        <w:t>Arkhipov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>_217</w:t>
      </w:r>
    </w:p>
    <w:p w:rsidR="00ED2CDE" w:rsidRPr="00936C84" w:rsidRDefault="00ED2CDE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15194"/>
            <wp:effectExtent l="19050" t="0" r="3175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40" w:rsidRDefault="00F34840" w:rsidP="00265766">
      <w:pPr>
        <w:jc w:val="both"/>
      </w:pPr>
    </w:p>
    <w:p w:rsidR="00ED2CDE" w:rsidRPr="00D70B33" w:rsidRDefault="00ED2CDE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После зайдёт под нашим пользователем в БД </w:t>
      </w:r>
    </w:p>
    <w:p w:rsidR="00F34840" w:rsidRDefault="00F34840" w:rsidP="00265766">
      <w:pPr>
        <w:jc w:val="both"/>
      </w:pPr>
      <w:r w:rsidRPr="00F34840">
        <w:rPr>
          <w:noProof/>
          <w:lang w:eastAsia="ru-RU"/>
        </w:rPr>
        <w:drawing>
          <wp:inline distT="0" distB="0" distL="0" distR="0">
            <wp:extent cx="5144218" cy="322942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DE" w:rsidRDefault="00ED2CDE" w:rsidP="00265766">
      <w:pPr>
        <w:jc w:val="both"/>
      </w:pPr>
    </w:p>
    <w:p w:rsidR="00ED2CDE" w:rsidRDefault="00ED2CDE" w:rsidP="00265766">
      <w:pPr>
        <w:jc w:val="both"/>
      </w:pPr>
    </w:p>
    <w:p w:rsidR="00ED2CDE" w:rsidRPr="00D70B33" w:rsidRDefault="00ED2CDE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>И проверим, доступна ли нам БД  с таблицей</w:t>
      </w:r>
    </w:p>
    <w:p w:rsidR="00F34840" w:rsidRDefault="00E054D4" w:rsidP="00265766">
      <w:pPr>
        <w:jc w:val="both"/>
      </w:pPr>
      <w:r w:rsidRPr="00E054D4">
        <w:rPr>
          <w:noProof/>
          <w:lang w:eastAsia="ru-RU"/>
        </w:rPr>
        <w:drawing>
          <wp:inline distT="0" distB="0" distL="0" distR="0">
            <wp:extent cx="2743583" cy="267689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D4" w:rsidRDefault="00E054D4" w:rsidP="00265766">
      <w:pPr>
        <w:jc w:val="both"/>
      </w:pPr>
      <w:r w:rsidRPr="00E054D4">
        <w:rPr>
          <w:noProof/>
          <w:lang w:eastAsia="ru-RU"/>
        </w:rPr>
        <w:drawing>
          <wp:inline distT="0" distB="0" distL="0" distR="0">
            <wp:extent cx="2867425" cy="160042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DE" w:rsidRPr="00D70B33" w:rsidRDefault="00ED2CDE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и сможем ли мы добавить новые данные, нажав на таблицу п.к</w:t>
      </w:r>
      <w:proofErr w:type="gramStart"/>
      <w:r w:rsidRPr="00D70B33">
        <w:rPr>
          <w:rFonts w:ascii="Times New Roman" w:hAnsi="Times New Roman" w:cs="Times New Roman"/>
          <w:sz w:val="28"/>
          <w:szCs w:val="28"/>
        </w:rPr>
        <w:t>.м</w:t>
      </w:r>
      <w:proofErr w:type="gramEnd"/>
      <w:r w:rsidRPr="00D70B33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D70B33">
        <w:rPr>
          <w:rFonts w:ascii="Times New Roman" w:hAnsi="Times New Roman" w:cs="Times New Roman"/>
          <w:sz w:val="28"/>
          <w:szCs w:val="28"/>
        </w:rPr>
        <w:t>ом</w:t>
      </w:r>
      <w:proofErr w:type="spellEnd"/>
      <w:r w:rsidRPr="00D70B33">
        <w:rPr>
          <w:rFonts w:ascii="Times New Roman" w:hAnsi="Times New Roman" w:cs="Times New Roman"/>
          <w:sz w:val="28"/>
          <w:szCs w:val="28"/>
        </w:rPr>
        <w:t xml:space="preserve"> по ней и выбрав пункт «Изменить первые 200 строк»</w:t>
      </w:r>
    </w:p>
    <w:p w:rsidR="00E054D4" w:rsidRDefault="00E054D4" w:rsidP="00265766">
      <w:pPr>
        <w:jc w:val="both"/>
      </w:pPr>
      <w:r w:rsidRPr="00E054D4">
        <w:rPr>
          <w:noProof/>
          <w:lang w:eastAsia="ru-RU"/>
        </w:rPr>
        <w:drawing>
          <wp:inline distT="0" distB="0" distL="0" distR="0">
            <wp:extent cx="3667637" cy="134321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DE" w:rsidRDefault="00E054D4" w:rsidP="00ED2CDE">
      <w:pPr>
        <w:jc w:val="both"/>
      </w:pPr>
      <w:r w:rsidRPr="00E054D4">
        <w:rPr>
          <w:noProof/>
          <w:lang w:eastAsia="ru-RU"/>
        </w:rPr>
        <w:drawing>
          <wp:inline distT="0" distB="0" distL="0" distR="0">
            <wp:extent cx="2467319" cy="22482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F9" w:rsidRPr="00D70B33" w:rsidRDefault="00FE1415" w:rsidP="00ED2CD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70B3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</w:t>
      </w:r>
      <w:r w:rsidR="00E57A13" w:rsidRPr="00D70B33">
        <w:rPr>
          <w:rFonts w:ascii="Times New Roman" w:hAnsi="Times New Roman" w:cs="Times New Roman"/>
          <w:b/>
          <w:sz w:val="28"/>
          <w:szCs w:val="28"/>
          <w:u w:val="single"/>
        </w:rPr>
        <w:t>на самостоятельную работу</w:t>
      </w:r>
    </w:p>
    <w:p w:rsidR="000034F9" w:rsidRPr="000034F9" w:rsidRDefault="00E57A13" w:rsidP="00ED2C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нового пользователя</w:t>
      </w:r>
    </w:p>
    <w:p w:rsidR="00E054D4" w:rsidRDefault="00E054D4" w:rsidP="00265766">
      <w:pPr>
        <w:jc w:val="both"/>
      </w:pPr>
      <w:r w:rsidRPr="00E054D4">
        <w:rPr>
          <w:noProof/>
          <w:lang w:eastAsia="ru-RU"/>
        </w:rPr>
        <w:drawing>
          <wp:inline distT="0" distB="0" distL="0" distR="0">
            <wp:extent cx="5940425" cy="57035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Предварительно задав ему роль «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70B33">
        <w:rPr>
          <w:rFonts w:ascii="Times New Roman" w:hAnsi="Times New Roman" w:cs="Times New Roman"/>
          <w:sz w:val="28"/>
          <w:szCs w:val="28"/>
        </w:rPr>
        <w:t>» на уровне сервера</w:t>
      </w:r>
    </w:p>
    <w:p w:rsidR="00E054D4" w:rsidRDefault="00D96DB9" w:rsidP="00265766">
      <w:pPr>
        <w:jc w:val="both"/>
      </w:pPr>
      <w:r w:rsidRPr="00D96DB9">
        <w:rPr>
          <w:noProof/>
          <w:lang w:eastAsia="ru-RU"/>
        </w:rPr>
        <w:drawing>
          <wp:inline distT="0" distB="0" distL="0" distR="0">
            <wp:extent cx="1200318" cy="18004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Сопоставим его с нашей базой данных, и зададим роль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D70B33">
        <w:rPr>
          <w:rFonts w:ascii="Times New Roman" w:hAnsi="Times New Roman" w:cs="Times New Roman"/>
          <w:sz w:val="28"/>
          <w:szCs w:val="28"/>
        </w:rPr>
        <w:t xml:space="preserve"> на уровне БД</w:t>
      </w:r>
    </w:p>
    <w:p w:rsidR="00D96DB9" w:rsidRDefault="00D96DB9" w:rsidP="00265766">
      <w:pPr>
        <w:jc w:val="both"/>
      </w:pPr>
      <w:r w:rsidRPr="00D96DB9">
        <w:rPr>
          <w:noProof/>
          <w:lang w:eastAsia="ru-RU"/>
        </w:rPr>
        <w:drawing>
          <wp:inline distT="0" distB="0" distL="0" distR="0">
            <wp:extent cx="3124636" cy="48774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После чего предоставим разрешение на подключение к ядру СУБД и активируем имя для входа</w:t>
      </w:r>
    </w:p>
    <w:p w:rsidR="00D96DB9" w:rsidRDefault="00D96DB9" w:rsidP="00265766">
      <w:pPr>
        <w:jc w:val="both"/>
      </w:pPr>
      <w:r w:rsidRPr="00D96DB9">
        <w:rPr>
          <w:noProof/>
          <w:lang w:eastAsia="ru-RU"/>
        </w:rPr>
        <w:drawing>
          <wp:inline distT="0" distB="0" distL="0" distR="0">
            <wp:extent cx="2467319" cy="190526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Pr="00D70B33" w:rsidRDefault="00E57A13" w:rsidP="00265766">
      <w:pPr>
        <w:jc w:val="both"/>
        <w:rPr>
          <w:lang w:val="en-US"/>
        </w:rPr>
      </w:pP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Зайдём на сервер под пользователем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0B33">
        <w:rPr>
          <w:rFonts w:ascii="Times New Roman" w:hAnsi="Times New Roman" w:cs="Times New Roman"/>
          <w:sz w:val="28"/>
          <w:szCs w:val="28"/>
        </w:rPr>
        <w:t>_217_3</w:t>
      </w:r>
    </w:p>
    <w:p w:rsidR="00D96DB9" w:rsidRDefault="00D96DB9" w:rsidP="00265766">
      <w:pPr>
        <w:jc w:val="both"/>
      </w:pPr>
      <w:r w:rsidRPr="00D96DB9">
        <w:rPr>
          <w:noProof/>
          <w:lang w:eastAsia="ru-RU"/>
        </w:rPr>
        <w:drawing>
          <wp:inline distT="0" distB="0" distL="0" distR="0">
            <wp:extent cx="4753638" cy="3381847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И проверим доступ к нашей таблице. Его нет</w:t>
      </w:r>
    </w:p>
    <w:p w:rsidR="00D96DB9" w:rsidRDefault="000E4061" w:rsidP="00265766">
      <w:pPr>
        <w:jc w:val="both"/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1666875" cy="14954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Зайдём на  сервер под пользователем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D70B33">
        <w:rPr>
          <w:rFonts w:ascii="Times New Roman" w:hAnsi="Times New Roman" w:cs="Times New Roman"/>
          <w:sz w:val="28"/>
          <w:szCs w:val="28"/>
        </w:rPr>
        <w:t>_217_3 и создадим новый запрос</w:t>
      </w:r>
    </w:p>
    <w:p w:rsidR="000E4061" w:rsidRDefault="00054A69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3800475" cy="1333500"/>
            <wp:effectExtent l="19050" t="0" r="952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Default="00E57A13" w:rsidP="00265766">
      <w:pPr>
        <w:jc w:val="both"/>
      </w:pPr>
    </w:p>
    <w:p w:rsidR="00E57A13" w:rsidRPr="00D70B33" w:rsidRDefault="00E57A13" w:rsidP="00265766">
      <w:pPr>
        <w:jc w:val="both"/>
        <w:rPr>
          <w:lang w:val="en-US"/>
        </w:rPr>
      </w:pPr>
    </w:p>
    <w:p w:rsidR="00E57A13" w:rsidRPr="00D70B33" w:rsidRDefault="00E57A13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Со следующим содержимым. Этот запрос выдаёт пользователю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0B33">
        <w:rPr>
          <w:rFonts w:ascii="Times New Roman" w:hAnsi="Times New Roman" w:cs="Times New Roman"/>
          <w:sz w:val="28"/>
          <w:szCs w:val="28"/>
        </w:rPr>
        <w:t>_217_3 право на выборку данных из таблицы</w:t>
      </w:r>
    </w:p>
    <w:p w:rsidR="00054A69" w:rsidRDefault="008D768C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998392"/>
            <wp:effectExtent l="19050" t="0" r="317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Проверяем, что он (запрос) сработал, заранее зайдя под пользователем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0B33">
        <w:rPr>
          <w:rFonts w:ascii="Times New Roman" w:hAnsi="Times New Roman" w:cs="Times New Roman"/>
          <w:sz w:val="28"/>
          <w:szCs w:val="28"/>
        </w:rPr>
        <w:t>_217_3</w:t>
      </w:r>
    </w:p>
    <w:p w:rsidR="008D768C" w:rsidRPr="00545C3B" w:rsidRDefault="008D768C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526418"/>
            <wp:effectExtent l="19050" t="0" r="3175" b="0"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68C" w:rsidRDefault="008D768C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Pr="00D70B33" w:rsidRDefault="0082014B" w:rsidP="00265766">
      <w:pPr>
        <w:jc w:val="both"/>
        <w:rPr>
          <w:lang w:val="en-US"/>
        </w:rPr>
      </w:pP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>Но, попробовав добавить данные, мы столкнёмся со следующей ошибкой:</w:t>
      </w:r>
    </w:p>
    <w:p w:rsidR="007D0CAB" w:rsidRPr="00545C3B" w:rsidRDefault="007D0CAB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4133850"/>
            <wp:effectExtent l="19050" t="0" r="0" b="0"/>
            <wp:docPr id="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415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Чтобы этого избежать, нужно сделать новый запрос на выдачу права добавления данных в таблицу</w:t>
      </w:r>
    </w:p>
    <w:p w:rsidR="00FE1415" w:rsidRDefault="007D0CAB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832063"/>
            <wp:effectExtent l="19050" t="0" r="3175" b="0"/>
            <wp:docPr id="3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Default="0082014B" w:rsidP="00265766">
      <w:pPr>
        <w:jc w:val="both"/>
      </w:pP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у нас всё получится </w:t>
      </w:r>
    </w:p>
    <w:p w:rsidR="007D0CAB" w:rsidRDefault="007D0CAB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3400425" cy="2371725"/>
            <wp:effectExtent l="19050" t="0" r="9525" b="0"/>
            <wp:docPr id="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CA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Но так же можно удалять права на некоторые действия. Это делает команда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Revoke</w:t>
      </w:r>
    </w:p>
    <w:p w:rsidR="007D0CAB" w:rsidRDefault="007D0CAB" w:rsidP="0026576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93226"/>
            <wp:effectExtent l="19050" t="0" r="3175" b="0"/>
            <wp:docPr id="3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 xml:space="preserve">После выполнения запроса пользователь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0B33">
        <w:rPr>
          <w:rFonts w:ascii="Times New Roman" w:hAnsi="Times New Roman" w:cs="Times New Roman"/>
          <w:sz w:val="28"/>
          <w:szCs w:val="28"/>
        </w:rPr>
        <w:t>_217_3 не сможет открыть таблицу.</w:t>
      </w:r>
    </w:p>
    <w:p w:rsidR="007D0CAB" w:rsidRPr="00545C3B" w:rsidRDefault="007D0CAB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543490"/>
            <wp:effectExtent l="19050" t="0" r="3175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CAB" w:rsidRPr="00545C3B" w:rsidRDefault="007D0CAB" w:rsidP="00265766">
      <w:pPr>
        <w:jc w:val="both"/>
      </w:pPr>
    </w:p>
    <w:p w:rsidR="00D96DB9" w:rsidRDefault="00D96DB9" w:rsidP="00265766">
      <w:pPr>
        <w:jc w:val="both"/>
      </w:pPr>
    </w:p>
    <w:p w:rsidR="0082014B" w:rsidRPr="00D70B33" w:rsidRDefault="0082014B" w:rsidP="00265766">
      <w:pPr>
        <w:jc w:val="both"/>
        <w:rPr>
          <w:lang w:val="en-US"/>
        </w:rPr>
      </w:pP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lastRenderedPageBreak/>
        <w:t xml:space="preserve">Так же можно сделать и с командой </w:t>
      </w:r>
      <w:r w:rsidRPr="00D70B33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E054D4" w:rsidRDefault="00A2111F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828284"/>
            <wp:effectExtent l="19050" t="0" r="3175" b="0"/>
            <wp:docPr id="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14B" w:rsidRPr="00D70B33" w:rsidRDefault="0082014B" w:rsidP="00265766">
      <w:pPr>
        <w:jc w:val="both"/>
        <w:rPr>
          <w:rFonts w:ascii="Times New Roman" w:hAnsi="Times New Roman" w:cs="Times New Roman"/>
          <w:sz w:val="28"/>
          <w:szCs w:val="28"/>
        </w:rPr>
      </w:pPr>
      <w:r w:rsidRPr="00D70B33">
        <w:rPr>
          <w:rFonts w:ascii="Times New Roman" w:hAnsi="Times New Roman" w:cs="Times New Roman"/>
          <w:sz w:val="28"/>
          <w:szCs w:val="28"/>
        </w:rPr>
        <w:t>Таблица вовсе пропала</w:t>
      </w:r>
    </w:p>
    <w:p w:rsidR="00A2111F" w:rsidRPr="00545C3B" w:rsidRDefault="00A2111F" w:rsidP="00265766">
      <w:pPr>
        <w:jc w:val="both"/>
      </w:pPr>
      <w:r>
        <w:rPr>
          <w:noProof/>
          <w:lang w:eastAsia="ru-RU"/>
        </w:rPr>
        <w:drawing>
          <wp:inline distT="0" distB="0" distL="0" distR="0">
            <wp:extent cx="3552825" cy="2085975"/>
            <wp:effectExtent l="19050" t="0" r="9525" b="0"/>
            <wp:docPr id="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11F" w:rsidRPr="00545C3B" w:rsidRDefault="00A2111F" w:rsidP="00265766">
      <w:pPr>
        <w:jc w:val="both"/>
      </w:pPr>
    </w:p>
    <w:sectPr w:rsidR="00A2111F" w:rsidRPr="00545C3B" w:rsidSect="009F57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C6F3E"/>
    <w:rsid w:val="000034F9"/>
    <w:rsid w:val="000511D0"/>
    <w:rsid w:val="00054A69"/>
    <w:rsid w:val="00096805"/>
    <w:rsid w:val="000E4061"/>
    <w:rsid w:val="00102CB4"/>
    <w:rsid w:val="00210020"/>
    <w:rsid w:val="00265766"/>
    <w:rsid w:val="003106F1"/>
    <w:rsid w:val="003D5621"/>
    <w:rsid w:val="00545C3B"/>
    <w:rsid w:val="005B5D0F"/>
    <w:rsid w:val="006E2583"/>
    <w:rsid w:val="007D0CAB"/>
    <w:rsid w:val="0082014B"/>
    <w:rsid w:val="008D768C"/>
    <w:rsid w:val="00936C84"/>
    <w:rsid w:val="009F5752"/>
    <w:rsid w:val="00A2111F"/>
    <w:rsid w:val="00AA47CF"/>
    <w:rsid w:val="00D70B33"/>
    <w:rsid w:val="00D96DB9"/>
    <w:rsid w:val="00E054D4"/>
    <w:rsid w:val="00E57A13"/>
    <w:rsid w:val="00EC6F3E"/>
    <w:rsid w:val="00ED2CDE"/>
    <w:rsid w:val="00F34840"/>
    <w:rsid w:val="00FE1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752"/>
  </w:style>
  <w:style w:type="paragraph" w:styleId="1">
    <w:name w:val="heading 1"/>
    <w:basedOn w:val="a"/>
    <w:link w:val="10"/>
    <w:uiPriority w:val="9"/>
    <w:qFormat/>
    <w:rsid w:val="002100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link w:val="40"/>
    <w:uiPriority w:val="9"/>
    <w:qFormat/>
    <w:rsid w:val="002100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1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141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100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100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2100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210020"/>
  </w:style>
  <w:style w:type="paragraph" w:styleId="a6">
    <w:name w:val="Document Map"/>
    <w:basedOn w:val="a"/>
    <w:link w:val="a7"/>
    <w:uiPriority w:val="99"/>
    <w:semiHidden/>
    <w:unhideWhenUsed/>
    <w:rsid w:val="00D70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D70B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30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4D9781-826C-4CB5-A282-3411795C8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14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Programmer</dc:creator>
  <cp:lastModifiedBy>Артём</cp:lastModifiedBy>
  <cp:revision>4</cp:revision>
  <dcterms:created xsi:type="dcterms:W3CDTF">2023-10-26T13:38:00Z</dcterms:created>
  <dcterms:modified xsi:type="dcterms:W3CDTF">2023-10-26T14:33:00Z</dcterms:modified>
</cp:coreProperties>
</file>