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F863A" w14:textId="77777777" w:rsidR="003931DB" w:rsidRDefault="003931DB" w:rsidP="003931DB">
      <w:pPr>
        <w:pStyle w:val="Heading1"/>
      </w:pPr>
      <w:r w:rsidRPr="00FF46D7">
        <w:t xml:space="preserve">How to authentication web page using </w:t>
      </w:r>
      <w:r>
        <w:t>JWT</w:t>
      </w:r>
      <w:r w:rsidRPr="00FF46D7">
        <w:t xml:space="preserve"> token in ASP.NET Core</w:t>
      </w:r>
    </w:p>
    <w:p w14:paraId="7A9D65F0" w14:textId="77777777" w:rsidR="003931DB" w:rsidRDefault="003931DB" w:rsidP="003931DB">
      <w:pPr>
        <w:pStyle w:val="Heading2"/>
      </w:pPr>
      <w:r>
        <w:t xml:space="preserve">Introduction </w:t>
      </w:r>
    </w:p>
    <w:p w14:paraId="035CA698" w14:textId="77777777" w:rsidR="003931DB" w:rsidRDefault="003931DB" w:rsidP="003931DB">
      <w:r>
        <w:t>This sample demonstrates how to authentication web page using JWT token in ASP.NET Core.</w:t>
      </w:r>
    </w:p>
    <w:p w14:paraId="146FD92F" w14:textId="77777777" w:rsidR="003931DB" w:rsidRDefault="003931DB" w:rsidP="003931DB">
      <w:pPr>
        <w:pStyle w:val="Heading2"/>
      </w:pPr>
      <w:r>
        <w:t>Sample prerequisites</w:t>
      </w:r>
    </w:p>
    <w:p w14:paraId="21EB89E3" w14:textId="77777777" w:rsidR="003931DB" w:rsidRDefault="003931DB" w:rsidP="003931DB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64158A93" w14:textId="77777777" w:rsidR="003931DB" w:rsidRDefault="003931DB" w:rsidP="003931DB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297223B0" w14:textId="77777777" w:rsidR="003931DB" w:rsidRDefault="003931DB" w:rsidP="003931DB">
      <w:pPr>
        <w:pStyle w:val="Heading2"/>
      </w:pPr>
      <w:r>
        <w:t>Building the sample</w:t>
      </w:r>
    </w:p>
    <w:p w14:paraId="1ACFDB33" w14:textId="77777777" w:rsidR="003931DB" w:rsidRDefault="003931DB" w:rsidP="003931DB">
      <w:r>
        <w:t xml:space="preserve">Use Visual Studio to open the sample solution </w:t>
      </w:r>
      <w:r w:rsidRPr="0061554D">
        <w:rPr>
          <w:b/>
        </w:rPr>
        <w:t>CSJWTAuthWebPageASP.NETCore</w:t>
      </w:r>
      <w:r>
        <w:t xml:space="preserve">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3318F936" w14:textId="77777777" w:rsidR="003931DB" w:rsidRDefault="003931DB" w:rsidP="003931DB">
      <w:pPr>
        <w:pStyle w:val="Heading2"/>
      </w:pPr>
      <w:r>
        <w:t>Running the sample</w:t>
      </w:r>
    </w:p>
    <w:p w14:paraId="601D639B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 xml:space="preserve">Use Visual Studio to open the sample solution </w:t>
      </w:r>
      <w:r w:rsidRPr="0061554D">
        <w:rPr>
          <w:b/>
        </w:rPr>
        <w:t>CSJWTAuthWebPageASP.NETCore</w:t>
      </w:r>
      <w:r>
        <w:t xml:space="preserve">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62832D17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5D65A7E4" w14:textId="77777777" w:rsidR="003931DB" w:rsidRDefault="003931DB" w:rsidP="003931DB">
      <w:pPr>
        <w:pStyle w:val="ListParagraph"/>
      </w:pPr>
      <w:r>
        <w:rPr>
          <w:noProof/>
        </w:rPr>
        <w:drawing>
          <wp:inline distT="0" distB="0" distL="0" distR="0" wp14:anchorId="72D2C56C" wp14:editId="1AECBE6B">
            <wp:extent cx="52482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C2F" w14:textId="77777777" w:rsidR="003931DB" w:rsidRDefault="003931DB" w:rsidP="003931DB">
      <w:pPr>
        <w:pStyle w:val="ListParagraph"/>
      </w:pPr>
    </w:p>
    <w:p w14:paraId="71CE0F31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 xml:space="preserve">Click </w:t>
      </w:r>
      <w:r w:rsidRPr="00C40B22">
        <w:rPr>
          <w:b/>
        </w:rPr>
        <w:t>getToken</w:t>
      </w:r>
      <w:r>
        <w:t xml:space="preserve"> button.</w:t>
      </w:r>
    </w:p>
    <w:p w14:paraId="0929CCE1" w14:textId="77777777" w:rsidR="003931DB" w:rsidRDefault="003931DB" w:rsidP="003931DB">
      <w:pPr>
        <w:pStyle w:val="ListParagraph"/>
      </w:pPr>
      <w:r>
        <w:rPr>
          <w:noProof/>
        </w:rPr>
        <w:drawing>
          <wp:inline distT="0" distB="0" distL="0" distR="0" wp14:anchorId="0751BDDB" wp14:editId="65ED29C3">
            <wp:extent cx="52482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93CE" w14:textId="77777777" w:rsidR="003931DB" w:rsidRDefault="003931DB" w:rsidP="003931DB">
      <w:pPr>
        <w:pStyle w:val="ListParagraph"/>
      </w:pPr>
    </w:p>
    <w:p w14:paraId="222404ED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>Then you can visit the a</w:t>
      </w:r>
      <w:r w:rsidRPr="00A63CDA">
        <w:t>uthorize</w:t>
      </w:r>
      <w:r>
        <w:t xml:space="preserve"> web api and web page.</w:t>
      </w:r>
    </w:p>
    <w:p w14:paraId="5ADDCFB0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 xml:space="preserve">Click the </w:t>
      </w:r>
      <w:r w:rsidRPr="00A63CDA">
        <w:rPr>
          <w:b/>
        </w:rPr>
        <w:t>requestAPI</w:t>
      </w:r>
      <w:r>
        <w:t xml:space="preserve"> button.</w:t>
      </w:r>
    </w:p>
    <w:p w14:paraId="0A7579BE" w14:textId="77777777" w:rsidR="003931DB" w:rsidRDefault="003931DB" w:rsidP="003931DB">
      <w:pPr>
        <w:pStyle w:val="ListParagraph"/>
      </w:pPr>
      <w:r>
        <w:rPr>
          <w:noProof/>
        </w:rPr>
        <w:drawing>
          <wp:inline distT="0" distB="0" distL="0" distR="0" wp14:anchorId="56680850" wp14:editId="7013C32B">
            <wp:extent cx="52482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2997" w14:textId="77777777" w:rsidR="003931DB" w:rsidRDefault="003931DB" w:rsidP="003931DB">
      <w:pPr>
        <w:pStyle w:val="ListParagraph"/>
        <w:numPr>
          <w:ilvl w:val="0"/>
          <w:numId w:val="2"/>
        </w:numPr>
      </w:pPr>
      <w:r>
        <w:t xml:space="preserve">Click </w:t>
      </w:r>
      <w:r w:rsidRPr="00A63CDA">
        <w:rPr>
          <w:b/>
        </w:rPr>
        <w:t>Go to home page</w:t>
      </w:r>
      <w:r>
        <w:t xml:space="preserve"> link.</w:t>
      </w:r>
    </w:p>
    <w:p w14:paraId="4E646F34" w14:textId="77777777" w:rsidR="003931DB" w:rsidRDefault="003931DB" w:rsidP="003931DB">
      <w:pPr>
        <w:pStyle w:val="ListParagraph"/>
      </w:pPr>
      <w:r>
        <w:rPr>
          <w:noProof/>
        </w:rPr>
        <w:drawing>
          <wp:inline distT="0" distB="0" distL="0" distR="0" wp14:anchorId="41334E38" wp14:editId="684C8F16">
            <wp:extent cx="52482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690" w14:textId="77777777" w:rsidR="003931DB" w:rsidRDefault="003931DB" w:rsidP="003931DB">
      <w:pPr>
        <w:pStyle w:val="Heading2"/>
      </w:pPr>
      <w:r>
        <w:t>Using the code</w:t>
      </w:r>
    </w:p>
    <w:p w14:paraId="0807B901" w14:textId="77777777" w:rsidR="003931DB" w:rsidRDefault="003931DB" w:rsidP="00393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generate token, should add the token to cookie.</w:t>
      </w:r>
    </w:p>
    <w:p w14:paraId="2B51040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14:paraId="5E15326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3B5E6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existUser = </w:t>
      </w:r>
      <w:r>
        <w:rPr>
          <w:rFonts w:ascii="Consolas" w:hAnsi="Consolas" w:cs="Consolas"/>
          <w:color w:val="2B91AF"/>
          <w:sz w:val="19"/>
          <w:szCs w:val="19"/>
        </w:rPr>
        <w:t>UserStorage</w:t>
      </w:r>
      <w:r>
        <w:rPr>
          <w:rFonts w:ascii="Consolas" w:hAnsi="Consolas" w:cs="Consolas"/>
          <w:color w:val="000000"/>
          <w:sz w:val="19"/>
          <w:szCs w:val="19"/>
        </w:rPr>
        <w:t>.Users.FirstOrDefault(u =&gt; u.Username == user.Username &amp;&amp; u.Password == user.Password);</w:t>
      </w:r>
    </w:p>
    <w:p w14:paraId="76A2609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60C81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(existUser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8F39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5F4E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requestAt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14:paraId="7B1FE32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expiresIn = requestAt +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.ExpiresSpan;</w:t>
      </w:r>
    </w:p>
    <w:p w14:paraId="115A4EB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GenerateToken(existUser, expiresIn);</w:t>
      </w:r>
    </w:p>
    <w:p w14:paraId="5089E27F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C3083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Response.Cookies.Append(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$"Bearer </w:t>
      </w:r>
      <w:r>
        <w:rPr>
          <w:rFonts w:ascii="Consolas" w:hAnsi="Consolas" w:cs="Consolas"/>
          <w:color w:val="000000"/>
          <w:sz w:val="19"/>
          <w:szCs w:val="19"/>
        </w:rPr>
        <w:t>{token}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E026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4F625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537C888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8EBD05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stateCode = 1,</w:t>
      </w:r>
    </w:p>
    <w:p w14:paraId="5DF64D1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requertAt = requestAt,</w:t>
      </w:r>
    </w:p>
    <w:p w14:paraId="4CF786E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expiresIn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.ExpiresSpan.TotalSeconds,</w:t>
      </w:r>
    </w:p>
    <w:p w14:paraId="4EFE295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accessToken = token</w:t>
      </w:r>
    </w:p>
    <w:p w14:paraId="078428DA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41FE28C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430D4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60E60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4C1AF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stateCode = -1, errors = </w:t>
      </w:r>
      <w:r>
        <w:rPr>
          <w:rFonts w:ascii="Consolas" w:hAnsi="Consolas" w:cs="Consolas"/>
          <w:color w:val="A31515"/>
          <w:sz w:val="19"/>
          <w:szCs w:val="19"/>
        </w:rPr>
        <w:t>"Username or password is invalid"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166F9B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6C29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3E96A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7E85D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GenerateToken(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expires)</w:t>
      </w:r>
    </w:p>
    <w:p w14:paraId="44E1462C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4DE14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JwtSecurityTokenHandler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710D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DEEC7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ClaimsIdentity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ClaimsIdentity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122669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GenericIdentity</w:t>
      </w:r>
      <w:r>
        <w:rPr>
          <w:rFonts w:ascii="Consolas" w:hAnsi="Consolas" w:cs="Consolas"/>
          <w:color w:val="000000"/>
          <w:sz w:val="19"/>
          <w:szCs w:val="19"/>
        </w:rPr>
        <w:t xml:space="preserve">(user.Username, </w:t>
      </w:r>
      <w:r>
        <w:rPr>
          <w:rFonts w:ascii="Consolas" w:hAnsi="Consolas" w:cs="Consolas"/>
          <w:color w:val="A31515"/>
          <w:sz w:val="19"/>
          <w:szCs w:val="19"/>
        </w:rPr>
        <w:t>"TokenAuth"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FC5EAF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14:paraId="26D4169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user.ID.ToString())</w:t>
      </w:r>
    </w:p>
    <w:p w14:paraId="317296C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0F7C4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11E9E4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AB13BC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securityToken = handler.CreateToken(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SecurityTokenDescriptor</w:t>
      </w:r>
    </w:p>
    <w:p w14:paraId="0420FC8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836EE1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Issuer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.Issuer,</w:t>
      </w:r>
    </w:p>
    <w:p w14:paraId="4D415FF1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Audience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.Audience,</w:t>
      </w:r>
    </w:p>
    <w:p w14:paraId="600A6EDA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SigningCredentials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.SigningCredentials,</w:t>
      </w:r>
    </w:p>
    <w:p w14:paraId="0B4B7F6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identity,</w:t>
      </w:r>
    </w:p>
    <w:p w14:paraId="6A62927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expires</w:t>
      </w:r>
    </w:p>
    <w:p w14:paraId="6298C99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A7AD68A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handler.WriteToken(securityToken);</w:t>
      </w:r>
    </w:p>
    <w:p w14:paraId="75852B72" w14:textId="77777777" w:rsidR="003931DB" w:rsidRPr="004D4EE1" w:rsidRDefault="003931DB" w:rsidP="00393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0A0EA" w14:textId="77777777" w:rsidR="003931DB" w:rsidRDefault="003931DB" w:rsidP="003931DB"/>
    <w:p w14:paraId="1489E516" w14:textId="77777777" w:rsidR="003931DB" w:rsidRDefault="003931DB" w:rsidP="003931DB">
      <w:r>
        <w:rPr>
          <w:rFonts w:hint="eastAsia"/>
        </w:rPr>
        <w:t>Ma</w:t>
      </w:r>
      <w:r>
        <w:t>ke a middleware class</w:t>
      </w:r>
    </w:p>
    <w:p w14:paraId="092639B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JWTCookieAuthenticationMiddleware</w:t>
      </w:r>
    </w:p>
    <w:p w14:paraId="1A7FCD5C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F613A5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RequestDelegate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_next;</w:t>
      </w:r>
    </w:p>
    <w:p w14:paraId="025C76E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49A30E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LoginPagePath;</w:t>
      </w:r>
    </w:p>
    <w:p w14:paraId="1401199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3FADF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JWTCookieAuthenticationMiddleware(</w:t>
      </w:r>
      <w:r>
        <w:rPr>
          <w:rFonts w:ascii="Consolas" w:hAnsi="Consolas" w:cs="Consolas"/>
          <w:color w:val="2B91AF"/>
          <w:sz w:val="19"/>
          <w:szCs w:val="19"/>
        </w:rPr>
        <w:t>RequestDelegate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next)</w:t>
      </w:r>
    </w:p>
    <w:p w14:paraId="6B01BD1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FE57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._next = next;</w:t>
      </w:r>
    </w:p>
    <w:p w14:paraId="28D2AC1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FFDF7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5EB4E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Invoke(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74E3F3B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DCA150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context.Request.Cookies[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253CA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.IsNullOrWhiteSpace(token))</w:t>
      </w:r>
    </w:p>
    <w:p w14:paraId="15957EAF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29BE24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context.Request.Headers[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>] = token;</w:t>
      </w:r>
    </w:p>
    <w:p w14:paraId="1370384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AF2E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B540D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_next(context);</w:t>
      </w:r>
    </w:p>
    <w:p w14:paraId="118639E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(context.Response.StatusCode == 401)</w:t>
      </w:r>
    </w:p>
    <w:p w14:paraId="6568F231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202B61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(context.Request.IsAjaxRequest())</w:t>
      </w:r>
    </w:p>
    <w:p w14:paraId="1B2CD91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9131AE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context.Response.ContentType =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BB06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1A8714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.SerializeObject(</w:t>
      </w:r>
    </w:p>
    <w:p w14:paraId="6EBCDE2F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authenticated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tokenExpired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EA49BB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));</w:t>
      </w:r>
    </w:p>
    <w:p w14:paraId="6BF5E7C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9E7FB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D559A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DC605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context.Response.Redirect(LoginPagePath);</w:t>
      </w:r>
    </w:p>
    <w:p w14:paraId="63689DD4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7BBF0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B8646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AD70A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8698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56A8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JWTCookieAuthMiddlewareExtensions</w:t>
      </w:r>
    </w:p>
    <w:p w14:paraId="0763F0D8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1B4C5D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EnableJwtCookieAuthentication(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loginPagePath)</w:t>
      </w:r>
    </w:p>
    <w:p w14:paraId="524D409C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47CAE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JWTCookieAuthenticationMiddleware</w:t>
      </w:r>
      <w:r>
        <w:rPr>
          <w:rFonts w:ascii="Consolas" w:hAnsi="Consolas" w:cs="Consolas"/>
          <w:color w:val="000000"/>
          <w:sz w:val="19"/>
          <w:szCs w:val="19"/>
        </w:rPr>
        <w:t>.LoginPagePath = loginPagePath;</w:t>
      </w:r>
    </w:p>
    <w:p w14:paraId="3F202183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B273A2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app.UseMiddleware&lt;</w:t>
      </w:r>
      <w:r>
        <w:rPr>
          <w:rFonts w:ascii="Consolas" w:hAnsi="Consolas" w:cs="Consolas"/>
          <w:color w:val="2B91AF"/>
          <w:sz w:val="19"/>
          <w:szCs w:val="19"/>
        </w:rPr>
        <w:t>JWTCookieAuthenticationMiddleware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F0AEDE9" w14:textId="77777777" w:rsidR="003931DB" w:rsidRDefault="003931DB" w:rsidP="003931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5D83D" w14:textId="77777777" w:rsidR="003931DB" w:rsidRDefault="003931DB" w:rsidP="003931DB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578C5" w14:textId="77777777" w:rsidR="003931DB" w:rsidRDefault="003931DB" w:rsidP="003931DB">
      <w:pPr>
        <w:rPr>
          <w:rFonts w:ascii="Consolas" w:hAnsi="Consolas" w:cs="Consolas"/>
          <w:color w:val="000000"/>
          <w:sz w:val="19"/>
          <w:szCs w:val="19"/>
        </w:rPr>
      </w:pPr>
    </w:p>
    <w:p w14:paraId="1B070AE4" w14:textId="77777777" w:rsidR="003931DB" w:rsidRDefault="003931DB" w:rsidP="00393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Startup.cs/Configure method</w:t>
      </w:r>
    </w:p>
    <w:p w14:paraId="783980D3" w14:textId="77777777" w:rsidR="003931DB" w:rsidRDefault="003931DB" w:rsidP="00393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app.EnableJwtCookieAuthentication(loginPagePath: </w:t>
      </w:r>
      <w:r>
        <w:rPr>
          <w:rFonts w:ascii="Consolas" w:hAnsi="Consolas" w:cs="Consolas"/>
          <w:color w:val="A31515"/>
          <w:sz w:val="19"/>
          <w:szCs w:val="19"/>
        </w:rPr>
        <w:t>"/Home/Login"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0211A" w14:textId="77777777" w:rsidR="003931DB" w:rsidRDefault="003931DB" w:rsidP="003931DB"/>
    <w:p w14:paraId="69EA1D10" w14:textId="77777777" w:rsidR="00670998" w:rsidRPr="003931DB" w:rsidRDefault="00670998" w:rsidP="003931DB">
      <w:bookmarkStart w:id="0" w:name="_GoBack"/>
      <w:bookmarkEnd w:id="0"/>
    </w:p>
    <w:sectPr w:rsidR="00670998" w:rsidRPr="00393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98"/>
    <w:rsid w:val="003931DB"/>
    <w:rsid w:val="006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A1D0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EC085-E16A-46CC-8839-01AA05BD4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purl.org/dc/terms/"/>
    <ds:schemaRef ds:uri="http://purl.org/dc/elements/1.1/"/>
    <ds:schemaRef ds:uri="e4e4db42-6765-473c-9f22-a26b560b2099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af3bfdf-143b-427b-89ab-3bb7306bc53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2017-06-19T06:20:00Z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