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710BF" w14:textId="77777777" w:rsidR="00F675D1" w:rsidRPr="00BD20E1" w:rsidRDefault="00F675D1" w:rsidP="00F675D1">
      <w:pPr>
        <w:jc w:val="center"/>
        <w:rPr>
          <w:rFonts w:ascii="Arial" w:hAnsi="Arial" w:cs="Arial"/>
          <w:sz w:val="24"/>
          <w:szCs w:val="24"/>
        </w:rPr>
      </w:pPr>
      <w:r w:rsidRPr="00BD20E1">
        <w:rPr>
          <w:rFonts w:ascii="Arial" w:hAnsi="Arial" w:cs="Arial"/>
          <w:sz w:val="24"/>
          <w:szCs w:val="24"/>
        </w:rPr>
        <w:t>Crear el diseño del sitio web y/o móviles utilizando sus componentes y tecnologías respectivas</w:t>
      </w:r>
    </w:p>
    <w:p w14:paraId="7AC5476A" w14:textId="522F3953" w:rsidR="00F675D1" w:rsidRPr="00BD20E1" w:rsidRDefault="00F675D1" w:rsidP="00F675D1">
      <w:pPr>
        <w:jc w:val="center"/>
        <w:rPr>
          <w:rFonts w:ascii="Arial" w:hAnsi="Arial" w:cs="Arial"/>
          <w:sz w:val="24"/>
          <w:szCs w:val="24"/>
        </w:rPr>
      </w:pPr>
      <w:r w:rsidRPr="00BD20E1">
        <w:rPr>
          <w:rFonts w:ascii="Arial" w:hAnsi="Arial" w:cs="Arial"/>
          <w:sz w:val="24"/>
          <w:szCs w:val="24"/>
        </w:rPr>
        <w:t>GA6-220501096-AA3-EV02</w:t>
      </w:r>
    </w:p>
    <w:p w14:paraId="7D519D5F" w14:textId="77777777" w:rsidR="00F675D1" w:rsidRPr="00BD20E1" w:rsidRDefault="00F675D1" w:rsidP="00F675D1">
      <w:pPr>
        <w:jc w:val="center"/>
        <w:rPr>
          <w:rFonts w:ascii="Arial" w:hAnsi="Arial" w:cs="Arial"/>
          <w:sz w:val="24"/>
          <w:szCs w:val="24"/>
        </w:rPr>
      </w:pPr>
    </w:p>
    <w:p w14:paraId="3F0F4D0F" w14:textId="77777777" w:rsidR="00F675D1" w:rsidRPr="00BD20E1" w:rsidRDefault="00F675D1" w:rsidP="00F675D1">
      <w:pPr>
        <w:jc w:val="center"/>
        <w:rPr>
          <w:rFonts w:ascii="Arial" w:hAnsi="Arial" w:cs="Arial"/>
          <w:sz w:val="24"/>
          <w:szCs w:val="24"/>
        </w:rPr>
      </w:pPr>
    </w:p>
    <w:p w14:paraId="490C028E" w14:textId="77777777" w:rsidR="00F675D1" w:rsidRPr="00BD20E1" w:rsidRDefault="00F675D1" w:rsidP="00F675D1">
      <w:pPr>
        <w:jc w:val="center"/>
        <w:rPr>
          <w:rFonts w:ascii="Arial" w:hAnsi="Arial" w:cs="Arial"/>
          <w:sz w:val="24"/>
          <w:szCs w:val="24"/>
        </w:rPr>
      </w:pPr>
    </w:p>
    <w:p w14:paraId="6CCACDB6" w14:textId="77777777" w:rsidR="00F675D1" w:rsidRPr="00BD20E1" w:rsidRDefault="00F675D1" w:rsidP="00F675D1">
      <w:pPr>
        <w:jc w:val="center"/>
        <w:rPr>
          <w:rFonts w:ascii="Arial" w:hAnsi="Arial" w:cs="Arial"/>
          <w:sz w:val="24"/>
          <w:szCs w:val="24"/>
        </w:rPr>
      </w:pPr>
    </w:p>
    <w:p w14:paraId="3B42ADF0" w14:textId="77777777" w:rsidR="00F675D1" w:rsidRPr="00BD20E1" w:rsidRDefault="00F675D1" w:rsidP="00F675D1">
      <w:pPr>
        <w:jc w:val="center"/>
        <w:rPr>
          <w:rFonts w:ascii="Arial" w:hAnsi="Arial" w:cs="Arial"/>
          <w:sz w:val="24"/>
          <w:szCs w:val="24"/>
        </w:rPr>
      </w:pPr>
      <w:r w:rsidRPr="00BD20E1">
        <w:rPr>
          <w:rFonts w:ascii="Arial" w:hAnsi="Arial" w:cs="Arial"/>
          <w:sz w:val="24"/>
          <w:szCs w:val="24"/>
        </w:rPr>
        <w:t>Nombre</w:t>
      </w:r>
    </w:p>
    <w:p w14:paraId="08179C8B" w14:textId="77777777" w:rsidR="00F675D1" w:rsidRPr="00BD20E1" w:rsidRDefault="00F675D1" w:rsidP="00F675D1">
      <w:pPr>
        <w:jc w:val="center"/>
        <w:rPr>
          <w:rFonts w:ascii="Arial" w:hAnsi="Arial" w:cs="Arial"/>
          <w:sz w:val="24"/>
          <w:szCs w:val="24"/>
        </w:rPr>
      </w:pPr>
      <w:r w:rsidRPr="00BD20E1">
        <w:rPr>
          <w:rFonts w:ascii="Arial" w:hAnsi="Arial" w:cs="Arial"/>
          <w:sz w:val="24"/>
          <w:szCs w:val="24"/>
        </w:rPr>
        <w:t>Hector Wanderley Palencia Puentes</w:t>
      </w:r>
    </w:p>
    <w:p w14:paraId="0CDD377F" w14:textId="77777777" w:rsidR="00F675D1" w:rsidRPr="00BD20E1" w:rsidRDefault="00F675D1" w:rsidP="00F675D1">
      <w:pPr>
        <w:jc w:val="center"/>
        <w:rPr>
          <w:rFonts w:ascii="Arial" w:hAnsi="Arial" w:cs="Arial"/>
          <w:sz w:val="24"/>
          <w:szCs w:val="24"/>
        </w:rPr>
      </w:pPr>
    </w:p>
    <w:p w14:paraId="1DA6C30E" w14:textId="77777777" w:rsidR="00F675D1" w:rsidRPr="00BD20E1" w:rsidRDefault="00F675D1" w:rsidP="00F675D1">
      <w:pPr>
        <w:jc w:val="center"/>
        <w:rPr>
          <w:rFonts w:ascii="Arial" w:hAnsi="Arial" w:cs="Arial"/>
          <w:sz w:val="24"/>
          <w:szCs w:val="24"/>
        </w:rPr>
      </w:pPr>
    </w:p>
    <w:p w14:paraId="2195A13E" w14:textId="77777777" w:rsidR="00F675D1" w:rsidRPr="00BD20E1" w:rsidRDefault="00F675D1" w:rsidP="00F675D1">
      <w:pPr>
        <w:jc w:val="center"/>
        <w:rPr>
          <w:rFonts w:ascii="Arial" w:hAnsi="Arial" w:cs="Arial"/>
          <w:sz w:val="24"/>
          <w:szCs w:val="24"/>
        </w:rPr>
      </w:pPr>
    </w:p>
    <w:p w14:paraId="045780FF" w14:textId="77777777" w:rsidR="00F675D1" w:rsidRPr="00BD20E1" w:rsidRDefault="00F675D1" w:rsidP="00F675D1">
      <w:pPr>
        <w:jc w:val="center"/>
        <w:rPr>
          <w:rFonts w:ascii="Arial" w:hAnsi="Arial" w:cs="Arial"/>
          <w:sz w:val="24"/>
          <w:szCs w:val="24"/>
        </w:rPr>
      </w:pPr>
    </w:p>
    <w:p w14:paraId="2BFC7654" w14:textId="77777777" w:rsidR="00F675D1" w:rsidRPr="00BD20E1" w:rsidRDefault="00F675D1" w:rsidP="00F675D1">
      <w:pPr>
        <w:jc w:val="center"/>
        <w:rPr>
          <w:rFonts w:ascii="Arial" w:hAnsi="Arial" w:cs="Arial"/>
          <w:sz w:val="24"/>
          <w:szCs w:val="24"/>
        </w:rPr>
      </w:pPr>
      <w:r w:rsidRPr="00BD20E1">
        <w:rPr>
          <w:rFonts w:ascii="Arial" w:hAnsi="Arial" w:cs="Arial"/>
          <w:sz w:val="24"/>
          <w:szCs w:val="24"/>
        </w:rPr>
        <w:t>Instructor</w:t>
      </w:r>
    </w:p>
    <w:p w14:paraId="0F543721" w14:textId="77777777" w:rsidR="00F675D1" w:rsidRPr="00BD20E1" w:rsidRDefault="00F675D1" w:rsidP="00F675D1">
      <w:pPr>
        <w:jc w:val="center"/>
        <w:rPr>
          <w:rFonts w:ascii="Arial" w:hAnsi="Arial" w:cs="Arial"/>
          <w:sz w:val="24"/>
          <w:szCs w:val="24"/>
        </w:rPr>
      </w:pPr>
      <w:r w:rsidRPr="00BD20E1">
        <w:rPr>
          <w:rFonts w:ascii="Arial" w:hAnsi="Arial" w:cs="Arial"/>
          <w:sz w:val="24"/>
          <w:szCs w:val="24"/>
        </w:rPr>
        <w:t>Oscar Fernando Carvajal Castaño</w:t>
      </w:r>
    </w:p>
    <w:p w14:paraId="2CD3B2D3" w14:textId="77777777" w:rsidR="00F675D1" w:rsidRPr="00BD20E1" w:rsidRDefault="00F675D1" w:rsidP="00F675D1">
      <w:pPr>
        <w:jc w:val="center"/>
        <w:rPr>
          <w:rFonts w:ascii="Arial" w:hAnsi="Arial" w:cs="Arial"/>
          <w:sz w:val="24"/>
          <w:szCs w:val="24"/>
        </w:rPr>
      </w:pPr>
    </w:p>
    <w:p w14:paraId="50800737" w14:textId="77777777" w:rsidR="00F675D1" w:rsidRPr="00BD20E1" w:rsidRDefault="00F675D1" w:rsidP="00F675D1">
      <w:pPr>
        <w:jc w:val="center"/>
        <w:rPr>
          <w:rFonts w:ascii="Arial" w:hAnsi="Arial" w:cs="Arial"/>
          <w:sz w:val="24"/>
          <w:szCs w:val="24"/>
        </w:rPr>
      </w:pPr>
    </w:p>
    <w:p w14:paraId="5AA1BC85" w14:textId="77777777" w:rsidR="00F675D1" w:rsidRPr="00BD20E1" w:rsidRDefault="00F675D1" w:rsidP="00F675D1">
      <w:pPr>
        <w:jc w:val="center"/>
        <w:rPr>
          <w:rFonts w:ascii="Arial" w:hAnsi="Arial" w:cs="Arial"/>
          <w:sz w:val="24"/>
          <w:szCs w:val="24"/>
        </w:rPr>
      </w:pPr>
    </w:p>
    <w:p w14:paraId="09CA179B" w14:textId="77777777" w:rsidR="00F675D1" w:rsidRPr="00BD20E1" w:rsidRDefault="00F675D1" w:rsidP="00F675D1">
      <w:pPr>
        <w:jc w:val="center"/>
        <w:rPr>
          <w:rFonts w:ascii="Arial" w:hAnsi="Arial" w:cs="Arial"/>
          <w:sz w:val="24"/>
          <w:szCs w:val="24"/>
        </w:rPr>
      </w:pPr>
    </w:p>
    <w:p w14:paraId="28F84E41" w14:textId="77777777" w:rsidR="00F675D1" w:rsidRPr="00BD20E1" w:rsidRDefault="00F675D1" w:rsidP="00F675D1">
      <w:pPr>
        <w:jc w:val="center"/>
        <w:rPr>
          <w:rFonts w:ascii="Arial" w:hAnsi="Arial" w:cs="Arial"/>
          <w:sz w:val="24"/>
          <w:szCs w:val="24"/>
        </w:rPr>
      </w:pPr>
      <w:r w:rsidRPr="00BD20E1">
        <w:rPr>
          <w:rFonts w:ascii="Arial" w:hAnsi="Arial" w:cs="Arial"/>
          <w:sz w:val="24"/>
          <w:szCs w:val="24"/>
        </w:rPr>
        <w:t>Centro de Teleinformática y Producción Industrial</w:t>
      </w:r>
    </w:p>
    <w:p w14:paraId="58DEEF40" w14:textId="77777777" w:rsidR="00F675D1" w:rsidRPr="00BD20E1" w:rsidRDefault="00F675D1" w:rsidP="00F675D1">
      <w:pPr>
        <w:jc w:val="center"/>
        <w:rPr>
          <w:rFonts w:ascii="Arial" w:hAnsi="Arial" w:cs="Arial"/>
          <w:sz w:val="24"/>
          <w:szCs w:val="24"/>
        </w:rPr>
      </w:pPr>
      <w:r w:rsidRPr="00BD20E1">
        <w:rPr>
          <w:rFonts w:ascii="Arial" w:hAnsi="Arial" w:cs="Arial"/>
          <w:sz w:val="24"/>
          <w:szCs w:val="24"/>
        </w:rPr>
        <w:t>Análisis y Desarrollo de Software</w:t>
      </w:r>
    </w:p>
    <w:p w14:paraId="7B8D49B5" w14:textId="77777777" w:rsidR="00F675D1" w:rsidRPr="00BD20E1" w:rsidRDefault="00F675D1" w:rsidP="00F675D1">
      <w:pPr>
        <w:jc w:val="center"/>
        <w:rPr>
          <w:rFonts w:ascii="Arial" w:hAnsi="Arial" w:cs="Arial"/>
          <w:sz w:val="24"/>
          <w:szCs w:val="24"/>
        </w:rPr>
      </w:pPr>
      <w:r w:rsidRPr="00BD20E1">
        <w:rPr>
          <w:rFonts w:ascii="Arial" w:hAnsi="Arial" w:cs="Arial"/>
          <w:sz w:val="24"/>
          <w:szCs w:val="24"/>
        </w:rPr>
        <w:t>Ficha: 3186640</w:t>
      </w:r>
    </w:p>
    <w:p w14:paraId="76518E53" w14:textId="5AA4CF2E" w:rsidR="00F675D1" w:rsidRPr="00BD20E1" w:rsidRDefault="00F675D1" w:rsidP="00F675D1">
      <w:pPr>
        <w:jc w:val="center"/>
        <w:rPr>
          <w:rFonts w:ascii="Arial" w:hAnsi="Arial" w:cs="Arial"/>
          <w:sz w:val="24"/>
          <w:szCs w:val="24"/>
        </w:rPr>
      </w:pPr>
      <w:r w:rsidRPr="00BD20E1">
        <w:rPr>
          <w:rFonts w:ascii="Arial" w:hAnsi="Arial" w:cs="Arial"/>
          <w:sz w:val="24"/>
          <w:szCs w:val="24"/>
        </w:rPr>
        <w:t>2026</w:t>
      </w:r>
    </w:p>
    <w:p w14:paraId="7FAD0B06" w14:textId="77777777" w:rsidR="00F675D1" w:rsidRPr="00BD20E1" w:rsidRDefault="00F675D1">
      <w:pPr>
        <w:spacing w:line="278" w:lineRule="auto"/>
        <w:rPr>
          <w:rFonts w:ascii="Arial" w:hAnsi="Arial" w:cs="Arial"/>
          <w:sz w:val="24"/>
          <w:szCs w:val="24"/>
        </w:rPr>
      </w:pPr>
      <w:r w:rsidRPr="00BD20E1">
        <w:rPr>
          <w:rFonts w:ascii="Arial" w:hAnsi="Arial" w:cs="Arial"/>
          <w:sz w:val="24"/>
          <w:szCs w:val="24"/>
        </w:rPr>
        <w:br w:type="page"/>
      </w:r>
    </w:p>
    <w:p w14:paraId="7688FDB3" w14:textId="59091C7A" w:rsidR="00BD20E1" w:rsidRPr="00BD20E1" w:rsidRDefault="00BD20E1" w:rsidP="00BD20E1">
      <w:pPr>
        <w:spacing w:before="100" w:beforeAutospacing="1" w:after="100" w:afterAutospacing="1" w:line="278" w:lineRule="auto"/>
        <w:ind w:firstLine="709"/>
        <w:rPr>
          <w:rFonts w:ascii="Arial" w:hAnsi="Arial" w:cs="Arial"/>
          <w:sz w:val="24"/>
          <w:szCs w:val="24"/>
        </w:rPr>
      </w:pPr>
      <w:r w:rsidRPr="00BD20E1">
        <w:rPr>
          <w:rFonts w:ascii="Arial" w:hAnsi="Arial" w:cs="Arial"/>
          <w:sz w:val="24"/>
          <w:szCs w:val="24"/>
        </w:rPr>
        <w:lastRenderedPageBreak/>
        <w:t xml:space="preserve">Este documento presenta el conjunto de interfaces gráficas diseñadas para el sistema de gestión de inventarios y ventas SIAPE. El prototipo fue desarrollado en Figma como parte del proceso de diseño previo a la implementación del sistema, tomando como base el modelo EER construido en MySQL Workbench, el cual define la estructura de datos sobre la que opera cada módulo. </w:t>
      </w:r>
    </w:p>
    <w:p w14:paraId="46B27BF9" w14:textId="4A6DEF7A" w:rsidR="00BD20E1" w:rsidRPr="00BD20E1" w:rsidRDefault="00BD20E1" w:rsidP="00BD20E1">
      <w:pPr>
        <w:spacing w:before="100" w:beforeAutospacing="1" w:after="100" w:afterAutospacing="1" w:line="278" w:lineRule="auto"/>
        <w:ind w:firstLine="709"/>
        <w:rPr>
          <w:rFonts w:ascii="Arial" w:hAnsi="Arial" w:cs="Arial"/>
          <w:sz w:val="24"/>
          <w:szCs w:val="24"/>
        </w:rPr>
      </w:pPr>
      <w:r w:rsidRPr="00BD20E1">
        <w:rPr>
          <w:rFonts w:ascii="Arial" w:hAnsi="Arial" w:cs="Arial"/>
          <w:sz w:val="24"/>
          <w:szCs w:val="24"/>
        </w:rPr>
        <w:t>Cada pantalla fue diseñada con el objetivo de representar fielmente las operaciones que el sistema debe soportar: desde el registro de pedidos y el control de inventario en bodegas, hasta la gestión de proveedores, la emisión de facturas y el seguimiento de pagos. El diseño incluye además un módulo de reportes que permite analizar el comportamiento del sistema en periodos de tiempo definidos. A lo largo del documento se describen las pantallas principales del sistema, sus componentes, los flujos de interacción definidos y las consideraciones de seguridad implementadas, como la validación de credenciales de administrador para operaciones críticas de edición y eliminación de registros.</w:t>
      </w:r>
      <w:r w:rsidRPr="00BD20E1">
        <w:rPr>
          <w:rFonts w:ascii="Arial" w:hAnsi="Arial" w:cs="Arial"/>
          <w:sz w:val="24"/>
          <w:szCs w:val="24"/>
        </w:rPr>
        <w:br w:type="page"/>
      </w:r>
    </w:p>
    <w:p w14:paraId="4F5A560C" w14:textId="79AA3215" w:rsidR="00BD20E1" w:rsidRPr="00BD20E1" w:rsidRDefault="00BD20E1" w:rsidP="00BD20E1">
      <w:pPr>
        <w:spacing w:before="100" w:beforeAutospacing="1" w:after="100" w:afterAutospacing="1"/>
        <w:ind w:firstLine="709"/>
        <w:rPr>
          <w:rFonts w:ascii="Arial" w:hAnsi="Arial" w:cs="Arial"/>
          <w:b/>
          <w:bCs/>
          <w:sz w:val="24"/>
          <w:szCs w:val="24"/>
        </w:rPr>
      </w:pPr>
      <w:r w:rsidRPr="00BD20E1">
        <w:rPr>
          <w:rFonts w:ascii="Arial" w:hAnsi="Arial" w:cs="Arial"/>
          <w:b/>
          <w:bCs/>
          <w:sz w:val="24"/>
          <w:szCs w:val="24"/>
        </w:rPr>
        <w:lastRenderedPageBreak/>
        <w:t>Login</w:t>
      </w:r>
    </w:p>
    <w:p w14:paraId="529A5E89" w14:textId="0A39D82F" w:rsidR="00BD20E1" w:rsidRPr="00BD20E1" w:rsidRDefault="00BD20E1" w:rsidP="00BD20E1">
      <w:pPr>
        <w:spacing w:before="100" w:beforeAutospacing="1" w:after="100" w:afterAutospacing="1"/>
        <w:ind w:firstLine="709"/>
        <w:rPr>
          <w:rFonts w:ascii="Arial" w:hAnsi="Arial" w:cs="Arial"/>
          <w:sz w:val="24"/>
          <w:szCs w:val="24"/>
        </w:rPr>
      </w:pPr>
      <w:r w:rsidRPr="00BD20E1">
        <w:rPr>
          <w:rFonts w:ascii="Arial" w:hAnsi="Arial" w:cs="Arial"/>
          <w:sz w:val="24"/>
          <w:szCs w:val="24"/>
        </w:rPr>
        <w:t>La pantalla de login está dividida en dos secciones: a la izquierda un panel azul con el nombre del sistema SIAPE, un eslogan, y tres características destacadas (Dashboard en Tiempo Real, Alertas de Stock Bajo, Gestión Simplificada). A la derecha un formulario blanco con campos de correo electrónico y contraseña, un botón negro "Iniciar Sesión", un separador, y un botón "Continuar con Google".</w:t>
      </w:r>
    </w:p>
    <w:p w14:paraId="0E407A69" w14:textId="5781BCD5" w:rsidR="00F675D1" w:rsidRPr="00BD20E1" w:rsidRDefault="00555192" w:rsidP="00BD20E1">
      <w:pPr>
        <w:spacing w:before="100" w:beforeAutospacing="1" w:after="100" w:afterAutospacing="1"/>
        <w:ind w:firstLine="709"/>
        <w:rPr>
          <w:rFonts w:ascii="Arial" w:hAnsi="Arial" w:cs="Arial"/>
          <w:sz w:val="24"/>
          <w:szCs w:val="24"/>
        </w:rPr>
      </w:pPr>
      <w:r w:rsidRPr="00BD20E1">
        <w:rPr>
          <w:rFonts w:ascii="Arial" w:hAnsi="Arial" w:cs="Arial"/>
          <w:sz w:val="24"/>
          <w:szCs w:val="24"/>
        </w:rPr>
        <w:drawing>
          <wp:inline distT="0" distB="0" distL="0" distR="0" wp14:anchorId="0900D3AA" wp14:editId="3E7FF5B2">
            <wp:extent cx="5971540" cy="2753360"/>
            <wp:effectExtent l="0" t="0" r="0" b="8890"/>
            <wp:docPr id="16962512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2512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5FDAA" w14:textId="77777777" w:rsidR="00BD20E1" w:rsidRPr="00BD20E1" w:rsidRDefault="00BD20E1" w:rsidP="00BD20E1">
      <w:pPr>
        <w:spacing w:before="100" w:beforeAutospacing="1" w:after="100" w:afterAutospacing="1"/>
        <w:ind w:firstLine="709"/>
        <w:rPr>
          <w:rFonts w:ascii="Arial" w:hAnsi="Arial" w:cs="Arial"/>
          <w:sz w:val="24"/>
          <w:szCs w:val="24"/>
        </w:rPr>
      </w:pPr>
    </w:p>
    <w:p w14:paraId="2C22D5DC" w14:textId="77777777" w:rsidR="00BD20E1" w:rsidRPr="00BD20E1" w:rsidRDefault="00BD20E1" w:rsidP="00BD20E1">
      <w:pPr>
        <w:spacing w:before="100" w:beforeAutospacing="1" w:after="100" w:afterAutospacing="1" w:line="278" w:lineRule="auto"/>
        <w:ind w:firstLine="709"/>
        <w:rPr>
          <w:rFonts w:ascii="Arial" w:hAnsi="Arial" w:cs="Arial"/>
          <w:sz w:val="24"/>
          <w:szCs w:val="24"/>
        </w:rPr>
      </w:pPr>
      <w:r w:rsidRPr="00BD20E1">
        <w:rPr>
          <w:rFonts w:ascii="Arial" w:hAnsi="Arial" w:cs="Arial"/>
          <w:sz w:val="24"/>
          <w:szCs w:val="24"/>
        </w:rPr>
        <w:br w:type="page"/>
      </w:r>
    </w:p>
    <w:p w14:paraId="06CDFC53" w14:textId="6AEBAEFD" w:rsidR="00BD20E1" w:rsidRPr="00BD20E1" w:rsidRDefault="00BD20E1" w:rsidP="00BD20E1">
      <w:pPr>
        <w:spacing w:before="100" w:beforeAutospacing="1" w:after="100" w:afterAutospacing="1" w:line="278" w:lineRule="auto"/>
        <w:ind w:firstLine="709"/>
        <w:rPr>
          <w:rFonts w:ascii="Arial" w:hAnsi="Arial" w:cs="Arial"/>
          <w:b/>
          <w:bCs/>
          <w:sz w:val="24"/>
          <w:szCs w:val="24"/>
        </w:rPr>
      </w:pPr>
      <w:r w:rsidRPr="00BD20E1">
        <w:rPr>
          <w:rFonts w:ascii="Arial" w:hAnsi="Arial" w:cs="Arial"/>
          <w:b/>
          <w:bCs/>
          <w:sz w:val="24"/>
          <w:szCs w:val="24"/>
        </w:rPr>
        <w:lastRenderedPageBreak/>
        <w:t>Dashboard</w:t>
      </w:r>
    </w:p>
    <w:p w14:paraId="3858F00B" w14:textId="25A35A5A" w:rsidR="00BD20E1" w:rsidRPr="00BD20E1" w:rsidRDefault="00BD20E1" w:rsidP="00BD20E1">
      <w:pPr>
        <w:spacing w:before="100" w:beforeAutospacing="1" w:after="100" w:afterAutospacing="1"/>
        <w:ind w:firstLine="709"/>
        <w:rPr>
          <w:rFonts w:ascii="Arial" w:hAnsi="Arial" w:cs="Arial"/>
          <w:sz w:val="24"/>
          <w:szCs w:val="24"/>
        </w:rPr>
      </w:pPr>
      <w:r w:rsidRPr="00BD20E1">
        <w:rPr>
          <w:rFonts w:ascii="Arial" w:hAnsi="Arial" w:cs="Arial"/>
          <w:sz w:val="24"/>
          <w:szCs w:val="24"/>
        </w:rPr>
        <w:t>El Dashboard muestra el header con el logo SIAPE y el perfil del administrador. El panel lateral izquierdo tiene todas las opciones de navegación. El área principal tiene el título "Dashboard" con cuatro tarjetas de métricas: Balance de Ventas ($45.850.000), Productos Próximos a Vencer (3), Pedidos a Entregar Hoy (5) y Proveedores que Entregan Hoy (2). Debajo hay dos secciones: una lista de productos próximos a vencer con sus fechas y bodegas, y una lista de pedidos a entregar hoy con cliente y valor.</w:t>
      </w:r>
    </w:p>
    <w:p w14:paraId="283A39C2" w14:textId="4997AED0" w:rsidR="00555192" w:rsidRPr="00BD20E1" w:rsidRDefault="00555192" w:rsidP="00BD20E1">
      <w:pPr>
        <w:spacing w:before="100" w:beforeAutospacing="1" w:after="100" w:afterAutospacing="1"/>
        <w:ind w:firstLine="709"/>
        <w:rPr>
          <w:rFonts w:ascii="Arial" w:hAnsi="Arial" w:cs="Arial"/>
          <w:sz w:val="24"/>
          <w:szCs w:val="24"/>
        </w:rPr>
      </w:pPr>
      <w:r w:rsidRPr="00BD20E1">
        <w:rPr>
          <w:rFonts w:ascii="Arial" w:hAnsi="Arial" w:cs="Arial"/>
          <w:sz w:val="24"/>
          <w:szCs w:val="24"/>
        </w:rPr>
        <w:drawing>
          <wp:inline distT="0" distB="0" distL="0" distR="0" wp14:anchorId="5B1A30D6" wp14:editId="1EF3BD8E">
            <wp:extent cx="5971540" cy="2783205"/>
            <wp:effectExtent l="0" t="0" r="0" b="0"/>
            <wp:docPr id="19678161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8161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A0248" w14:textId="59D2988E" w:rsidR="00BD20E1" w:rsidRPr="00BD20E1" w:rsidRDefault="00BD20E1" w:rsidP="00BD20E1">
      <w:pPr>
        <w:spacing w:before="100" w:beforeAutospacing="1" w:after="100" w:afterAutospacing="1"/>
        <w:ind w:firstLine="709"/>
        <w:rPr>
          <w:rFonts w:ascii="Arial" w:hAnsi="Arial" w:cs="Arial"/>
          <w:sz w:val="24"/>
          <w:szCs w:val="24"/>
        </w:rPr>
      </w:pPr>
    </w:p>
    <w:p w14:paraId="7F3360D7" w14:textId="77777777" w:rsidR="00BD20E1" w:rsidRPr="00BD20E1" w:rsidRDefault="00BD20E1" w:rsidP="00BD20E1">
      <w:pPr>
        <w:spacing w:before="100" w:beforeAutospacing="1" w:after="100" w:afterAutospacing="1" w:line="278" w:lineRule="auto"/>
        <w:ind w:firstLine="709"/>
        <w:rPr>
          <w:rFonts w:ascii="Arial" w:hAnsi="Arial" w:cs="Arial"/>
          <w:sz w:val="24"/>
          <w:szCs w:val="24"/>
        </w:rPr>
      </w:pPr>
      <w:r w:rsidRPr="00BD20E1">
        <w:rPr>
          <w:rFonts w:ascii="Arial" w:hAnsi="Arial" w:cs="Arial"/>
          <w:sz w:val="24"/>
          <w:szCs w:val="24"/>
        </w:rPr>
        <w:br w:type="page"/>
      </w:r>
    </w:p>
    <w:p w14:paraId="3CD7BEFB" w14:textId="7CF625CA" w:rsidR="00BD20E1" w:rsidRPr="00BD20E1" w:rsidRDefault="00BD20E1" w:rsidP="00BD20E1">
      <w:pPr>
        <w:spacing w:before="100" w:beforeAutospacing="1" w:after="100" w:afterAutospacing="1" w:line="278" w:lineRule="auto"/>
        <w:ind w:firstLine="709"/>
        <w:rPr>
          <w:rFonts w:ascii="Arial" w:hAnsi="Arial" w:cs="Arial"/>
          <w:b/>
          <w:bCs/>
          <w:sz w:val="24"/>
          <w:szCs w:val="24"/>
        </w:rPr>
      </w:pPr>
      <w:r w:rsidRPr="00BD20E1">
        <w:rPr>
          <w:rFonts w:ascii="Arial" w:hAnsi="Arial" w:cs="Arial"/>
          <w:b/>
          <w:bCs/>
          <w:sz w:val="24"/>
          <w:szCs w:val="24"/>
        </w:rPr>
        <w:lastRenderedPageBreak/>
        <w:t>Pedidos</w:t>
      </w:r>
    </w:p>
    <w:p w14:paraId="1CB92FB5" w14:textId="78ABFA60" w:rsidR="00BD20E1" w:rsidRPr="00BD20E1" w:rsidRDefault="00BD20E1" w:rsidP="00BD20E1">
      <w:pPr>
        <w:spacing w:before="100" w:beforeAutospacing="1" w:after="100" w:afterAutospacing="1"/>
        <w:ind w:firstLine="709"/>
        <w:rPr>
          <w:rFonts w:ascii="Arial" w:hAnsi="Arial" w:cs="Arial"/>
          <w:sz w:val="24"/>
          <w:szCs w:val="24"/>
        </w:rPr>
      </w:pPr>
      <w:r w:rsidRPr="00BD20E1">
        <w:rPr>
          <w:rFonts w:ascii="Arial" w:hAnsi="Arial" w:cs="Arial"/>
          <w:sz w:val="24"/>
          <w:szCs w:val="24"/>
        </w:rPr>
        <w:t>Pantalla con el título "Pedidos" y subtítulo "Gestión de pedidos y órdenes". En la esquina superior derecha el botón negro "+ Nuevo Pedido". El área central muestra un recuadro con el mensaje "Módulo de Pedidos en desarrollo", indicando que la tabla de pedidos aún no tiene datos o está pendiente de implementar.</w:t>
      </w:r>
    </w:p>
    <w:p w14:paraId="464997B3" w14:textId="2DB7EE10" w:rsidR="00555192" w:rsidRPr="00BD20E1" w:rsidRDefault="00555192" w:rsidP="00BD20E1">
      <w:pPr>
        <w:spacing w:before="100" w:beforeAutospacing="1" w:after="100" w:afterAutospacing="1"/>
        <w:ind w:firstLine="709"/>
        <w:rPr>
          <w:rFonts w:ascii="Arial" w:hAnsi="Arial" w:cs="Arial"/>
          <w:sz w:val="24"/>
          <w:szCs w:val="24"/>
        </w:rPr>
      </w:pPr>
      <w:r w:rsidRPr="00BD20E1">
        <w:rPr>
          <w:rFonts w:ascii="Arial" w:hAnsi="Arial" w:cs="Arial"/>
          <w:sz w:val="24"/>
          <w:szCs w:val="24"/>
        </w:rPr>
        <w:drawing>
          <wp:inline distT="0" distB="0" distL="0" distR="0" wp14:anchorId="0434A3F9" wp14:editId="06118096">
            <wp:extent cx="5971540" cy="2752725"/>
            <wp:effectExtent l="0" t="0" r="0" b="9525"/>
            <wp:docPr id="14136048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6048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7B0B9" w14:textId="6BAFC087" w:rsidR="00BD20E1" w:rsidRPr="00BD20E1" w:rsidRDefault="00BD20E1" w:rsidP="00BD20E1">
      <w:pPr>
        <w:spacing w:before="100" w:beforeAutospacing="1" w:after="100" w:afterAutospacing="1"/>
        <w:ind w:firstLine="709"/>
        <w:rPr>
          <w:rFonts w:ascii="Arial" w:hAnsi="Arial" w:cs="Arial"/>
          <w:sz w:val="24"/>
          <w:szCs w:val="24"/>
        </w:rPr>
      </w:pPr>
    </w:p>
    <w:p w14:paraId="5079D9AD" w14:textId="77777777" w:rsidR="00BD20E1" w:rsidRPr="00BD20E1" w:rsidRDefault="00BD20E1" w:rsidP="00BD20E1">
      <w:pPr>
        <w:spacing w:before="100" w:beforeAutospacing="1" w:after="100" w:afterAutospacing="1" w:line="278" w:lineRule="auto"/>
        <w:ind w:firstLine="709"/>
        <w:rPr>
          <w:rFonts w:ascii="Arial" w:hAnsi="Arial" w:cs="Arial"/>
          <w:sz w:val="24"/>
          <w:szCs w:val="24"/>
        </w:rPr>
      </w:pPr>
      <w:r w:rsidRPr="00BD20E1">
        <w:rPr>
          <w:rFonts w:ascii="Arial" w:hAnsi="Arial" w:cs="Arial"/>
          <w:sz w:val="24"/>
          <w:szCs w:val="24"/>
        </w:rPr>
        <w:br w:type="page"/>
      </w:r>
    </w:p>
    <w:p w14:paraId="611487EF" w14:textId="234FB089" w:rsidR="00BD20E1" w:rsidRPr="00BD20E1" w:rsidRDefault="00BD20E1" w:rsidP="00BD20E1">
      <w:pPr>
        <w:spacing w:before="100" w:beforeAutospacing="1" w:after="100" w:afterAutospacing="1"/>
        <w:ind w:firstLine="709"/>
        <w:rPr>
          <w:rFonts w:ascii="Arial" w:hAnsi="Arial" w:cs="Arial"/>
          <w:b/>
          <w:bCs/>
          <w:sz w:val="24"/>
          <w:szCs w:val="24"/>
        </w:rPr>
      </w:pPr>
      <w:r w:rsidRPr="00BD20E1">
        <w:rPr>
          <w:rFonts w:ascii="Arial" w:hAnsi="Arial" w:cs="Arial"/>
          <w:b/>
          <w:bCs/>
          <w:sz w:val="24"/>
          <w:szCs w:val="24"/>
        </w:rPr>
        <w:lastRenderedPageBreak/>
        <w:t>Modal de nuevo pedido</w:t>
      </w:r>
    </w:p>
    <w:p w14:paraId="47E2E531" w14:textId="02CC4398" w:rsidR="00BD20E1" w:rsidRPr="00BD20E1" w:rsidRDefault="00BD20E1" w:rsidP="00BD20E1">
      <w:pPr>
        <w:spacing w:before="100" w:beforeAutospacing="1" w:after="100" w:afterAutospacing="1"/>
        <w:ind w:firstLine="709"/>
        <w:rPr>
          <w:rFonts w:ascii="Arial" w:hAnsi="Arial" w:cs="Arial"/>
          <w:sz w:val="24"/>
          <w:szCs w:val="24"/>
        </w:rPr>
      </w:pPr>
      <w:r w:rsidRPr="00BD20E1">
        <w:rPr>
          <w:rFonts w:ascii="Arial" w:hAnsi="Arial" w:cs="Arial"/>
          <w:sz w:val="24"/>
          <w:szCs w:val="24"/>
        </w:rPr>
        <w:t>Modal con el título "Nuevo Pedido" y los siguientes campos: Cliente (desplegable), Producto (desplegable), Cantidad (numérico, valor 0), Dirección de Envío (texto), Fecha de Entrega Estimada (selector de fecha dd/mm/aaaa), Estado (desplegable prellenado con "Pendiente"), Observaciones (área de texto opcional). En la parte inferior un recuadro azul claro muestra el "Valor Total: $0" calculado automáticamente. Botones Cancelar y Guardar.</w:t>
      </w:r>
    </w:p>
    <w:p w14:paraId="5CFF0A9F" w14:textId="0A14A056" w:rsidR="00555192" w:rsidRPr="00BD20E1" w:rsidRDefault="00555192" w:rsidP="00BD20E1">
      <w:pPr>
        <w:spacing w:before="100" w:beforeAutospacing="1" w:after="100" w:afterAutospacing="1"/>
        <w:ind w:firstLine="709"/>
        <w:rPr>
          <w:rFonts w:ascii="Arial" w:hAnsi="Arial" w:cs="Arial"/>
          <w:sz w:val="24"/>
          <w:szCs w:val="24"/>
        </w:rPr>
      </w:pPr>
      <w:r w:rsidRPr="00BD20E1">
        <w:rPr>
          <w:rFonts w:ascii="Arial" w:hAnsi="Arial" w:cs="Arial"/>
          <w:sz w:val="24"/>
          <w:szCs w:val="24"/>
        </w:rPr>
        <w:drawing>
          <wp:inline distT="0" distB="0" distL="0" distR="0" wp14:anchorId="1E9979C5" wp14:editId="00E137DD">
            <wp:extent cx="3863675" cy="5890770"/>
            <wp:effectExtent l="0" t="0" r="3810" b="0"/>
            <wp:docPr id="4779317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9317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589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E5BD0" w14:textId="77777777" w:rsidR="00BD20E1" w:rsidRPr="00BD20E1" w:rsidRDefault="00BD20E1" w:rsidP="00BD20E1">
      <w:pPr>
        <w:spacing w:before="100" w:beforeAutospacing="1" w:after="100" w:afterAutospacing="1"/>
        <w:rPr>
          <w:rFonts w:ascii="Arial" w:hAnsi="Arial" w:cs="Arial"/>
          <w:sz w:val="24"/>
          <w:szCs w:val="24"/>
        </w:rPr>
      </w:pPr>
    </w:p>
    <w:p w14:paraId="51A958AD" w14:textId="72A4841D" w:rsidR="00BD20E1" w:rsidRPr="00BD20E1" w:rsidRDefault="00BD20E1" w:rsidP="00BD20E1">
      <w:pPr>
        <w:spacing w:before="100" w:beforeAutospacing="1" w:after="100" w:afterAutospacing="1"/>
        <w:ind w:firstLine="709"/>
        <w:rPr>
          <w:rFonts w:ascii="Arial" w:hAnsi="Arial" w:cs="Arial"/>
          <w:b/>
          <w:bCs/>
          <w:sz w:val="24"/>
          <w:szCs w:val="24"/>
        </w:rPr>
      </w:pPr>
      <w:r w:rsidRPr="00BD20E1">
        <w:rPr>
          <w:rFonts w:ascii="Arial" w:hAnsi="Arial" w:cs="Arial"/>
          <w:b/>
          <w:bCs/>
          <w:sz w:val="24"/>
          <w:szCs w:val="24"/>
        </w:rPr>
        <w:lastRenderedPageBreak/>
        <w:t>Inventario</w:t>
      </w:r>
    </w:p>
    <w:p w14:paraId="6B448BBF" w14:textId="4BB7495F" w:rsidR="00BD20E1" w:rsidRPr="00BD20E1" w:rsidRDefault="00BD20E1" w:rsidP="00BD20E1">
      <w:pPr>
        <w:spacing w:before="100" w:beforeAutospacing="1" w:after="100" w:afterAutospacing="1"/>
        <w:ind w:firstLine="709"/>
        <w:rPr>
          <w:rFonts w:ascii="Arial" w:hAnsi="Arial" w:cs="Arial"/>
          <w:sz w:val="24"/>
          <w:szCs w:val="24"/>
        </w:rPr>
      </w:pPr>
      <w:r w:rsidRPr="00BD20E1">
        <w:rPr>
          <w:rFonts w:ascii="Arial" w:hAnsi="Arial" w:cs="Arial"/>
          <w:sz w:val="24"/>
          <w:szCs w:val="24"/>
        </w:rPr>
        <w:t>La pantalla de Inventario muestra una barra de búsqueda y dos botones en la esquina superior derecha: "Exportar Reporte" y "Cargar Excel". La tabla tiene las columnas: ID Producto, Nombre, ID Bodega, Cantidad Disponible, Cantidad Reservada, Cantidad Mínima, Última Actualización, Proveedor, y un menú de tres puntos al final de cada fila. Se ven dos productos de ejemplo: Laptop HP ProBook 450 y Mouse Logitech MX Master 3.</w:t>
      </w:r>
    </w:p>
    <w:p w14:paraId="44DD0230" w14:textId="212388D1" w:rsidR="00555192" w:rsidRPr="00BD20E1" w:rsidRDefault="00555192" w:rsidP="00BD20E1">
      <w:pPr>
        <w:spacing w:before="100" w:beforeAutospacing="1" w:after="100" w:afterAutospacing="1"/>
        <w:ind w:firstLine="709"/>
        <w:rPr>
          <w:rFonts w:ascii="Arial" w:hAnsi="Arial" w:cs="Arial"/>
          <w:sz w:val="24"/>
          <w:szCs w:val="24"/>
        </w:rPr>
      </w:pPr>
      <w:r w:rsidRPr="00BD20E1">
        <w:rPr>
          <w:rFonts w:ascii="Arial" w:hAnsi="Arial" w:cs="Arial"/>
          <w:sz w:val="24"/>
          <w:szCs w:val="24"/>
        </w:rPr>
        <w:drawing>
          <wp:inline distT="0" distB="0" distL="0" distR="0" wp14:anchorId="50921C4D" wp14:editId="57C7FD53">
            <wp:extent cx="5971540" cy="2758440"/>
            <wp:effectExtent l="0" t="0" r="0" b="3810"/>
            <wp:docPr id="19888154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8154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BFC86" w14:textId="57B58D45" w:rsidR="00BD20E1" w:rsidRPr="00BD20E1" w:rsidRDefault="00BD20E1" w:rsidP="00BD20E1">
      <w:pPr>
        <w:spacing w:before="100" w:beforeAutospacing="1" w:after="100" w:afterAutospacing="1"/>
        <w:ind w:firstLine="709"/>
        <w:rPr>
          <w:rFonts w:ascii="Arial" w:hAnsi="Arial" w:cs="Arial"/>
          <w:sz w:val="24"/>
          <w:szCs w:val="24"/>
        </w:rPr>
      </w:pPr>
    </w:p>
    <w:p w14:paraId="6AF97A8A" w14:textId="77777777" w:rsidR="00BD20E1" w:rsidRPr="00BD20E1" w:rsidRDefault="00BD20E1" w:rsidP="00BD20E1">
      <w:pPr>
        <w:spacing w:before="100" w:beforeAutospacing="1" w:after="100" w:afterAutospacing="1" w:line="278" w:lineRule="auto"/>
        <w:ind w:firstLine="709"/>
        <w:rPr>
          <w:rFonts w:ascii="Arial" w:hAnsi="Arial" w:cs="Arial"/>
          <w:sz w:val="24"/>
          <w:szCs w:val="24"/>
        </w:rPr>
      </w:pPr>
      <w:r w:rsidRPr="00BD20E1">
        <w:rPr>
          <w:rFonts w:ascii="Arial" w:hAnsi="Arial" w:cs="Arial"/>
          <w:sz w:val="24"/>
          <w:szCs w:val="24"/>
        </w:rPr>
        <w:br w:type="page"/>
      </w:r>
    </w:p>
    <w:p w14:paraId="05423345" w14:textId="0F332903" w:rsidR="00BD20E1" w:rsidRPr="00BD20E1" w:rsidRDefault="00BD20E1" w:rsidP="00BD20E1">
      <w:pPr>
        <w:spacing w:before="100" w:beforeAutospacing="1" w:after="100" w:afterAutospacing="1"/>
        <w:ind w:firstLine="709"/>
        <w:rPr>
          <w:rFonts w:ascii="Arial" w:hAnsi="Arial" w:cs="Arial"/>
          <w:b/>
          <w:bCs/>
          <w:sz w:val="24"/>
          <w:szCs w:val="24"/>
        </w:rPr>
      </w:pPr>
      <w:r w:rsidRPr="00BD20E1">
        <w:rPr>
          <w:rFonts w:ascii="Arial" w:hAnsi="Arial" w:cs="Arial"/>
          <w:b/>
          <w:bCs/>
          <w:sz w:val="24"/>
          <w:szCs w:val="24"/>
        </w:rPr>
        <w:lastRenderedPageBreak/>
        <w:t>Modal exportar reporte</w:t>
      </w:r>
    </w:p>
    <w:p w14:paraId="2400CFC2" w14:textId="4DF27DC0" w:rsidR="00BD20E1" w:rsidRPr="00BD20E1" w:rsidRDefault="00BD20E1" w:rsidP="00BD20E1">
      <w:pPr>
        <w:spacing w:before="100" w:beforeAutospacing="1" w:after="100" w:afterAutospacing="1"/>
        <w:ind w:firstLine="709"/>
        <w:rPr>
          <w:rFonts w:ascii="Arial" w:hAnsi="Arial" w:cs="Arial"/>
          <w:sz w:val="24"/>
          <w:szCs w:val="24"/>
        </w:rPr>
      </w:pPr>
      <w:r w:rsidRPr="00BD20E1">
        <w:rPr>
          <w:rFonts w:ascii="Arial" w:hAnsi="Arial" w:cs="Arial"/>
          <w:sz w:val="24"/>
          <w:szCs w:val="24"/>
        </w:rPr>
        <w:t>El modal "Exportar Reporte de Inventario" tiene: selector de formato (Excel .xlsx), campos de Fecha Inicio y Fecha Fin, filtro por Bodega (todas las bodegas) y filtro por Producto (todos los productos). Un texto informativo lista las columnas que incluirá el reporte. Botones Cancelar y Exportar.</w:t>
      </w:r>
    </w:p>
    <w:p w14:paraId="0CF7FE8E" w14:textId="0433ED84" w:rsidR="00BD20E1" w:rsidRPr="00BD20E1" w:rsidRDefault="00555192" w:rsidP="00BD20E1">
      <w:pPr>
        <w:spacing w:before="100" w:beforeAutospacing="1" w:after="100" w:afterAutospacing="1"/>
        <w:ind w:firstLine="709"/>
        <w:rPr>
          <w:rFonts w:ascii="Arial" w:hAnsi="Arial" w:cs="Arial"/>
          <w:sz w:val="24"/>
          <w:szCs w:val="24"/>
        </w:rPr>
      </w:pPr>
      <w:r w:rsidRPr="00BD20E1">
        <w:rPr>
          <w:rFonts w:ascii="Arial" w:hAnsi="Arial" w:cs="Arial"/>
          <w:sz w:val="24"/>
          <w:szCs w:val="24"/>
        </w:rPr>
        <w:drawing>
          <wp:inline distT="0" distB="0" distL="0" distR="0" wp14:anchorId="2D545840" wp14:editId="17CA4A4C">
            <wp:extent cx="3901778" cy="4176122"/>
            <wp:effectExtent l="0" t="0" r="3810" b="0"/>
            <wp:docPr id="10754279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4279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417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B84C5" w14:textId="77777777" w:rsidR="00BD20E1" w:rsidRPr="00BD20E1" w:rsidRDefault="00BD20E1" w:rsidP="00BD20E1">
      <w:pPr>
        <w:spacing w:before="100" w:beforeAutospacing="1" w:after="100" w:afterAutospacing="1" w:line="278" w:lineRule="auto"/>
        <w:ind w:firstLine="709"/>
        <w:rPr>
          <w:rFonts w:ascii="Arial" w:hAnsi="Arial" w:cs="Arial"/>
          <w:sz w:val="24"/>
          <w:szCs w:val="24"/>
        </w:rPr>
      </w:pPr>
      <w:r w:rsidRPr="00BD20E1">
        <w:rPr>
          <w:rFonts w:ascii="Arial" w:hAnsi="Arial" w:cs="Arial"/>
          <w:sz w:val="24"/>
          <w:szCs w:val="24"/>
        </w:rPr>
        <w:br w:type="page"/>
      </w:r>
    </w:p>
    <w:p w14:paraId="302B3242" w14:textId="5B16A8D8" w:rsidR="00555192" w:rsidRPr="00BD20E1" w:rsidRDefault="00BD20E1" w:rsidP="00BD20E1">
      <w:pPr>
        <w:spacing w:before="100" w:beforeAutospacing="1" w:after="100" w:afterAutospacing="1"/>
        <w:ind w:firstLine="709"/>
        <w:rPr>
          <w:rFonts w:ascii="Arial" w:hAnsi="Arial" w:cs="Arial"/>
          <w:b/>
          <w:bCs/>
          <w:sz w:val="24"/>
          <w:szCs w:val="24"/>
        </w:rPr>
      </w:pPr>
      <w:r w:rsidRPr="00BD20E1">
        <w:rPr>
          <w:rFonts w:ascii="Arial" w:hAnsi="Arial" w:cs="Arial"/>
          <w:b/>
          <w:bCs/>
          <w:sz w:val="24"/>
          <w:szCs w:val="24"/>
        </w:rPr>
        <w:lastRenderedPageBreak/>
        <w:t>Proveedores</w:t>
      </w:r>
    </w:p>
    <w:p w14:paraId="5036DA17" w14:textId="6D8F4301" w:rsidR="00BD20E1" w:rsidRPr="00BD20E1" w:rsidRDefault="00BD20E1" w:rsidP="00BD20E1">
      <w:pPr>
        <w:spacing w:before="100" w:beforeAutospacing="1" w:after="100" w:afterAutospacing="1"/>
        <w:ind w:firstLine="709"/>
        <w:rPr>
          <w:rFonts w:ascii="Arial" w:hAnsi="Arial" w:cs="Arial"/>
          <w:sz w:val="24"/>
          <w:szCs w:val="24"/>
        </w:rPr>
      </w:pPr>
      <w:r w:rsidRPr="00BD20E1">
        <w:rPr>
          <w:rFonts w:ascii="Arial" w:hAnsi="Arial" w:cs="Arial"/>
          <w:sz w:val="24"/>
          <w:szCs w:val="24"/>
        </w:rPr>
        <w:t>La pantalla de Proveedores tiene una barra de búsqueda por nombre, NIT o ID, y el botón "+ Agregar Proveedor". La tabla muestra las columnas: ID Proveedor, Nombre del Proveedor, NIT, Pedidos por Entregar, Fecha del Pedido Pendiente, ID Usuario, y menú de tres puntos. Se ven dos proveedores: TechSupply S.A. y OfficeMax Colombia.</w:t>
      </w:r>
    </w:p>
    <w:p w14:paraId="437409DF" w14:textId="79485105" w:rsidR="00BD20E1" w:rsidRPr="00BD20E1" w:rsidRDefault="00555192" w:rsidP="00BD20E1">
      <w:pPr>
        <w:spacing w:before="100" w:beforeAutospacing="1" w:after="100" w:afterAutospacing="1"/>
        <w:ind w:firstLine="709"/>
        <w:rPr>
          <w:rFonts w:ascii="Arial" w:hAnsi="Arial" w:cs="Arial"/>
          <w:sz w:val="24"/>
          <w:szCs w:val="24"/>
        </w:rPr>
      </w:pPr>
      <w:r w:rsidRPr="00BD20E1">
        <w:rPr>
          <w:rFonts w:ascii="Arial" w:hAnsi="Arial" w:cs="Arial"/>
          <w:sz w:val="24"/>
          <w:szCs w:val="24"/>
        </w:rPr>
        <w:drawing>
          <wp:inline distT="0" distB="0" distL="0" distR="0" wp14:anchorId="0580AF1C" wp14:editId="418D5EE5">
            <wp:extent cx="5971540" cy="2771775"/>
            <wp:effectExtent l="0" t="0" r="0" b="9525"/>
            <wp:docPr id="15443796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3796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925D3" w14:textId="77777777" w:rsidR="00BD20E1" w:rsidRPr="00BD20E1" w:rsidRDefault="00BD20E1" w:rsidP="00BD20E1">
      <w:pPr>
        <w:spacing w:before="100" w:beforeAutospacing="1" w:after="100" w:afterAutospacing="1" w:line="278" w:lineRule="auto"/>
        <w:ind w:firstLine="709"/>
        <w:rPr>
          <w:rFonts w:ascii="Arial" w:hAnsi="Arial" w:cs="Arial"/>
          <w:sz w:val="24"/>
          <w:szCs w:val="24"/>
        </w:rPr>
      </w:pPr>
      <w:r w:rsidRPr="00BD20E1">
        <w:rPr>
          <w:rFonts w:ascii="Arial" w:hAnsi="Arial" w:cs="Arial"/>
          <w:sz w:val="24"/>
          <w:szCs w:val="24"/>
        </w:rPr>
        <w:br w:type="page"/>
      </w:r>
    </w:p>
    <w:p w14:paraId="4B3CDF1E" w14:textId="08782374" w:rsidR="00555192" w:rsidRPr="00BD20E1" w:rsidRDefault="00BD20E1" w:rsidP="00BD20E1">
      <w:pPr>
        <w:spacing w:before="100" w:beforeAutospacing="1" w:after="100" w:afterAutospacing="1"/>
        <w:ind w:firstLine="709"/>
        <w:rPr>
          <w:rFonts w:ascii="Arial" w:hAnsi="Arial" w:cs="Arial"/>
          <w:b/>
          <w:bCs/>
          <w:sz w:val="24"/>
          <w:szCs w:val="24"/>
        </w:rPr>
      </w:pPr>
      <w:r w:rsidRPr="00BD20E1">
        <w:rPr>
          <w:rFonts w:ascii="Arial" w:hAnsi="Arial" w:cs="Arial"/>
          <w:b/>
          <w:bCs/>
          <w:sz w:val="24"/>
          <w:szCs w:val="24"/>
        </w:rPr>
        <w:lastRenderedPageBreak/>
        <w:t>Modar agregar proveedor</w:t>
      </w:r>
    </w:p>
    <w:p w14:paraId="5D6BC12A" w14:textId="09E6D8ED" w:rsidR="00BD20E1" w:rsidRPr="00BD20E1" w:rsidRDefault="00BD20E1" w:rsidP="00BD20E1">
      <w:pPr>
        <w:spacing w:before="100" w:beforeAutospacing="1" w:after="100" w:afterAutospacing="1"/>
        <w:ind w:firstLine="709"/>
        <w:rPr>
          <w:rFonts w:ascii="Arial" w:hAnsi="Arial" w:cs="Arial"/>
          <w:sz w:val="24"/>
          <w:szCs w:val="24"/>
        </w:rPr>
      </w:pPr>
      <w:r w:rsidRPr="00BD20E1">
        <w:rPr>
          <w:rFonts w:ascii="Arial" w:hAnsi="Arial" w:cs="Arial"/>
          <w:sz w:val="24"/>
          <w:szCs w:val="24"/>
        </w:rPr>
        <w:t>El modal "Agregar Proveedor" tiene: Nombre del Proveedor, NIT, Trabajador Responsable (desplegable), y una sección "Productos Asociados" con botón "+ Agregar Producto" que despliega campos de Producto, Precio de Compra, Tiempo de Entrega en días, checkbox de Proveedor Principal, Fecha Inicio Contrato y Fecha Fin Contrato. Botones Cancelar y Guardar.</w:t>
      </w:r>
    </w:p>
    <w:p w14:paraId="72C99F28" w14:textId="1AB9426D" w:rsidR="00BD20E1" w:rsidRPr="00BD20E1" w:rsidRDefault="00555192" w:rsidP="00BD20E1">
      <w:pPr>
        <w:spacing w:before="100" w:beforeAutospacing="1" w:after="100" w:afterAutospacing="1"/>
        <w:ind w:firstLine="709"/>
        <w:rPr>
          <w:rFonts w:ascii="Arial" w:hAnsi="Arial" w:cs="Arial"/>
          <w:sz w:val="24"/>
          <w:szCs w:val="24"/>
        </w:rPr>
      </w:pPr>
      <w:r w:rsidRPr="00BD20E1">
        <w:rPr>
          <w:rFonts w:ascii="Arial" w:hAnsi="Arial" w:cs="Arial"/>
          <w:sz w:val="24"/>
          <w:szCs w:val="24"/>
        </w:rPr>
        <w:drawing>
          <wp:inline distT="0" distB="0" distL="0" distR="0" wp14:anchorId="770D9D78" wp14:editId="605F0731">
            <wp:extent cx="3924640" cy="5044877"/>
            <wp:effectExtent l="0" t="0" r="0" b="3810"/>
            <wp:docPr id="7547750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7750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5044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61342" w14:textId="77777777" w:rsidR="00BD20E1" w:rsidRPr="00BD20E1" w:rsidRDefault="00BD20E1" w:rsidP="00BD20E1">
      <w:pPr>
        <w:spacing w:before="100" w:beforeAutospacing="1" w:after="100" w:afterAutospacing="1" w:line="278" w:lineRule="auto"/>
        <w:ind w:firstLine="709"/>
        <w:rPr>
          <w:rFonts w:ascii="Arial" w:hAnsi="Arial" w:cs="Arial"/>
          <w:sz w:val="24"/>
          <w:szCs w:val="24"/>
        </w:rPr>
      </w:pPr>
      <w:r w:rsidRPr="00BD20E1">
        <w:rPr>
          <w:rFonts w:ascii="Arial" w:hAnsi="Arial" w:cs="Arial"/>
          <w:sz w:val="24"/>
          <w:szCs w:val="24"/>
        </w:rPr>
        <w:br w:type="page"/>
      </w:r>
    </w:p>
    <w:p w14:paraId="647C96FD" w14:textId="4FFCF1CC" w:rsidR="00555192" w:rsidRPr="00BD20E1" w:rsidRDefault="00BD20E1" w:rsidP="00BD20E1">
      <w:pPr>
        <w:spacing w:before="100" w:beforeAutospacing="1" w:after="100" w:afterAutospacing="1"/>
        <w:ind w:firstLine="709"/>
        <w:rPr>
          <w:rFonts w:ascii="Arial" w:hAnsi="Arial" w:cs="Arial"/>
          <w:b/>
          <w:bCs/>
          <w:sz w:val="24"/>
          <w:szCs w:val="24"/>
        </w:rPr>
      </w:pPr>
      <w:r w:rsidRPr="00BD20E1">
        <w:rPr>
          <w:rFonts w:ascii="Arial" w:hAnsi="Arial" w:cs="Arial"/>
          <w:b/>
          <w:bCs/>
          <w:sz w:val="24"/>
          <w:szCs w:val="24"/>
        </w:rPr>
        <w:lastRenderedPageBreak/>
        <w:t>Clientes</w:t>
      </w:r>
    </w:p>
    <w:p w14:paraId="6618562C" w14:textId="6F488DED" w:rsidR="00BD20E1" w:rsidRPr="00BD20E1" w:rsidRDefault="00BD20E1" w:rsidP="00BD20E1">
      <w:pPr>
        <w:spacing w:before="100" w:beforeAutospacing="1" w:after="100" w:afterAutospacing="1"/>
        <w:ind w:firstLine="709"/>
        <w:rPr>
          <w:rFonts w:ascii="Arial" w:hAnsi="Arial" w:cs="Arial"/>
          <w:sz w:val="24"/>
          <w:szCs w:val="24"/>
        </w:rPr>
      </w:pPr>
      <w:r w:rsidRPr="00BD20E1">
        <w:rPr>
          <w:rFonts w:ascii="Arial" w:hAnsi="Arial" w:cs="Arial"/>
          <w:sz w:val="24"/>
          <w:szCs w:val="24"/>
        </w:rPr>
        <w:t>La pantalla de Clientes tiene barra de búsqueda y botón "+ Agregar Cliente". La tabla muestra: ID Cliente, Nombre, Correo Electrónico y menú de tres puntos. Se ven dos clientes: Empresa ABC S.A.S. y Comercializadora XYZ.</w:t>
      </w:r>
    </w:p>
    <w:p w14:paraId="7FFE096A" w14:textId="39384D94" w:rsidR="00555192" w:rsidRPr="00BD20E1" w:rsidRDefault="00555192" w:rsidP="00BD20E1">
      <w:pPr>
        <w:spacing w:before="100" w:beforeAutospacing="1" w:after="100" w:afterAutospacing="1"/>
        <w:ind w:firstLine="709"/>
        <w:rPr>
          <w:rFonts w:ascii="Arial" w:hAnsi="Arial" w:cs="Arial"/>
          <w:sz w:val="24"/>
          <w:szCs w:val="24"/>
        </w:rPr>
      </w:pPr>
      <w:r w:rsidRPr="00BD20E1">
        <w:rPr>
          <w:rFonts w:ascii="Arial" w:hAnsi="Arial" w:cs="Arial"/>
          <w:sz w:val="24"/>
          <w:szCs w:val="24"/>
        </w:rPr>
        <w:drawing>
          <wp:inline distT="0" distB="0" distL="0" distR="0" wp14:anchorId="4005003B" wp14:editId="28CA09F8">
            <wp:extent cx="5971540" cy="2765425"/>
            <wp:effectExtent l="0" t="0" r="0" b="0"/>
            <wp:docPr id="8221515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1515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7ED69" w14:textId="1FC1A50A" w:rsidR="00BD20E1" w:rsidRPr="00BD20E1" w:rsidRDefault="00BD20E1" w:rsidP="00BD20E1">
      <w:pPr>
        <w:spacing w:before="100" w:beforeAutospacing="1" w:after="100" w:afterAutospacing="1"/>
        <w:ind w:firstLine="709"/>
        <w:rPr>
          <w:rFonts w:ascii="Arial" w:hAnsi="Arial" w:cs="Arial"/>
          <w:b/>
          <w:bCs/>
          <w:sz w:val="24"/>
          <w:szCs w:val="24"/>
        </w:rPr>
      </w:pPr>
      <w:r w:rsidRPr="00BD20E1">
        <w:rPr>
          <w:rFonts w:ascii="Arial" w:hAnsi="Arial" w:cs="Arial"/>
          <w:b/>
          <w:bCs/>
          <w:sz w:val="24"/>
          <w:szCs w:val="24"/>
        </w:rPr>
        <w:t>Modal agregar cliente</w:t>
      </w:r>
    </w:p>
    <w:p w14:paraId="0E367A5C" w14:textId="64FA4B1E" w:rsidR="00BD20E1" w:rsidRPr="00BD20E1" w:rsidRDefault="00BD20E1" w:rsidP="00BD20E1">
      <w:pPr>
        <w:spacing w:before="100" w:beforeAutospacing="1" w:after="100" w:afterAutospacing="1"/>
        <w:ind w:firstLine="709"/>
        <w:rPr>
          <w:rFonts w:ascii="Arial" w:hAnsi="Arial" w:cs="Arial"/>
          <w:sz w:val="24"/>
          <w:szCs w:val="24"/>
        </w:rPr>
      </w:pPr>
      <w:r w:rsidRPr="00BD20E1">
        <w:rPr>
          <w:rFonts w:ascii="Arial" w:hAnsi="Arial" w:cs="Arial"/>
          <w:sz w:val="24"/>
          <w:szCs w:val="24"/>
        </w:rPr>
        <w:t>El modal "Agregar Cliente" es simple con solo dos campos: Nombre de Usuario y Correo Electrónico. Botones Cancelar y Guardar.</w:t>
      </w:r>
    </w:p>
    <w:p w14:paraId="4EBAAE81" w14:textId="17D4C1FF" w:rsidR="00BD20E1" w:rsidRPr="00BD20E1" w:rsidRDefault="00555192" w:rsidP="00BD20E1">
      <w:pPr>
        <w:spacing w:before="100" w:beforeAutospacing="1" w:after="100" w:afterAutospacing="1"/>
        <w:ind w:firstLine="709"/>
        <w:rPr>
          <w:rFonts w:ascii="Arial" w:hAnsi="Arial" w:cs="Arial"/>
          <w:sz w:val="24"/>
          <w:szCs w:val="24"/>
        </w:rPr>
      </w:pPr>
      <w:r w:rsidRPr="00BD20E1">
        <w:rPr>
          <w:rFonts w:ascii="Arial" w:hAnsi="Arial" w:cs="Arial"/>
          <w:sz w:val="24"/>
          <w:szCs w:val="24"/>
        </w:rPr>
        <w:drawing>
          <wp:inline distT="0" distB="0" distL="0" distR="0" wp14:anchorId="4796599E" wp14:editId="6DF8EAB2">
            <wp:extent cx="3924640" cy="2293819"/>
            <wp:effectExtent l="0" t="0" r="0" b="0"/>
            <wp:docPr id="17862742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2742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229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31BCB" w14:textId="77777777" w:rsidR="00BD20E1" w:rsidRPr="00BD20E1" w:rsidRDefault="00BD20E1" w:rsidP="00BD20E1">
      <w:pPr>
        <w:spacing w:before="100" w:beforeAutospacing="1" w:after="100" w:afterAutospacing="1" w:line="278" w:lineRule="auto"/>
        <w:ind w:firstLine="709"/>
        <w:rPr>
          <w:rFonts w:ascii="Arial" w:hAnsi="Arial" w:cs="Arial"/>
          <w:sz w:val="24"/>
          <w:szCs w:val="24"/>
        </w:rPr>
      </w:pPr>
      <w:r w:rsidRPr="00BD20E1">
        <w:rPr>
          <w:rFonts w:ascii="Arial" w:hAnsi="Arial" w:cs="Arial"/>
          <w:sz w:val="24"/>
          <w:szCs w:val="24"/>
        </w:rPr>
        <w:br w:type="page"/>
      </w:r>
    </w:p>
    <w:p w14:paraId="10152FBB" w14:textId="70D8CBC2" w:rsidR="00555192" w:rsidRPr="00BD20E1" w:rsidRDefault="00BD20E1" w:rsidP="00BD20E1">
      <w:pPr>
        <w:spacing w:before="100" w:beforeAutospacing="1" w:after="100" w:afterAutospacing="1"/>
        <w:ind w:firstLine="709"/>
        <w:rPr>
          <w:rFonts w:ascii="Arial" w:hAnsi="Arial" w:cs="Arial"/>
          <w:b/>
          <w:bCs/>
          <w:sz w:val="24"/>
          <w:szCs w:val="24"/>
        </w:rPr>
      </w:pPr>
      <w:r w:rsidRPr="00BD20E1">
        <w:rPr>
          <w:rFonts w:ascii="Arial" w:hAnsi="Arial" w:cs="Arial"/>
          <w:b/>
          <w:bCs/>
          <w:sz w:val="24"/>
          <w:szCs w:val="24"/>
        </w:rPr>
        <w:lastRenderedPageBreak/>
        <w:t>Bodega</w:t>
      </w:r>
    </w:p>
    <w:p w14:paraId="2922B578" w14:textId="1762FD64" w:rsidR="00BD20E1" w:rsidRPr="00BD20E1" w:rsidRDefault="00BD20E1" w:rsidP="00BD20E1">
      <w:pPr>
        <w:spacing w:before="100" w:beforeAutospacing="1" w:after="100" w:afterAutospacing="1"/>
        <w:ind w:firstLine="709"/>
        <w:rPr>
          <w:rFonts w:ascii="Arial" w:hAnsi="Arial" w:cs="Arial"/>
          <w:sz w:val="24"/>
          <w:szCs w:val="24"/>
        </w:rPr>
      </w:pPr>
      <w:r w:rsidRPr="00BD20E1">
        <w:rPr>
          <w:rFonts w:ascii="Arial" w:hAnsi="Arial" w:cs="Arial"/>
          <w:sz w:val="24"/>
          <w:szCs w:val="24"/>
        </w:rPr>
        <w:t>La pantalla de Bodegas tiene barra de búsqueda y botón "+ Agregar Bodega". La tabla muestra: ID Bodega, Descripción, Ubicación, Ciudad, Capacidad Máxima, Capacidad Actual (con barra de progreso visual), Tipo de Bodega, Estado (badge verde "Activo") y menú de tres puntos. Se ven dos bodegas: Bodega Principal en Bogotá y Bodega Refrigerada en Medellín.</w:t>
      </w:r>
    </w:p>
    <w:p w14:paraId="0E6B56BF" w14:textId="46BB1B04" w:rsidR="00BD20E1" w:rsidRPr="00BD20E1" w:rsidRDefault="00555192" w:rsidP="00BD20E1">
      <w:pPr>
        <w:spacing w:before="100" w:beforeAutospacing="1" w:after="100" w:afterAutospacing="1"/>
        <w:ind w:firstLine="709"/>
        <w:rPr>
          <w:rFonts w:ascii="Arial" w:hAnsi="Arial" w:cs="Arial"/>
          <w:sz w:val="24"/>
          <w:szCs w:val="24"/>
        </w:rPr>
      </w:pPr>
      <w:r w:rsidRPr="00BD20E1">
        <w:rPr>
          <w:rFonts w:ascii="Arial" w:hAnsi="Arial" w:cs="Arial"/>
          <w:sz w:val="24"/>
          <w:szCs w:val="24"/>
        </w:rPr>
        <w:drawing>
          <wp:inline distT="0" distB="0" distL="0" distR="0" wp14:anchorId="4FBE437D" wp14:editId="1E2CBED6">
            <wp:extent cx="5971540" cy="2759710"/>
            <wp:effectExtent l="0" t="0" r="0" b="2540"/>
            <wp:docPr id="19042482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2482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83C27" w14:textId="77777777" w:rsidR="00BD20E1" w:rsidRPr="00BD20E1" w:rsidRDefault="00BD20E1" w:rsidP="00BD20E1">
      <w:pPr>
        <w:spacing w:before="100" w:beforeAutospacing="1" w:after="100" w:afterAutospacing="1" w:line="278" w:lineRule="auto"/>
        <w:ind w:firstLine="709"/>
        <w:rPr>
          <w:rFonts w:ascii="Arial" w:hAnsi="Arial" w:cs="Arial"/>
          <w:sz w:val="24"/>
          <w:szCs w:val="24"/>
        </w:rPr>
      </w:pPr>
      <w:r w:rsidRPr="00BD20E1">
        <w:rPr>
          <w:rFonts w:ascii="Arial" w:hAnsi="Arial" w:cs="Arial"/>
          <w:sz w:val="24"/>
          <w:szCs w:val="24"/>
        </w:rPr>
        <w:br w:type="page"/>
      </w:r>
    </w:p>
    <w:p w14:paraId="5101A245" w14:textId="4CDE38DC" w:rsidR="00555192" w:rsidRPr="00BD20E1" w:rsidRDefault="00BD20E1" w:rsidP="00BD20E1">
      <w:pPr>
        <w:spacing w:before="100" w:beforeAutospacing="1" w:after="100" w:afterAutospacing="1"/>
        <w:ind w:firstLine="709"/>
        <w:rPr>
          <w:rFonts w:ascii="Arial" w:hAnsi="Arial" w:cs="Arial"/>
          <w:b/>
          <w:bCs/>
          <w:sz w:val="24"/>
          <w:szCs w:val="24"/>
        </w:rPr>
      </w:pPr>
      <w:r w:rsidRPr="00BD20E1">
        <w:rPr>
          <w:rFonts w:ascii="Arial" w:hAnsi="Arial" w:cs="Arial"/>
          <w:b/>
          <w:bCs/>
          <w:sz w:val="24"/>
          <w:szCs w:val="24"/>
        </w:rPr>
        <w:lastRenderedPageBreak/>
        <w:t>Modal agregar bodega</w:t>
      </w:r>
    </w:p>
    <w:p w14:paraId="7AA90DB9" w14:textId="30CA6D2D" w:rsidR="00BD20E1" w:rsidRPr="00BD20E1" w:rsidRDefault="00BD20E1" w:rsidP="00BD20E1">
      <w:pPr>
        <w:spacing w:before="100" w:beforeAutospacing="1" w:after="100" w:afterAutospacing="1"/>
        <w:ind w:firstLine="709"/>
        <w:rPr>
          <w:rFonts w:ascii="Arial" w:hAnsi="Arial" w:cs="Arial"/>
          <w:sz w:val="24"/>
          <w:szCs w:val="24"/>
        </w:rPr>
      </w:pPr>
      <w:r w:rsidRPr="00BD20E1">
        <w:rPr>
          <w:rFonts w:ascii="Arial" w:hAnsi="Arial" w:cs="Arial"/>
          <w:sz w:val="24"/>
          <w:szCs w:val="24"/>
        </w:rPr>
        <w:t>El modal "Agregar Bodega" tiene: Descripción, Ubicación, Ciudad, Capacidad Máxima, Capacidad Actual, Tipo de Bodega (desplegable con "Almacenamiento" por defecto), toggle de Estado Activa, y Trabajador Responsable (desplegable). Botones Cancelar y Guardar.</w:t>
      </w:r>
    </w:p>
    <w:p w14:paraId="1B14F3FC" w14:textId="72D222EE" w:rsidR="00BD20E1" w:rsidRPr="00BD20E1" w:rsidRDefault="00555192" w:rsidP="00BD20E1">
      <w:pPr>
        <w:spacing w:before="100" w:beforeAutospacing="1" w:after="100" w:afterAutospacing="1"/>
        <w:ind w:firstLine="709"/>
        <w:rPr>
          <w:rFonts w:ascii="Arial" w:hAnsi="Arial" w:cs="Arial"/>
          <w:sz w:val="24"/>
          <w:szCs w:val="24"/>
        </w:rPr>
      </w:pPr>
      <w:r w:rsidRPr="00BD20E1">
        <w:rPr>
          <w:rFonts w:ascii="Arial" w:hAnsi="Arial" w:cs="Arial"/>
          <w:sz w:val="24"/>
          <w:szCs w:val="24"/>
        </w:rPr>
        <w:drawing>
          <wp:inline distT="0" distB="0" distL="0" distR="0" wp14:anchorId="11251B2B" wp14:editId="579002B5">
            <wp:extent cx="3962743" cy="4290432"/>
            <wp:effectExtent l="0" t="0" r="0" b="0"/>
            <wp:docPr id="5713637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3637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4290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2EF17" w14:textId="77777777" w:rsidR="00BD20E1" w:rsidRPr="00BD20E1" w:rsidRDefault="00BD20E1" w:rsidP="00BD20E1">
      <w:pPr>
        <w:spacing w:before="100" w:beforeAutospacing="1" w:after="100" w:afterAutospacing="1" w:line="278" w:lineRule="auto"/>
        <w:ind w:firstLine="709"/>
        <w:rPr>
          <w:rFonts w:ascii="Arial" w:hAnsi="Arial" w:cs="Arial"/>
          <w:sz w:val="24"/>
          <w:szCs w:val="24"/>
        </w:rPr>
      </w:pPr>
      <w:r w:rsidRPr="00BD20E1">
        <w:rPr>
          <w:rFonts w:ascii="Arial" w:hAnsi="Arial" w:cs="Arial"/>
          <w:sz w:val="24"/>
          <w:szCs w:val="24"/>
        </w:rPr>
        <w:br w:type="page"/>
      </w:r>
    </w:p>
    <w:p w14:paraId="79595300" w14:textId="7A0E207F" w:rsidR="00555192" w:rsidRPr="00BD20E1" w:rsidRDefault="00BD20E1" w:rsidP="00BD20E1">
      <w:pPr>
        <w:spacing w:before="100" w:beforeAutospacing="1" w:after="100" w:afterAutospacing="1"/>
        <w:ind w:firstLine="709"/>
        <w:rPr>
          <w:rFonts w:ascii="Arial" w:hAnsi="Arial" w:cs="Arial"/>
          <w:b/>
          <w:bCs/>
          <w:sz w:val="24"/>
          <w:szCs w:val="24"/>
        </w:rPr>
      </w:pPr>
      <w:r w:rsidRPr="00BD20E1">
        <w:rPr>
          <w:rFonts w:ascii="Arial" w:hAnsi="Arial" w:cs="Arial"/>
          <w:b/>
          <w:bCs/>
          <w:sz w:val="24"/>
          <w:szCs w:val="24"/>
        </w:rPr>
        <w:lastRenderedPageBreak/>
        <w:t>Trabajadores</w:t>
      </w:r>
    </w:p>
    <w:p w14:paraId="31CE03CF" w14:textId="49D7121A" w:rsidR="00F675D1" w:rsidRPr="00BD20E1" w:rsidRDefault="00BD20E1" w:rsidP="00BD20E1">
      <w:pPr>
        <w:spacing w:before="100" w:beforeAutospacing="1" w:after="100" w:afterAutospacing="1"/>
        <w:ind w:firstLine="709"/>
        <w:rPr>
          <w:rFonts w:ascii="Arial" w:hAnsi="Arial" w:cs="Arial"/>
          <w:sz w:val="24"/>
          <w:szCs w:val="24"/>
        </w:rPr>
      </w:pPr>
      <w:r w:rsidRPr="00BD20E1">
        <w:rPr>
          <w:rFonts w:ascii="Arial" w:hAnsi="Arial" w:cs="Arial"/>
          <w:sz w:val="24"/>
          <w:szCs w:val="24"/>
        </w:rPr>
        <w:t>La pantalla de Trabajadores muestra el botón "+ Agregar Trabajador" en la esquina superior derecha. Los trabajadores aparecen en tarjetas: se ven dos, Carlos Méndez (Gerente de Invento...) y Ana García (Asistente de Bodega), cada una con un menú de tres puntos en la esquina superior derecha.</w:t>
      </w:r>
    </w:p>
    <w:p w14:paraId="35C685D1" w14:textId="42EAD8CA" w:rsidR="00BD20E1" w:rsidRPr="00BD20E1" w:rsidRDefault="00555192" w:rsidP="00BD20E1">
      <w:pPr>
        <w:spacing w:before="100" w:beforeAutospacing="1" w:after="100" w:afterAutospacing="1"/>
        <w:ind w:firstLine="709"/>
        <w:rPr>
          <w:rFonts w:ascii="Arial" w:hAnsi="Arial" w:cs="Arial"/>
          <w:sz w:val="24"/>
          <w:szCs w:val="24"/>
        </w:rPr>
      </w:pPr>
      <w:r w:rsidRPr="00BD20E1">
        <w:rPr>
          <w:rFonts w:ascii="Arial" w:hAnsi="Arial" w:cs="Arial"/>
          <w:sz w:val="24"/>
          <w:szCs w:val="24"/>
        </w:rPr>
        <w:drawing>
          <wp:inline distT="0" distB="0" distL="0" distR="0" wp14:anchorId="1DAD5F2F" wp14:editId="1FBC924C">
            <wp:extent cx="5971540" cy="2756535"/>
            <wp:effectExtent l="0" t="0" r="0" b="5715"/>
            <wp:docPr id="11239960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9960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BA30F" w14:textId="77777777" w:rsidR="00BD20E1" w:rsidRPr="00BD20E1" w:rsidRDefault="00BD20E1" w:rsidP="00BD20E1">
      <w:pPr>
        <w:spacing w:before="100" w:beforeAutospacing="1" w:after="100" w:afterAutospacing="1" w:line="278" w:lineRule="auto"/>
        <w:ind w:firstLine="709"/>
        <w:rPr>
          <w:rFonts w:ascii="Arial" w:hAnsi="Arial" w:cs="Arial"/>
          <w:sz w:val="24"/>
          <w:szCs w:val="24"/>
        </w:rPr>
      </w:pPr>
      <w:r w:rsidRPr="00BD20E1">
        <w:rPr>
          <w:rFonts w:ascii="Arial" w:hAnsi="Arial" w:cs="Arial"/>
          <w:sz w:val="24"/>
          <w:szCs w:val="24"/>
        </w:rPr>
        <w:br w:type="page"/>
      </w:r>
    </w:p>
    <w:p w14:paraId="55DE0ECE" w14:textId="55784610" w:rsidR="00F42635" w:rsidRPr="00BD20E1" w:rsidRDefault="00BD20E1" w:rsidP="00BD20E1">
      <w:pPr>
        <w:spacing w:before="100" w:beforeAutospacing="1" w:after="100" w:afterAutospacing="1"/>
        <w:ind w:firstLine="709"/>
        <w:rPr>
          <w:rFonts w:ascii="Arial" w:hAnsi="Arial" w:cs="Arial"/>
          <w:b/>
          <w:bCs/>
          <w:sz w:val="24"/>
          <w:szCs w:val="24"/>
        </w:rPr>
      </w:pPr>
      <w:r w:rsidRPr="00BD20E1">
        <w:rPr>
          <w:rFonts w:ascii="Arial" w:hAnsi="Arial" w:cs="Arial"/>
          <w:b/>
          <w:bCs/>
          <w:sz w:val="24"/>
          <w:szCs w:val="24"/>
        </w:rPr>
        <w:lastRenderedPageBreak/>
        <w:t>Modal agregar trabajador</w:t>
      </w:r>
    </w:p>
    <w:p w14:paraId="480FB85A" w14:textId="3A19BD27" w:rsidR="00BD20E1" w:rsidRPr="00BD20E1" w:rsidRDefault="00BD20E1" w:rsidP="00BD20E1">
      <w:pPr>
        <w:spacing w:before="100" w:beforeAutospacing="1" w:after="100" w:afterAutospacing="1"/>
        <w:ind w:firstLine="709"/>
        <w:rPr>
          <w:rFonts w:ascii="Arial" w:hAnsi="Arial" w:cs="Arial"/>
          <w:sz w:val="24"/>
          <w:szCs w:val="24"/>
        </w:rPr>
      </w:pPr>
      <w:r w:rsidRPr="00BD20E1">
        <w:rPr>
          <w:rFonts w:ascii="Arial" w:hAnsi="Arial" w:cs="Arial"/>
          <w:sz w:val="24"/>
          <w:szCs w:val="24"/>
        </w:rPr>
        <w:t>El modal "Agregar Trabajador" tiene los campos: Nombre, Cargo, Dirección, Turno (con placeholder "Ej: Mañana, Tarde, Noche"), Celular, Username, Contraseña y Confirmar Contraseña. Botones Cancelar y Guardar.</w:t>
      </w:r>
    </w:p>
    <w:p w14:paraId="2A637342" w14:textId="1232AFEB" w:rsidR="00BD20E1" w:rsidRPr="00BD20E1" w:rsidRDefault="00BD20E1" w:rsidP="00BD20E1">
      <w:pPr>
        <w:spacing w:before="100" w:beforeAutospacing="1" w:after="100" w:afterAutospacing="1"/>
        <w:ind w:firstLine="709"/>
        <w:rPr>
          <w:rFonts w:ascii="Arial" w:hAnsi="Arial" w:cs="Arial"/>
          <w:sz w:val="24"/>
          <w:szCs w:val="24"/>
        </w:rPr>
      </w:pPr>
      <w:r w:rsidRPr="00BD20E1">
        <w:rPr>
          <w:rFonts w:ascii="Arial" w:hAnsi="Arial" w:cs="Arial"/>
          <w:sz w:val="24"/>
          <w:szCs w:val="24"/>
        </w:rPr>
        <w:drawing>
          <wp:inline distT="0" distB="0" distL="0" distR="0" wp14:anchorId="36C6FFC8" wp14:editId="0B4F738D">
            <wp:extent cx="3985605" cy="3947502"/>
            <wp:effectExtent l="0" t="0" r="0" b="0"/>
            <wp:docPr id="17483701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3701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85605" cy="3947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391C7" w14:textId="77777777" w:rsidR="00BD20E1" w:rsidRPr="00BD20E1" w:rsidRDefault="00BD20E1" w:rsidP="00BD20E1">
      <w:pPr>
        <w:spacing w:before="100" w:beforeAutospacing="1" w:after="100" w:afterAutospacing="1" w:line="278" w:lineRule="auto"/>
        <w:ind w:firstLine="709"/>
        <w:rPr>
          <w:rFonts w:ascii="Arial" w:hAnsi="Arial" w:cs="Arial"/>
          <w:sz w:val="24"/>
          <w:szCs w:val="24"/>
        </w:rPr>
      </w:pPr>
      <w:r w:rsidRPr="00BD20E1">
        <w:rPr>
          <w:rFonts w:ascii="Arial" w:hAnsi="Arial" w:cs="Arial"/>
          <w:sz w:val="24"/>
          <w:szCs w:val="24"/>
        </w:rPr>
        <w:br w:type="page"/>
      </w:r>
    </w:p>
    <w:p w14:paraId="57DB46A9" w14:textId="5C0E274B" w:rsidR="00BD20E1" w:rsidRPr="00BD20E1" w:rsidRDefault="00BD20E1" w:rsidP="00BD20E1">
      <w:pPr>
        <w:spacing w:before="100" w:beforeAutospacing="1" w:after="100" w:afterAutospacing="1"/>
        <w:ind w:firstLine="709"/>
        <w:rPr>
          <w:rFonts w:ascii="Arial" w:hAnsi="Arial" w:cs="Arial"/>
          <w:b/>
          <w:bCs/>
          <w:sz w:val="24"/>
          <w:szCs w:val="24"/>
        </w:rPr>
      </w:pPr>
      <w:r w:rsidRPr="00BD20E1">
        <w:rPr>
          <w:rFonts w:ascii="Arial" w:hAnsi="Arial" w:cs="Arial"/>
          <w:b/>
          <w:bCs/>
          <w:sz w:val="24"/>
          <w:szCs w:val="24"/>
        </w:rPr>
        <w:lastRenderedPageBreak/>
        <w:t>Facturas</w:t>
      </w:r>
    </w:p>
    <w:p w14:paraId="499C982B" w14:textId="055203DF" w:rsidR="00BD20E1" w:rsidRPr="00BD20E1" w:rsidRDefault="00BD20E1" w:rsidP="00BD20E1">
      <w:pPr>
        <w:spacing w:before="100" w:beforeAutospacing="1" w:after="100" w:afterAutospacing="1"/>
        <w:ind w:firstLine="709"/>
        <w:rPr>
          <w:rFonts w:ascii="Arial" w:hAnsi="Arial" w:cs="Arial"/>
          <w:sz w:val="24"/>
          <w:szCs w:val="24"/>
        </w:rPr>
      </w:pPr>
      <w:r w:rsidRPr="00BD20E1">
        <w:rPr>
          <w:rFonts w:ascii="Arial" w:hAnsi="Arial" w:cs="Arial"/>
          <w:sz w:val="24"/>
          <w:szCs w:val="24"/>
        </w:rPr>
        <w:t>La pantalla de Facturas tiene barra de búsqueda por número de factura o ID de pedido, un filtro de estado ("Todos los estados") y el botón "+ Generar Nueva Factura". La tabla muestra: ID, Número de Factura, Fecha de Emisión, Fecha de Vencimiento, Subtotal, Impuesto, Descuento, Total, Estado (badge de color) e ID Pedido. Se ve una factura expandida mostrando su detalle con ID Factura, Número de Factura, ID Pedido Asociado, Estado, y botones de Imprimir y Exportar PDF.</w:t>
      </w:r>
    </w:p>
    <w:p w14:paraId="5290CF6E" w14:textId="0212E283" w:rsidR="00BD20E1" w:rsidRPr="00BD20E1" w:rsidRDefault="00BD20E1" w:rsidP="00BD20E1">
      <w:pPr>
        <w:spacing w:before="100" w:beforeAutospacing="1" w:after="100" w:afterAutospacing="1"/>
        <w:ind w:firstLine="709"/>
        <w:rPr>
          <w:rFonts w:ascii="Arial" w:hAnsi="Arial" w:cs="Arial"/>
          <w:sz w:val="24"/>
          <w:szCs w:val="24"/>
        </w:rPr>
      </w:pPr>
      <w:r w:rsidRPr="00BD20E1">
        <w:rPr>
          <w:rFonts w:ascii="Arial" w:hAnsi="Arial" w:cs="Arial"/>
          <w:sz w:val="24"/>
          <w:szCs w:val="24"/>
        </w:rPr>
        <w:drawing>
          <wp:inline distT="0" distB="0" distL="0" distR="0" wp14:anchorId="059CBFB1" wp14:editId="22ED1027">
            <wp:extent cx="5971540" cy="2754630"/>
            <wp:effectExtent l="0" t="0" r="0" b="7620"/>
            <wp:docPr id="19881042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1042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86913" w14:textId="77777777" w:rsidR="00BD20E1" w:rsidRPr="00BD20E1" w:rsidRDefault="00BD20E1" w:rsidP="00BD20E1">
      <w:pPr>
        <w:spacing w:before="100" w:beforeAutospacing="1" w:after="100" w:afterAutospacing="1" w:line="278" w:lineRule="auto"/>
        <w:ind w:firstLine="709"/>
        <w:rPr>
          <w:rFonts w:ascii="Arial" w:hAnsi="Arial" w:cs="Arial"/>
          <w:sz w:val="24"/>
          <w:szCs w:val="24"/>
        </w:rPr>
      </w:pPr>
      <w:r w:rsidRPr="00BD20E1">
        <w:rPr>
          <w:rFonts w:ascii="Arial" w:hAnsi="Arial" w:cs="Arial"/>
          <w:sz w:val="24"/>
          <w:szCs w:val="24"/>
        </w:rPr>
        <w:br w:type="page"/>
      </w:r>
    </w:p>
    <w:p w14:paraId="594D35B9" w14:textId="058B3D86" w:rsidR="00BD20E1" w:rsidRPr="00BD20E1" w:rsidRDefault="00BD20E1" w:rsidP="00BD20E1">
      <w:pPr>
        <w:spacing w:before="100" w:beforeAutospacing="1" w:after="100" w:afterAutospacing="1"/>
        <w:ind w:firstLine="709"/>
        <w:rPr>
          <w:rFonts w:ascii="Arial" w:hAnsi="Arial" w:cs="Arial"/>
          <w:b/>
          <w:bCs/>
          <w:sz w:val="24"/>
          <w:szCs w:val="24"/>
        </w:rPr>
      </w:pPr>
      <w:r w:rsidRPr="00BD20E1">
        <w:rPr>
          <w:rFonts w:ascii="Arial" w:hAnsi="Arial" w:cs="Arial"/>
          <w:b/>
          <w:bCs/>
          <w:sz w:val="24"/>
          <w:szCs w:val="24"/>
        </w:rPr>
        <w:lastRenderedPageBreak/>
        <w:t>Modal generar factura</w:t>
      </w:r>
    </w:p>
    <w:p w14:paraId="68A14DF8" w14:textId="37F8780F" w:rsidR="00BD20E1" w:rsidRPr="00BD20E1" w:rsidRDefault="00BD20E1" w:rsidP="00BD20E1">
      <w:pPr>
        <w:spacing w:before="100" w:beforeAutospacing="1" w:after="100" w:afterAutospacing="1"/>
        <w:ind w:firstLine="709"/>
        <w:rPr>
          <w:rFonts w:ascii="Arial" w:hAnsi="Arial" w:cs="Arial"/>
          <w:sz w:val="24"/>
          <w:szCs w:val="24"/>
        </w:rPr>
      </w:pPr>
      <w:r w:rsidRPr="00BD20E1">
        <w:rPr>
          <w:rFonts w:ascii="Arial" w:hAnsi="Arial" w:cs="Arial"/>
          <w:sz w:val="24"/>
          <w:szCs w:val="24"/>
        </w:rPr>
        <w:t>El modal "Generar Nueva Factura" tiene: Número de Factura (con formato F-2026-XXX), Pedido Asociado (desplegable), Fecha de Emisión (prellenada con 26/03/2026), Fecha de Vencimiento, Subtotal, Impuesto (19%), Descuento, Estado (desplegable con "Pendiente"), Trabajador Responsable (desplegable). Un recuadro azul claro muestra el "Total a Pagar: $0" calculado automáticamente. Botones Cancelar y Guardar.</w:t>
      </w:r>
    </w:p>
    <w:p w14:paraId="141667DD" w14:textId="1C2C14CB" w:rsidR="00BD20E1" w:rsidRPr="00BD20E1" w:rsidRDefault="00BD20E1" w:rsidP="00BD20E1">
      <w:pPr>
        <w:spacing w:before="100" w:beforeAutospacing="1" w:after="100" w:afterAutospacing="1"/>
        <w:ind w:firstLine="709"/>
        <w:rPr>
          <w:rFonts w:ascii="Arial" w:hAnsi="Arial" w:cs="Arial"/>
          <w:sz w:val="24"/>
          <w:szCs w:val="24"/>
        </w:rPr>
      </w:pPr>
      <w:r w:rsidRPr="00BD20E1">
        <w:rPr>
          <w:rFonts w:ascii="Arial" w:hAnsi="Arial" w:cs="Arial"/>
          <w:sz w:val="24"/>
          <w:szCs w:val="24"/>
        </w:rPr>
        <w:drawing>
          <wp:inline distT="0" distB="0" distL="0" distR="0" wp14:anchorId="7DB0EA79" wp14:editId="07201FBE">
            <wp:extent cx="3977985" cy="4313294"/>
            <wp:effectExtent l="0" t="0" r="3810" b="0"/>
            <wp:docPr id="9758059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8059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4313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65EE0" w14:textId="77777777" w:rsidR="00BD20E1" w:rsidRPr="00BD20E1" w:rsidRDefault="00BD20E1" w:rsidP="00BD20E1">
      <w:pPr>
        <w:spacing w:before="100" w:beforeAutospacing="1" w:after="100" w:afterAutospacing="1" w:line="278" w:lineRule="auto"/>
        <w:ind w:firstLine="709"/>
        <w:rPr>
          <w:rFonts w:ascii="Arial" w:hAnsi="Arial" w:cs="Arial"/>
          <w:sz w:val="24"/>
          <w:szCs w:val="24"/>
        </w:rPr>
      </w:pPr>
      <w:r w:rsidRPr="00BD20E1">
        <w:rPr>
          <w:rFonts w:ascii="Arial" w:hAnsi="Arial" w:cs="Arial"/>
          <w:sz w:val="24"/>
          <w:szCs w:val="24"/>
        </w:rPr>
        <w:br w:type="page"/>
      </w:r>
    </w:p>
    <w:p w14:paraId="7F8B403B" w14:textId="5C9CEE3D" w:rsidR="00BD20E1" w:rsidRPr="00BD20E1" w:rsidRDefault="00BD20E1" w:rsidP="00BD20E1">
      <w:pPr>
        <w:spacing w:before="100" w:beforeAutospacing="1" w:after="100" w:afterAutospacing="1"/>
        <w:ind w:firstLine="709"/>
        <w:rPr>
          <w:rFonts w:ascii="Arial" w:hAnsi="Arial" w:cs="Arial"/>
          <w:b/>
          <w:bCs/>
          <w:sz w:val="24"/>
          <w:szCs w:val="24"/>
        </w:rPr>
      </w:pPr>
      <w:r w:rsidRPr="00BD20E1">
        <w:rPr>
          <w:rFonts w:ascii="Arial" w:hAnsi="Arial" w:cs="Arial"/>
          <w:b/>
          <w:bCs/>
          <w:sz w:val="24"/>
          <w:szCs w:val="24"/>
        </w:rPr>
        <w:lastRenderedPageBreak/>
        <w:t>Pagos</w:t>
      </w:r>
    </w:p>
    <w:p w14:paraId="5ED565B1" w14:textId="596B2C8A" w:rsidR="00BD20E1" w:rsidRPr="00BD20E1" w:rsidRDefault="00BD20E1" w:rsidP="00BD20E1">
      <w:pPr>
        <w:spacing w:before="100" w:beforeAutospacing="1" w:after="100" w:afterAutospacing="1"/>
        <w:ind w:firstLine="709"/>
        <w:rPr>
          <w:rFonts w:ascii="Arial" w:hAnsi="Arial" w:cs="Arial"/>
          <w:sz w:val="24"/>
          <w:szCs w:val="24"/>
        </w:rPr>
      </w:pPr>
      <w:r w:rsidRPr="00BD20E1">
        <w:rPr>
          <w:rFonts w:ascii="Arial" w:hAnsi="Arial" w:cs="Arial"/>
          <w:sz w:val="24"/>
          <w:szCs w:val="24"/>
        </w:rPr>
        <w:t>La pantalla de Pagos tiene barra de búsqueda, filtro por método de pago ("Todos los métodos") y el botón "+ Registrar Nuevo Pago". La tabla muestra: ID Pago, ID Factura, Monto Pagado, Fecha de Pago, Método de Pago (badge de color), Referencia, Registrado por, y menú de tres puntos. Se ve un pago de ejemplo registrado por Carlos Méndez vía Transferencia.</w:t>
      </w:r>
    </w:p>
    <w:p w14:paraId="061FCE85" w14:textId="33214B6A" w:rsidR="00BD20E1" w:rsidRPr="00BD20E1" w:rsidRDefault="00BD20E1" w:rsidP="00BD20E1">
      <w:pPr>
        <w:spacing w:before="100" w:beforeAutospacing="1" w:after="100" w:afterAutospacing="1"/>
        <w:ind w:firstLine="709"/>
        <w:rPr>
          <w:rFonts w:ascii="Arial" w:hAnsi="Arial" w:cs="Arial"/>
          <w:sz w:val="24"/>
          <w:szCs w:val="24"/>
        </w:rPr>
      </w:pPr>
      <w:r w:rsidRPr="00BD20E1">
        <w:rPr>
          <w:rFonts w:ascii="Arial" w:hAnsi="Arial" w:cs="Arial"/>
          <w:sz w:val="24"/>
          <w:szCs w:val="24"/>
        </w:rPr>
        <w:drawing>
          <wp:inline distT="0" distB="0" distL="0" distR="0" wp14:anchorId="469F7939" wp14:editId="41B64459">
            <wp:extent cx="5971540" cy="2780030"/>
            <wp:effectExtent l="0" t="0" r="0" b="1270"/>
            <wp:docPr id="14833593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3593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6EA91" w14:textId="77777777" w:rsidR="00BD20E1" w:rsidRPr="00BD20E1" w:rsidRDefault="00BD20E1" w:rsidP="00BD20E1">
      <w:pPr>
        <w:spacing w:before="100" w:beforeAutospacing="1" w:after="100" w:afterAutospacing="1" w:line="278" w:lineRule="auto"/>
        <w:ind w:firstLine="709"/>
        <w:rPr>
          <w:rFonts w:ascii="Arial" w:hAnsi="Arial" w:cs="Arial"/>
          <w:sz w:val="24"/>
          <w:szCs w:val="24"/>
        </w:rPr>
      </w:pPr>
      <w:r w:rsidRPr="00BD20E1">
        <w:rPr>
          <w:rFonts w:ascii="Arial" w:hAnsi="Arial" w:cs="Arial"/>
          <w:sz w:val="24"/>
          <w:szCs w:val="24"/>
        </w:rPr>
        <w:br w:type="page"/>
      </w:r>
    </w:p>
    <w:p w14:paraId="60F85D54" w14:textId="64425B1D" w:rsidR="00BD20E1" w:rsidRPr="00BD20E1" w:rsidRDefault="00BD20E1" w:rsidP="00BD20E1">
      <w:pPr>
        <w:spacing w:before="100" w:beforeAutospacing="1" w:after="100" w:afterAutospacing="1"/>
        <w:ind w:firstLine="709"/>
        <w:rPr>
          <w:rFonts w:ascii="Arial" w:hAnsi="Arial" w:cs="Arial"/>
          <w:b/>
          <w:bCs/>
          <w:sz w:val="24"/>
          <w:szCs w:val="24"/>
        </w:rPr>
      </w:pPr>
      <w:r w:rsidRPr="00BD20E1">
        <w:rPr>
          <w:rFonts w:ascii="Arial" w:hAnsi="Arial" w:cs="Arial"/>
          <w:b/>
          <w:bCs/>
          <w:sz w:val="24"/>
          <w:szCs w:val="24"/>
        </w:rPr>
        <w:lastRenderedPageBreak/>
        <w:t>Modal registrar nuevo pago</w:t>
      </w:r>
    </w:p>
    <w:p w14:paraId="1BFCE449" w14:textId="37C330A3" w:rsidR="00BD20E1" w:rsidRPr="00BD20E1" w:rsidRDefault="00BD20E1" w:rsidP="00BD20E1">
      <w:pPr>
        <w:spacing w:before="100" w:beforeAutospacing="1" w:after="100" w:afterAutospacing="1"/>
        <w:ind w:firstLine="709"/>
        <w:rPr>
          <w:rFonts w:ascii="Arial" w:hAnsi="Arial" w:cs="Arial"/>
          <w:sz w:val="24"/>
          <w:szCs w:val="24"/>
        </w:rPr>
      </w:pPr>
      <w:r w:rsidRPr="00BD20E1">
        <w:rPr>
          <w:rFonts w:ascii="Arial" w:hAnsi="Arial" w:cs="Arial"/>
          <w:sz w:val="24"/>
          <w:szCs w:val="24"/>
        </w:rPr>
        <w:t>El modal "Registrar Nuevo Pago" tiene: Factura Asociada (desplegable con facturas pendientes), Monto Pagado, Fecha de Pago (prellenada con 26/03/2026), Método de Pago (desplegable con "Efectivo" por defecto), Trabajador que Registra (desplegable). Un recuadro verde claro muestra el "Monto a Registrar: $0". Botones Cancelar y Guardar.</w:t>
      </w:r>
    </w:p>
    <w:p w14:paraId="3C1D111D" w14:textId="70FB0159" w:rsidR="00BD20E1" w:rsidRPr="00BD20E1" w:rsidRDefault="00BD20E1" w:rsidP="00BD20E1">
      <w:pPr>
        <w:spacing w:before="100" w:beforeAutospacing="1" w:after="100" w:afterAutospacing="1"/>
        <w:ind w:firstLine="709"/>
        <w:rPr>
          <w:rFonts w:ascii="Arial" w:hAnsi="Arial" w:cs="Arial"/>
          <w:sz w:val="24"/>
          <w:szCs w:val="24"/>
        </w:rPr>
      </w:pPr>
      <w:r w:rsidRPr="00BD20E1">
        <w:rPr>
          <w:rFonts w:ascii="Arial" w:hAnsi="Arial" w:cs="Arial"/>
          <w:sz w:val="24"/>
          <w:szCs w:val="24"/>
        </w:rPr>
        <w:drawing>
          <wp:inline distT="0" distB="0" distL="0" distR="0" wp14:anchorId="0C03E981" wp14:editId="0D21AEB1">
            <wp:extent cx="3962743" cy="4320914"/>
            <wp:effectExtent l="0" t="0" r="0" b="3810"/>
            <wp:docPr id="19896604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6604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432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F9D0E" w14:textId="77777777" w:rsidR="00BD20E1" w:rsidRPr="00BD20E1" w:rsidRDefault="00BD20E1" w:rsidP="00BD20E1">
      <w:pPr>
        <w:spacing w:before="100" w:beforeAutospacing="1" w:after="100" w:afterAutospacing="1" w:line="278" w:lineRule="auto"/>
        <w:ind w:firstLine="709"/>
        <w:rPr>
          <w:rFonts w:ascii="Arial" w:hAnsi="Arial" w:cs="Arial"/>
          <w:sz w:val="24"/>
          <w:szCs w:val="24"/>
        </w:rPr>
      </w:pPr>
      <w:r w:rsidRPr="00BD20E1">
        <w:rPr>
          <w:rFonts w:ascii="Arial" w:hAnsi="Arial" w:cs="Arial"/>
          <w:sz w:val="24"/>
          <w:szCs w:val="24"/>
        </w:rPr>
        <w:br w:type="page"/>
      </w:r>
    </w:p>
    <w:p w14:paraId="4BE02512" w14:textId="1B99A729" w:rsidR="00BD20E1" w:rsidRPr="00BD20E1" w:rsidRDefault="00BD20E1" w:rsidP="00BD20E1">
      <w:pPr>
        <w:spacing w:before="100" w:beforeAutospacing="1" w:after="100" w:afterAutospacing="1"/>
        <w:ind w:firstLine="709"/>
        <w:rPr>
          <w:rFonts w:ascii="Arial" w:hAnsi="Arial" w:cs="Arial"/>
          <w:b/>
          <w:bCs/>
          <w:sz w:val="24"/>
          <w:szCs w:val="24"/>
        </w:rPr>
      </w:pPr>
      <w:r w:rsidRPr="00BD20E1">
        <w:rPr>
          <w:rFonts w:ascii="Arial" w:hAnsi="Arial" w:cs="Arial"/>
          <w:b/>
          <w:bCs/>
          <w:sz w:val="24"/>
          <w:szCs w:val="24"/>
        </w:rPr>
        <w:lastRenderedPageBreak/>
        <w:t>Reportes</w:t>
      </w:r>
    </w:p>
    <w:p w14:paraId="75E677A8" w14:textId="46A1E4AE" w:rsidR="00BD20E1" w:rsidRPr="00BD20E1" w:rsidRDefault="00BD20E1" w:rsidP="00BD20E1">
      <w:pPr>
        <w:spacing w:before="100" w:beforeAutospacing="1" w:after="100" w:afterAutospacing="1"/>
        <w:ind w:firstLine="709"/>
        <w:rPr>
          <w:rFonts w:ascii="Arial" w:hAnsi="Arial" w:cs="Arial"/>
          <w:sz w:val="24"/>
          <w:szCs w:val="24"/>
        </w:rPr>
      </w:pPr>
      <w:r w:rsidRPr="00BD20E1">
        <w:rPr>
          <w:rFonts w:ascii="Arial" w:hAnsi="Arial" w:cs="Arial"/>
          <w:sz w:val="24"/>
          <w:szCs w:val="24"/>
        </w:rPr>
        <w:t>La pantalla de Reportes muestra el título "Reportes" con subtítulo "Análisis y reportes del sistema". La primera sección visible es el Reporte de Ventas con selectores de Fecha Inicio y Fecha Fin, un botón negro "Generar" y dos iconos de exportación. Debajo hay tres métricas: Total de Pedidos (124), Ingresos Totales ($59.9M) y Promedio por Pedido ($483K). Un gráfico de barras azules muestra las ventas por semana (Sem 1 a Sem 4). Al final se ve el inicio del Reporte de Inventario colapsado.</w:t>
      </w:r>
    </w:p>
    <w:p w14:paraId="4A1B5337" w14:textId="02731DB7" w:rsidR="00BD20E1" w:rsidRDefault="00BD20E1" w:rsidP="00BD20E1">
      <w:pPr>
        <w:spacing w:before="100" w:beforeAutospacing="1" w:after="100" w:afterAutospacing="1"/>
        <w:ind w:firstLine="709"/>
        <w:rPr>
          <w:rFonts w:ascii="Arial" w:hAnsi="Arial" w:cs="Arial"/>
          <w:sz w:val="24"/>
          <w:szCs w:val="24"/>
          <w:lang w:val="en-US"/>
        </w:rPr>
      </w:pPr>
      <w:r w:rsidRPr="00BD20E1">
        <w:rPr>
          <w:rFonts w:ascii="Arial" w:hAnsi="Arial" w:cs="Arial"/>
          <w:sz w:val="24"/>
          <w:szCs w:val="24"/>
        </w:rPr>
        <w:drawing>
          <wp:inline distT="0" distB="0" distL="0" distR="0" wp14:anchorId="1547A630" wp14:editId="2850386D">
            <wp:extent cx="5971540" cy="2791460"/>
            <wp:effectExtent l="0" t="0" r="0" b="8890"/>
            <wp:docPr id="13391001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1001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EA965" w14:textId="77777777" w:rsidR="003C3EC2" w:rsidRDefault="003C3EC2" w:rsidP="00BD20E1">
      <w:pPr>
        <w:spacing w:before="100" w:beforeAutospacing="1" w:after="100" w:afterAutospacing="1"/>
        <w:ind w:firstLine="709"/>
        <w:rPr>
          <w:rFonts w:ascii="Arial" w:hAnsi="Arial" w:cs="Arial"/>
          <w:sz w:val="24"/>
          <w:szCs w:val="24"/>
          <w:lang w:val="en-US"/>
        </w:rPr>
      </w:pPr>
    </w:p>
    <w:p w14:paraId="59D17A9C" w14:textId="6D15290B" w:rsidR="003C3EC2" w:rsidRDefault="003C3EC2" w:rsidP="00BD20E1">
      <w:pPr>
        <w:spacing w:before="100" w:beforeAutospacing="1" w:after="100" w:afterAutospacing="1"/>
        <w:ind w:firstLine="709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Enlace para acceder al prototipo: </w:t>
      </w:r>
      <w:hyperlink r:id="rId23" w:history="1">
        <w:r w:rsidRPr="004F0829">
          <w:rPr>
            <w:rStyle w:val="Hipervnculo"/>
            <w:rFonts w:ascii="Arial" w:hAnsi="Arial" w:cs="Arial"/>
            <w:sz w:val="24"/>
            <w:szCs w:val="24"/>
            <w:lang w:val="en-US"/>
          </w:rPr>
          <w:t>https://www.figma.com/proto/BuchhreU9FZ7oRi6DRWz7P/Sin-t%C3%ADtulo?node-id=4-25&amp;t=IZajLuGrkh6eShL7-1</w:t>
        </w:r>
      </w:hyperlink>
    </w:p>
    <w:p w14:paraId="519CE6D0" w14:textId="77777777" w:rsidR="003C3EC2" w:rsidRPr="00BD20E1" w:rsidRDefault="003C3EC2" w:rsidP="00BD20E1">
      <w:pPr>
        <w:spacing w:before="100" w:beforeAutospacing="1" w:after="100" w:afterAutospacing="1"/>
        <w:ind w:firstLine="709"/>
        <w:rPr>
          <w:rFonts w:ascii="Arial" w:hAnsi="Arial" w:cs="Arial"/>
          <w:sz w:val="24"/>
          <w:szCs w:val="24"/>
          <w:lang w:val="en-US"/>
        </w:rPr>
      </w:pPr>
    </w:p>
    <w:sectPr w:rsidR="003C3EC2" w:rsidRPr="00BD20E1" w:rsidSect="00F675D1">
      <w:pgSz w:w="12240" w:h="15840"/>
      <w:pgMar w:top="1418" w:right="1418" w:bottom="1418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5D1"/>
    <w:rsid w:val="001779BA"/>
    <w:rsid w:val="002711F7"/>
    <w:rsid w:val="003C3EC2"/>
    <w:rsid w:val="005058AC"/>
    <w:rsid w:val="00555192"/>
    <w:rsid w:val="007C75BD"/>
    <w:rsid w:val="00A04C95"/>
    <w:rsid w:val="00BD20E1"/>
    <w:rsid w:val="00F42635"/>
    <w:rsid w:val="00F67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84000"/>
  <w15:chartTrackingRefBased/>
  <w15:docId w15:val="{D4AD2E79-EE18-40ED-BEC5-378EA5387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75D1"/>
    <w:pPr>
      <w:spacing w:line="259" w:lineRule="auto"/>
    </w:pPr>
    <w:rPr>
      <w:noProof/>
      <w:sz w:val="22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F675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675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675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675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675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675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675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675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675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PA">
    <w:name w:val="APA"/>
    <w:basedOn w:val="Normal"/>
    <w:link w:val="APACar"/>
    <w:qFormat/>
    <w:rsid w:val="001779BA"/>
    <w:pPr>
      <w:spacing w:after="0"/>
    </w:pPr>
    <w:rPr>
      <w:rFonts w:ascii="Arial" w:hAnsi="Arial"/>
    </w:rPr>
  </w:style>
  <w:style w:type="character" w:customStyle="1" w:styleId="APACar">
    <w:name w:val="APA Car"/>
    <w:basedOn w:val="Fuentedeprrafopredeter"/>
    <w:link w:val="APA"/>
    <w:rsid w:val="001779BA"/>
    <w:rPr>
      <w:rFonts w:ascii="Arial" w:hAnsi="Arial"/>
      <w:sz w:val="22"/>
    </w:rPr>
  </w:style>
  <w:style w:type="character" w:customStyle="1" w:styleId="Ttulo1Car">
    <w:name w:val="Título 1 Car"/>
    <w:basedOn w:val="Fuentedeprrafopredeter"/>
    <w:link w:val="Ttulo1"/>
    <w:uiPriority w:val="9"/>
    <w:rsid w:val="00F675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675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675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675D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675D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675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675D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675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675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675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675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675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675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675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675D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675D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675D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675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675D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675D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C3EC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C3E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hyperlink" Target="https://www.figma.com/proto/BuchhreU9FZ7oRi6DRWz7P/Sin-t%C3%ADtulo?node-id=4-25&amp;t=IZajLuGrkh6eShL7-1" TargetMode="Externa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20</Pages>
  <Words>1306</Words>
  <Characters>7276</Characters>
  <Application>Microsoft Office Word</Application>
  <DocSecurity>0</DocSecurity>
  <Lines>196</Lines>
  <Paragraphs>62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 Wanderley Palencia Puentes</dc:creator>
  <cp:keywords/>
  <dc:description/>
  <cp:lastModifiedBy>Hector Wanderley Palencia Puentes</cp:lastModifiedBy>
  <cp:revision>2</cp:revision>
  <cp:lastPrinted>2026-03-26T14:18:00Z</cp:lastPrinted>
  <dcterms:created xsi:type="dcterms:W3CDTF">2026-03-26T13:54:00Z</dcterms:created>
  <dcterms:modified xsi:type="dcterms:W3CDTF">2026-03-28T18:59:00Z</dcterms:modified>
</cp:coreProperties>
</file>