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实验一 Web 基础项目与用户 CRUD</w:t>
      </w:r>
    </w:p>
    <w:p>
      <w:r>
        <w:t>姓名：________　学号：________　班级：________　实验日期：________</w:t>
      </w:r>
    </w:p>
    <w:p>
      <w:r>
        <w:t>本实验以高校宿舍报修系统为载体，验证 Spring Boot Web 项目的分层实现、MySQL 数据源、用户增删改查及 jar 部署。使用现有业务工程完成实验，不另建重复项目。</w:t>
      </w:r>
    </w:p>
    <w:p>
      <w:pPr>
        <w:pStyle w:val="Heading1"/>
      </w:pPr>
      <w:r>
        <w:t>实验目标与环境</w:t>
      </w:r>
    </w:p>
    <w:p>
      <w:pPr>
        <w:pStyle w:val="ListBullet"/>
      </w:pPr>
      <w:r>
        <w:t>Java 17、Spring Boot 3.3.5、Maven 3.9.9、MyBatis-Plus 3.5.7。</w:t>
      </w:r>
    </w:p>
    <w:p>
      <w:pPr>
        <w:pStyle w:val="ListBullet"/>
      </w:pPr>
      <w:r>
        <w:t>MySQL；本次验证使用独立测试实例，实际版本见验证记录。</w:t>
      </w:r>
    </w:p>
    <w:p>
      <w:pPr>
        <w:pStyle w:val="ListBullet"/>
      </w:pPr>
      <w:r>
        <w:t>系统管理员负责用户管理；普通学生不能调用用户管理接口。</w:t>
      </w:r>
    </w:p>
    <w:p>
      <w:pPr>
        <w:pStyle w:val="Heading1"/>
      </w:pPr>
      <w:r>
        <w:t>操作步骤</w:t>
      </w:r>
    </w:p>
    <w:p>
      <w:pPr>
        <w:pStyle w:val="ListNumber"/>
      </w:pPr>
      <w:r>
        <w:t>检查 backend/pom.xml 中 Web、Validation、MyBatis-Plus 和 MySQL 依赖。</w:t>
      </w:r>
    </w:p>
    <w:p>
      <w:pPr>
        <w:pStyle w:val="ListNumber"/>
      </w:pPr>
      <w:r>
        <w:t>在独立空数据库执行 database/init.sql。已有业务数据库只执行 database/migrations/002_permissions.sql，不执行带删除表语句的初始化脚本。</w:t>
      </w:r>
    </w:p>
    <w:p>
      <w:pPr>
        <w:pStyle w:val="ListNumber"/>
      </w:pPr>
      <w:r>
        <w:t>设置 DB_URL、DB_USER、DB_PASSWORD 和 JWT_SECRET。应用从环境读取连接密码与签名密钥。</w:t>
      </w:r>
    </w:p>
    <w:p>
      <w:pPr>
        <w:pStyle w:val="ListNumber"/>
      </w:pPr>
      <w:r>
        <w:t>执行 mvn verify；通过后执行 java -jar target/dorm-repair-backend-1.0.0.jar。</w:t>
      </w:r>
    </w:p>
    <w:p>
      <w:pPr>
        <w:pStyle w:val="ListNumber"/>
      </w:pPr>
      <w:r>
        <w:t>登录 sysadmin，新增临时学生用户；按账号查询，修改姓名，再删除该用户并查询确认删除结果。</w:t>
      </w:r>
    </w:p>
    <w:p>
      <w:pPr>
        <w:pStyle w:val="ListNumber"/>
      </w:pPr>
      <w:r>
        <w:t>执行 python3 scripts/verify_api.py --base http://localhost:8080/api --allow-write 复验。该脚本会创建测试数据，应使用独立实验数据库。</w:t>
      </w:r>
    </w:p>
    <w:p>
      <w:pPr>
        <w:pStyle w:val="Heading1"/>
      </w:pPr>
      <w:r>
        <w:t>关键代码说明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8EDF2"/>
          </w:tcPr>
          <w:p>
            <w:pPr>
              <w:spacing w:after="80" w:before="80"/>
            </w:pPr>
            <w:r>
              <w:rPr>
                <w:b/>
              </w:rPr>
              <w:t>层次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8EDF2"/>
          </w:tcPr>
          <w:p>
            <w:pPr>
              <w:spacing w:after="80" w:before="80"/>
            </w:pPr>
            <w:r>
              <w:rPr>
                <w:b/>
              </w:rPr>
              <w:t>文件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8EDF2"/>
          </w:tcPr>
          <w:p>
            <w:pPr>
              <w:spacing w:after="80" w:before="80"/>
            </w:pPr>
            <w:r>
              <w:rPr>
                <w:b/>
              </w:rPr>
              <w:t>职责</w:t>
            </w:r>
          </w:p>
        </w:tc>
      </w:tr>
      <w:t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Entity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User.java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数据表映射；密码哈希使用 JsonIgnore 防止序列化返回</w:t>
            </w:r>
          </w:p>
        </w:tc>
      </w:tr>
      <w:t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Mapper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UserMapper.java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MyBatis-Plus 基础 CRUD 和分页查询；动态 SQL 使用参数绑定</w:t>
            </w:r>
          </w:p>
        </w:tc>
      </w:tr>
      <w:t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Service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UserAdminService.java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BCrypt、角色有效性、状态校验、事务和最后一个管理员保护</w:t>
            </w:r>
          </w:p>
        </w:tc>
      </w:tr>
      <w:t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Controller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UserController.java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JSON 请求、参数校验和接口权限声明</w:t>
            </w:r>
          </w:p>
        </w:tc>
      </w:tr>
      <w:tr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数据源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application.yml</w:t>
            </w:r>
          </w:p>
        </w:tc>
        <w:tc>
          <w:tcPr>
            <w:tcW w:type="dxa" w:w="32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pPr>
              <w:spacing w:after="80" w:before="80"/>
            </w:pPr>
            <w:r>
              <w:t>环境变量配置；运行时读取数据库密码</w:t>
            </w:r>
          </w:p>
        </w:tc>
      </w:tr>
    </w:tbl>
    <w:p>
      <w:r>
        <w:t>创建用户时使用 passwordEncoder.encode() 保存 BCrypt 哈希。Controller 处理 HTTP，Service 处理业务约束，Mapper 访问数据库。写操作的 @Transactional 使业务更改与操作日志处于同一事务中。</w:t>
      </w:r>
    </w:p>
    <w:p>
      <w:pPr>
        <w:pStyle w:val="Heading1"/>
      </w:pPr>
      <w:r>
        <w:t>测试及操作截图</w:t>
      </w:r>
    </w:p>
    <w:p>
      <w:pPr>
        <w:pStyle w:val="ListBullet"/>
      </w:pPr>
      <w:r>
        <w:t>自动化用例：backend/src/test/java/com/dormrepair/UserAdminServiceTest.java。</w:t>
      </w:r>
    </w:p>
    <w:p>
      <w:pPr>
        <w:pStyle w:val="ListBullet"/>
      </w:pPr>
      <w:r>
        <w:t>真实用户 CRUD、报修闭环及 HTTP 状态见 接口验证记录。</w:t>
      </w:r>
    </w:p>
    <w:p>
      <w:pPr>
        <w:pStyle w:val="ListBullet"/>
      </w:pPr>
      <w:r>
        <w:t>构建和测试统计见 验证总表。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2337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user-managemen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>系统管理员用户管理页面</w:t>
      </w:r>
    </w:p>
    <w:p>
      <w:r>
        <w:t>本次实际结果：后端19项自动测试通过，独立MySQL上24项HTTP检查通过，浏览器9项检查通过，前后端构建及jar启动通过。完整统计保存在同目录上级的验证材料中。</w:t>
      </w:r>
    </w:p>
    <w:p>
      <w:pPr>
        <w:pStyle w:val="Heading1"/>
      </w:pPr>
      <w:r>
        <w:t>总结与反思</w:t>
      </w:r>
    </w:p>
    <w:p>
      <w:r>
        <w:t>有源码和 jar 并不等于已通过验收，应将构建测试与真实数据库联调分开验证。用户管理不能只判断前端菜单可见性，接口必须再次校验权限。删除最后一个管理员和编辑管理员角色属于不同入口，需要在 Service 层统一保护。测试用户使用独立数据，避免影响原有业务数据。</w:t>
      </w:r>
    </w:p>
    <w:p>
      <w:pPr>
        <w:pStyle w:val="Heading1"/>
      </w:pPr>
      <w:r>
        <w:t>本人应能讲解的内容</w:t>
      </w:r>
    </w:p>
    <w:p>
      <w:r>
        <w:t>解释 Controller、Service、Mapper 的调用关系；说明 BCrypt 为什么不能反向解密；展示四个 CRUD 接口及其请求字段；说明事务失败时的回滚行为。</w:t>
      </w:r>
    </w:p>
    <w:p>
      <w:pPr>
        <w:pStyle w:val="Heading1"/>
      </w:pPr>
      <w:r>
        <w:t>AI 工具使用记录</w:t>
      </w:r>
    </w:p>
    <w:p>
      <w:r>
        <w:t>本次补充使用 Codex。使用环节包括缺口核对、认证配置、测试代码、接口说明与报告整理。主要任务指令为“补齐个人实验一、二、四，排除实验三和五”，并要求保留报修业务、使用真实运行结果。新增关键实现及测试包含 AI-assisted 注释。</w:t>
      </w:r>
    </w:p>
    <w:p>
      <w:r>
        <w:t>验证采用 Maven 自动化测试、前端生产构建、真实独立 MySQL 数据库上的 HTTP 联调，以及浏览器操作与截图。AI 产出经测试检查，但测试不能证明提交者已理解代码。提交前需本人核对报告内容，并能讲解报告列出的关键代码；个人学习经历、姓名、学号与签名由本人填写，不由工具代填。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88" w:lineRule="auto"/>
      <w:outlineLvl w:val="0"/>
    </w:pPr>
    <w:rPr>
      <w:rFonts w:ascii="Arial" w:hAnsi="Arial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</w:pPr>
    <w:rPr>
      <w:rFonts w:ascii="Arial" w:hAnsi="Arial" w:eastAsia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8" w:lineRule="auto"/>
      <w:contextualSpacing/>
    </w:pPr>
    <w:rPr>
      <w:rFonts w:ascii="Arial" w:hAnsi="Arial" w:eastAsia="Noto Sans CJK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88" w:lineRule="auto"/>
      <w:contextualSpacing/>
    </w:pPr>
    <w:rPr>
      <w:rFonts w:ascii="Arial" w:hAnsi="Arial" w:eastAsia="Noto Sans CJK S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88" w:lineRule="auto"/>
      <w:contextualSpacing/>
    </w:pPr>
    <w:rPr>
      <w:rFonts w:ascii="Arial" w:hAnsi="Arial" w:eastAsia="Noto Sans CJK SC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